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F60" w:rsidRPr="00C84F60" w:rsidRDefault="00C84F60" w:rsidP="00C84F60">
      <w:pPr>
        <w:tabs>
          <w:tab w:val="right" w:pos="5933"/>
        </w:tabs>
        <w:suppressAutoHyphens/>
      </w:pPr>
      <w:r>
        <w:tab/>
      </w:r>
      <w:r>
        <w:rPr>
          <w:b/>
          <w:sz w:val="36"/>
        </w:rPr>
        <w:t>H. 3343</w:t>
      </w: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F60"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Allison, Daning and B. Newton</w:t>
      </w: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84F60" w:rsidRPr="00C84F60"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F60" w:rsidRPr="00C84F60"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3343) </w:t>
      </w:r>
      <w:r w:rsidRPr="00C84F60">
        <w:rPr>
          <w:u w:color="000000" w:themeColor="text1"/>
        </w:rPr>
        <w:t>to amend the Code of Laws of South Carolina, 1976, by adding Chapter 158 to Title 59 so as to enact the “South Carolina Education School Facilities Act”</w:t>
      </w:r>
      <w:r>
        <w:t>, etc., respectfully</w:t>
      </w:r>
    </w:p>
    <w:p w:rsidR="00C84F60" w:rsidRPr="00C84F60"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239">
        <w:t>Amend the bill, as and if amended, by striking all after the enacting words and inserting:</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D2239">
        <w:t>/</w:t>
      </w:r>
      <w:r w:rsidRPr="00AD2239">
        <w:tab/>
      </w:r>
      <w:r w:rsidRPr="00AD2239">
        <w:rPr>
          <w:u w:color="000000" w:themeColor="text1"/>
        </w:rPr>
        <w:t>SECTION</w:t>
      </w:r>
      <w:r w:rsidRPr="00AD2239">
        <w:rPr>
          <w:u w:color="000000" w:themeColor="text1"/>
        </w:rPr>
        <w:tab/>
        <w:t>1.</w:t>
      </w:r>
      <w:r w:rsidRPr="00AD2239">
        <w:rPr>
          <w:u w:color="000000" w:themeColor="text1"/>
        </w:rPr>
        <w:tab/>
        <w:t xml:space="preserve">Title 59 of the 1976 Code is amended by adding: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“CHAPTER 158</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South Carolina Education School Facilities Act</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1</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School Facilities Assistance</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59-158-110.</w:t>
      </w:r>
      <w:r w:rsidRPr="00AD2239">
        <w:rPr>
          <w:u w:color="000000" w:themeColor="text1"/>
        </w:rPr>
        <w:tab/>
        <w:t xml:space="preserve">This chapter is known and may be cited as the ‘South Carolina Education School Facilities Act’.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59-158-120.</w:t>
      </w:r>
      <w:r w:rsidRPr="00AD2239">
        <w:rPr>
          <w:u w:color="000000" w:themeColor="text1"/>
        </w:rPr>
        <w:tab/>
        <w:t xml:space="preserve">As used in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w:t>
      </w:r>
      <w:bookmarkStart w:id="0" w:name="temp"/>
      <w:bookmarkEnd w:id="0"/>
      <w:r w:rsidRPr="00AD2239">
        <w:rPr>
          <w:u w:color="000000" w:themeColor="text1"/>
        </w:rPr>
        <w:t>1)</w:t>
      </w:r>
      <w:r w:rsidRPr="00AD2239">
        <w:rPr>
          <w:u w:color="000000" w:themeColor="text1"/>
        </w:rPr>
        <w:tab/>
        <w:t xml:space="preserve">‘Authority’ means the South Carolina State Fiscal Accountability Authority.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‘Department’ means the State Department of Education of the State of South Carolina.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 xml:space="preserve">(3) </w:t>
      </w:r>
      <w:r w:rsidRPr="00AD2239">
        <w:rPr>
          <w:u w:color="000000" w:themeColor="text1"/>
        </w:rPr>
        <w:tab/>
        <w:t xml:space="preserve">‘Facilities Plan’ means the report described in Section 59-158-180(B).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‘Facilities Study’ means that study described in Section 59-158-180(A).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‘Financing Agreement’ means an agreement entered into between the State Board and a School District pertaining to a Loan or Other Financial Assistance.  A Financing Agreement may contain, in addition to financial terms, provisions relating to the </w:t>
      </w:r>
      <w:r w:rsidRPr="00AD2239">
        <w:rPr>
          <w:u w:color="000000" w:themeColor="text1"/>
        </w:rPr>
        <w:lastRenderedPageBreak/>
        <w:t xml:space="preserve">regulation and supervision of a Qualified School Project, and those other provisions as the State Board may determine.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‘Loan’ means an obligation subject to repayment which is provided by the State Board to a School District for all or a part of the eligible cost of a Qualified School Project. A Loan may be disbursed in anticipation of reimbursement for or direct payment of eligible costs of a Qualified School Project.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(7)</w:t>
      </w:r>
      <w:r w:rsidRPr="00AD2239">
        <w:rPr>
          <w:u w:color="000000" w:themeColor="text1"/>
        </w:rPr>
        <w:tab/>
        <w:t xml:space="preserve">‘Other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State Board, and in the case of federal funds, as allowed by federal law.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(8)</w:t>
      </w:r>
      <w:r w:rsidRPr="00AD2239">
        <w:rPr>
          <w:u w:color="000000" w:themeColor="text1"/>
        </w:rPr>
        <w:tab/>
        <w:t xml:space="preserve">‘Prioritization Report’ means the report described in Section 59-158-180, and which is prepared by the Department and approved by the State Board.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(9)</w:t>
      </w:r>
      <w:r w:rsidRPr="00AD2239">
        <w:rPr>
          <w:u w:color="000000" w:themeColor="text1"/>
        </w:rPr>
        <w:tab/>
        <w:t xml:space="preserve">‘Qualified School Projects’ or ‘Projects’ mean School Facilities that are constructed, renovated or equipped with money generated under the provisions of this chapter and in accordance with the provisions of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(10)</w:t>
      </w:r>
      <w:r w:rsidRPr="00AD2239">
        <w:rPr>
          <w:u w:color="000000" w:themeColor="text1"/>
        </w:rPr>
        <w:tab/>
        <w:t xml:space="preserve">‘School District’ or ‘District’ means a public body corporate and politic operating as a School District under the provisions of Chapter 17, Title 59, and charter schools within the meaning of Chapter 40, Title 59.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(11)</w:t>
      </w:r>
      <w:r w:rsidRPr="00AD2239">
        <w:rPr>
          <w:u w:color="000000" w:themeColor="text1"/>
        </w:rPr>
        <w:tab/>
        <w:t xml:space="preserve">‘School Facilities’ or ‘Facilities’ means only facilities necessary for instructional and related supporting purposes including, but not limited to, classrooms, libraries, media centers, laboratories, cafeterias, physical education spaces, related interior and exterior facilities, and the conduit, wiring, and powering of hardware installations for classroom computers or for area network systems. School Facilities under this chapter also include: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(a)</w:t>
      </w:r>
      <w:r w:rsidRPr="00AD2239">
        <w:rPr>
          <w:u w:color="000000" w:themeColor="text1"/>
        </w:rPr>
        <w:tab/>
        <w:t xml:space="preserve">health and safety upgrades;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(b)</w:t>
      </w:r>
      <w:r w:rsidRPr="00AD2239">
        <w:rPr>
          <w:u w:color="000000" w:themeColor="text1"/>
        </w:rPr>
        <w:tab/>
        <w:t xml:space="preserve">technology upgrades inside School Facilities;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(c)</w:t>
      </w:r>
      <w:r w:rsidRPr="00AD2239">
        <w:rPr>
          <w:u w:color="000000" w:themeColor="text1"/>
        </w:rPr>
        <w:tab/>
        <w:t>upgrades associated with career and technology education programs; and</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(d)</w:t>
      </w:r>
      <w:r w:rsidRPr="00AD2239">
        <w:rPr>
          <w:u w:color="000000" w:themeColor="text1"/>
        </w:rPr>
        <w:tab/>
        <w:t xml:space="preserve">deferred maintenance needs as described in the District’s capital improvement plan.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2239">
        <w:rPr>
          <w:u w:color="000000" w:themeColor="text1"/>
        </w:rPr>
        <w:t xml:space="preserve">‘School Facilities’ does not include unimproved real property, centralized administration facilities of a District, or other facilities, including those normally identified with interscholastic sports activities.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r>
      <w:r w:rsidRPr="00AD2239">
        <w:rPr>
          <w:u w:color="000000" w:themeColor="text1"/>
        </w:rPr>
        <w:tab/>
        <w:t>(12)</w:t>
      </w:r>
      <w:r w:rsidRPr="00AD2239">
        <w:rPr>
          <w:u w:color="000000" w:themeColor="text1"/>
        </w:rPr>
        <w:tab/>
        <w:t xml:space="preserve">‘South Carolina Education School Facilities General Obligation Bonds’ or ‘Bonds’ means Bonds issued under the authority of Article 5 of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(13)</w:t>
      </w:r>
      <w:r w:rsidRPr="00AD2239">
        <w:rPr>
          <w:u w:color="000000" w:themeColor="text1"/>
        </w:rPr>
        <w:tab/>
        <w:t xml:space="preserve">‘State Board’ means the State Board of Education.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59-158-130.</w:t>
      </w:r>
      <w:r w:rsidRPr="00AD2239">
        <w:rPr>
          <w:u w:color="000000" w:themeColor="text1"/>
        </w:rPr>
        <w:tab/>
        <w:t>(A)</w:t>
      </w:r>
      <w:r w:rsidRPr="00AD2239">
        <w:rPr>
          <w:u w:color="000000" w:themeColor="text1"/>
        </w:rPr>
        <w:tab/>
        <w:t xml:space="preserve">Consistent with the definition of School Facilities in Section 59-158-120(11), funds made available through this chapter must be used for permanent school instructional facilities and related supporting purposes, health and safety upgrades, technology upgrades inside schools, upgrades associated with career and technology education programs, deferred maintenance needs as described in the District’s Facilities Plan, and fixed building assets including the costs for construction, improvement, enlargement, or renovation of School Facilities.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Funds made available under this chapter must be allocated to School Districts for School Facilities according to priorities established by the Office of School Facilities of the Department as approved by the State Board.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59-158-140.</w:t>
      </w:r>
      <w:r w:rsidRPr="00AD2239">
        <w:rPr>
          <w:u w:color="000000" w:themeColor="text1"/>
        </w:rPr>
        <w:tab/>
        <w:t>(A)</w:t>
      </w:r>
      <w:r w:rsidRPr="00AD2239">
        <w:rPr>
          <w:u w:color="000000" w:themeColor="text1"/>
        </w:rPr>
        <w:tab/>
        <w:t xml:space="preserve">The State Board’s responsibilities in regard to this chapter include: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developing policies and standards for a uniform assessment of Facilities’ needs and standardized cost allowances for estimating the cost in meeting these needs in order to provide for a systematic reporting of each District’s needs to be used in calculating the priority allotment of funds under this chapter.  Any standardized cost allowances must take into account regional variances that are beyond the control of individual Districts. Facilities’ needs include, but are not limited to, capacity and condition, space requirements, program standards, and pupil growth.  Cost allowances shall be developed to include such measures as costs per square foot, costs per pupil, or costs per teaching unit with such costs adjusted annually to reflect changes in the cost of labor and materials.  These standards and cost allowances are to be used only for providing a uniform reporting of Districts’ needs for allotment and priority purposes and are not intended to limit District options in determining the most appropriate manner in which to meet individual District needs; and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adopting policies and standards to ensure the accuracy of District reporting required under this chapter and the use of funds disbursed under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In order to implement the provisions of this chapter, the State Board also shall: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establish policies, procedures, and priorities for the making and administering of Loans and Other Financial Assistance </w:t>
      </w:r>
      <w:r w:rsidRPr="00AD2239">
        <w:rPr>
          <w:u w:color="000000" w:themeColor="text1"/>
        </w:rPr>
        <w:lastRenderedPageBreak/>
        <w:t xml:space="preserve">or a combination of these to the various School Districts which policies, procedures, and priorities must be established by appropriate regulations of the State Board;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enter into agreements with departments, agencies, or instrumentalities of the United States or of this State, including particularly the Offices of State Auditor, State Treasurer, and Comptroller General, for the purposes of administering operations and establishing fiscal controls and accounting procedures that promote financial integrity of the programs contemplated in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maintain an application process for School Districts to request funding for Qualified School Projects;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develop financial and operating conditions to which School Districts must agree prior to receiving financial assistance provided for in this chapter; and</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approve, without modification, the Prioritization Report prepared by the Department.</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(C)</w:t>
      </w:r>
      <w:r w:rsidRPr="00AD2239">
        <w:rPr>
          <w:u w:color="000000" w:themeColor="text1"/>
        </w:rPr>
        <w:tab/>
        <w:t xml:space="preserve">In order to fulfill its duties set forth in this section, the State Board may: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expend funds credited to the State Board as the State Board determines necessary for the costs of administering the operations of the State Board;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establish advisory committees as the State Board determines appropriate, which may include individuals from the private sector with banking and financial expertise;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collect fees and charges in connection with its Loans and Other Financial Assistance;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enter into contracts or agreements for the servicing and processing of Financing Agreements;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promulgate regulations considered necessary to effect the responsibilities set forth in this chapter; in order to aid the State Board in the performance of its duties, the Department shall provide staff and technical assistance as necessary; and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(7)</w:t>
      </w:r>
      <w:r w:rsidRPr="00AD2239">
        <w:rPr>
          <w:u w:color="000000" w:themeColor="text1"/>
        </w:rPr>
        <w:tab/>
        <w:t xml:space="preserve">do all other things necessary or convenient to exercise powers granted or reasonably implied by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59-158-150.</w:t>
      </w:r>
      <w:r w:rsidRPr="00AD2239">
        <w:rPr>
          <w:u w:color="000000" w:themeColor="text1"/>
        </w:rPr>
        <w:tab/>
        <w:t xml:space="preserve">The Department’s responsibilities under this chapter to assist the State Board in the performance of its duties shall include: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t>(1)</w:t>
      </w:r>
      <w:r w:rsidRPr="00AD2239">
        <w:rPr>
          <w:u w:color="000000" w:themeColor="text1"/>
        </w:rPr>
        <w:tab/>
        <w:t xml:space="preserve">providing staffing assistance to the State Board in the development of policies and standards, and regulations implementing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(2)</w:t>
      </w:r>
      <w:r w:rsidRPr="00AD2239">
        <w:rPr>
          <w:u w:color="000000" w:themeColor="text1"/>
        </w:rPr>
        <w:tab/>
        <w:t xml:space="preserve">ensuring compliance with state standards and requirements, inspecting construction of School Facilities, and approving completed construction pursuant to Chapter 23 of this title for Projects financed in whole or in part with funds allocated under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(3)</w:t>
      </w:r>
      <w:r w:rsidRPr="00AD2239">
        <w:rPr>
          <w:u w:color="000000" w:themeColor="text1"/>
        </w:rPr>
        <w:tab/>
        <w:t xml:space="preserve">defining capital improvement plans that shall include maintenance and construction plans, student growth projections, cross District cooperation, partnership with local technical colleges and information technology needs; and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(4)</w:t>
      </w:r>
      <w:r w:rsidRPr="00AD2239">
        <w:rPr>
          <w:u w:color="000000" w:themeColor="text1"/>
        </w:rPr>
        <w:tab/>
        <w:t xml:space="preserve">preparing an annual Prioritization Report which ranks the Projects in priority order according to need and submitting the Prioritization Report for approval to the State Board.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59-158-160.</w:t>
      </w:r>
      <w:r w:rsidRPr="00AD2239">
        <w:rPr>
          <w:u w:color="000000" w:themeColor="text1"/>
        </w:rPr>
        <w:tab/>
        <w:t xml:space="preserve">All money of the State Board received under this chapter, except as otherwise authorized by law or provided in this chapter, must be deposited with and invested by the State Treasurer.  Funds of the State Board not needed for immediate use or disbursement may be invested by the State Treasurer in obligations or securities which are declared to be legal obligations by the provisions of Section 11-9-660.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59-158-170.</w:t>
      </w:r>
      <w:r w:rsidRPr="00AD2239">
        <w:rPr>
          <w:u w:color="000000" w:themeColor="text1"/>
        </w:rPr>
        <w:tab/>
        <w:t xml:space="preserve">Following the close of each state fiscal year, the State Board shall submit an annual report of its activities for the preceding year to the Governor and to the General Assembly. An independent certified public accountant shall perform an audit of the books and accounts of the State Board with respect to the funds received under this chapter at least once in each state fiscal year.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59-158-180.</w:t>
      </w:r>
      <w:r w:rsidRPr="00AD2239">
        <w:rPr>
          <w:u w:color="000000" w:themeColor="text1"/>
        </w:rPr>
        <w:tab/>
        <w:t>(A)</w:t>
      </w:r>
      <w:r w:rsidRPr="00AD2239">
        <w:rPr>
          <w:u w:color="000000" w:themeColor="text1"/>
        </w:rPr>
        <w:tab/>
        <w:t xml:space="preserve">The Department shall conduct a Facilities Study of all School Facilities and other physical assets of all School Districts. The Facilities Study shall provide an assessment of the School Facilities presently being utilized by the various School Districts and outline the required construction, renovation and equipping of the needs of each School District in order to enable each School District to provide for comparable access to school amenities, educational space and infrastructure, and safety to students regardless of their School District of residence.  The Facilities Study shall be completed by October 1, 2017, and delivered to the State Board, and shall be utilized by the State Board in the performance of its duties and functions under this chapter.  The Facilities Study shall be updated from time to time by the </w:t>
      </w:r>
      <w:r w:rsidRPr="00AD2239">
        <w:rPr>
          <w:u w:color="000000" w:themeColor="text1"/>
        </w:rPr>
        <w:lastRenderedPageBreak/>
        <w:t xml:space="preserve">Department as necessary to enable the State Board to perform its duties and functions under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By October 1, 2017, and the first day of October of each year thereafter, each School District shall provide annually to the Department a thorough Facilities Plan that describes the School Facilities in that School District.  Each Facilities Plan shall: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describe the present School Facilities being utilized by the School District;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describe the deficiencies of these School Facilities; and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provide the School District’s recommendations to remedy these deficiencies, including appropriate designs, and an estimated cost of implementing such recommendations, including a cost estimate of utility and other infrastructure to be provided by public entities necessary to serve each proposed Facility.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2239">
        <w:rPr>
          <w:u w:color="000000" w:themeColor="text1"/>
        </w:rPr>
        <w:t xml:space="preserve">In doing so, the School Districts must undertake a study of future enrollment trends so that both the construction and closing of buildings is considered.  Additionally, each School District’s Facilities Plan shall ensure that each School District has a building maintenance plan.  Failure on the part of a School District to prepare an annual Facilities Plan and deliver it to the Department and the State Board shall prohibit that School District from receiving funds provided in this chapter for such fiscal year.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(C)</w:t>
      </w:r>
      <w:r w:rsidRPr="00AD2239">
        <w:rPr>
          <w:u w:color="000000" w:themeColor="text1"/>
        </w:rPr>
        <w:tab/>
        <w:t xml:space="preserve">Upon completion of the Facilities Study and the Facilities Plans prepared by the School Districts, the Department annually shall prepare a Prioritization Report which ranks the needs of each School District beginning with those most in need of School Facilities in accordance with the provisions of this chapter.  Factors which must be used by the Department in creating its ranking within the Prioritization Report are comprised of the following: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the current condition of School Facilities in each School District;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School District population trends;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School District millage and fee levels;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School District financial health which includes whether the School District has achieved balanced budgets;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ability of a School District to pay bonded indebtedness, including the value of a mill for the most recently completed tax year; and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ability of a School District to incur debt, without the necessity of a referendum, under the provisions of Section 15, Article X of the Constitution shown in tabular form setting forth the amount of principal outstanding in each year for all currently outstanding general obligation indebtedness.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t>(D)</w:t>
      </w:r>
      <w:r w:rsidRPr="00AD2239">
        <w:rPr>
          <w:u w:color="000000" w:themeColor="text1"/>
        </w:rPr>
        <w:tab/>
        <w:t xml:space="preserve">Each annual Prioritization Report shall list the Qualified School Projects required by each School District and a recommendation of those Qualified School Projects which should be undertaken immediately and cost in the aggregate not more than two hundred million dollars.  The Department also shall provide a recommendation within the Prioritization Report whether assistance for a specific Qualified School Project of a particular School District shall be by way of a Loan or Other Financial Assistance or a combination of both.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(E)</w:t>
      </w:r>
      <w:r w:rsidRPr="00AD2239">
        <w:rPr>
          <w:u w:color="000000" w:themeColor="text1"/>
        </w:rPr>
        <w:tab/>
        <w:t xml:space="preserve">All designs of Qualified School Projects are subject to approval by the Department, which may periodically amend design standards to improve the efficiency, safety, or effectiveness of each Qualified School Project.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(F)</w:t>
      </w:r>
      <w:r w:rsidRPr="00AD2239">
        <w:rPr>
          <w:u w:color="000000" w:themeColor="text1"/>
        </w:rPr>
        <w:tab/>
        <w:t xml:space="preserve">The Facilities Study, as originally completed and as amended, from time to time and updated, the Facilities Plans and Prioritization Reports, and related material prepared by the Department under this section must be submitted to the State Board for its approval and implementation.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59-158-190.</w:t>
      </w:r>
      <w:r w:rsidRPr="00AD2239">
        <w:rPr>
          <w:u w:color="000000" w:themeColor="text1"/>
        </w:rPr>
        <w:tab/>
        <w:t xml:space="preserve">The State Board, with the assistance of the Department, by regulation shall develop and implement financial incentives in the form of additional allocations of School Facility funding under this chapter to encourage School Districts and their governing bodies to combine their purchasing, procurement, accounting, food service, transportation, human resources, or other noninstructional functions with another School District whether in the same county or an adjoining School District or Districts in another county, or to consolidate with one or more other School Districts in their county.  Nothing in this section prevents a School District from receiving additional allocations in both categories.  However, together with the additional allocations authorized by this section, the total allocations for all School Districts may not exceed in any year the total amount of Bonds authorized to be issued as provided by Article 5 hereof for that year.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59-158-200.</w:t>
      </w:r>
      <w:r w:rsidRPr="00AD2239">
        <w:rPr>
          <w:u w:color="000000" w:themeColor="text1"/>
        </w:rPr>
        <w:tab/>
        <w:t xml:space="preserve">In addition to all other provisions of this chapter, as a condition of receiving funds from the State Board as provided in this chapter, the Department shall require Districts to undergo a thorough energy audit that highlights the operation of school buildings in terms of being energy efficient and as cost effective as possible.  Designs for Projects to be built in whole or in part with funds provided under this chapter also must be as energy efficient and cost effective as possible.  The State Board may require recommendations made by the energy audit to be incorporated into existing facilities and into new Facilities as a condition of receiving </w:t>
      </w:r>
      <w:r w:rsidRPr="00AD2239">
        <w:rPr>
          <w:u w:color="000000" w:themeColor="text1"/>
        </w:rPr>
        <w:lastRenderedPageBreak/>
        <w:t xml:space="preserve">funds under this chapter to the extent funds are available to make these recommended energy improvements.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59-158-210.</w:t>
      </w:r>
      <w:r w:rsidRPr="00AD2239">
        <w:rPr>
          <w:u w:color="000000" w:themeColor="text1"/>
        </w:rPr>
        <w:tab/>
        <w:t xml:space="preserve">To qualify for funding under this chapter, each School District shall meet the requirements of this chapter and any regulations promulgated pursuant to this chapter.  Funds may be withheld from a School District by the State Board when the Department finds inappropriate reporting of needs of a School District, inappropriate use of funds, or other violations of this chapter, including the provisions of this section.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59-158-220.</w:t>
      </w:r>
      <w:r w:rsidRPr="00AD2239">
        <w:rPr>
          <w:u w:color="000000" w:themeColor="text1"/>
        </w:rPr>
        <w:tab/>
        <w:t xml:space="preserve">Neither the State Board, the Department, nor any officer, employee, or committee of the State Board or Department acting on behalf of it, while acting within the scope of this authority, is subject to any liability resulting from carrying out any of the powers given in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59-158-230.</w:t>
      </w:r>
      <w:r w:rsidRPr="00AD2239">
        <w:rPr>
          <w:u w:color="000000" w:themeColor="text1"/>
        </w:rPr>
        <w:tab/>
        <w:t xml:space="preserve">By December 1, 2019, the State Board shall recommend to the General Assembly changes to be made to this chapter regarding program objectives, appropriate funding levels, and funding allotments formulas.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3</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Process and Procedures</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59-158-310.</w:t>
      </w:r>
      <w:r w:rsidRPr="00AD2239">
        <w:rPr>
          <w:u w:color="000000" w:themeColor="text1"/>
        </w:rPr>
        <w:tab/>
        <w:t>(A)</w:t>
      </w:r>
      <w:r w:rsidRPr="00AD2239">
        <w:rPr>
          <w:u w:color="000000" w:themeColor="text1"/>
        </w:rPr>
        <w:tab/>
        <w:t xml:space="preserve">By January 1, 2018, and the first day of January of each year thereafter, the Facilities Study, as originally completed or updated from time to time, each Facilities Plan, as originally completed or as updated from time to time, and the Prioritization Report, as originally completed or as updated from time to time, must be submitted by the State Board to the following: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Governor of South Carolina;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President Pro Tempore of the South Carolina Senate;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 xml:space="preserve">Speaker of the South Carolina House of Representatives;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(4)</w:t>
      </w:r>
      <w:r w:rsidRPr="00AD2239">
        <w:rPr>
          <w:u w:color="000000" w:themeColor="text1"/>
        </w:rPr>
        <w:tab/>
        <w:t xml:space="preserve">State Treasurer of South Carolina;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(5)</w:t>
      </w:r>
      <w:r w:rsidRPr="00AD2239">
        <w:rPr>
          <w:u w:color="000000" w:themeColor="text1"/>
        </w:rPr>
        <w:tab/>
        <w:t xml:space="preserve">Chairman of the House Ways and Means Committee;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(6)</w:t>
      </w:r>
      <w:r w:rsidRPr="00AD2239">
        <w:rPr>
          <w:u w:color="000000" w:themeColor="text1"/>
        </w:rPr>
        <w:tab/>
        <w:t xml:space="preserve">Chairman of the Senate Finance Committee;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(7)</w:t>
      </w:r>
      <w:r w:rsidRPr="00AD2239">
        <w:rPr>
          <w:u w:color="000000" w:themeColor="text1"/>
        </w:rPr>
        <w:tab/>
        <w:t xml:space="preserve">Chairman of the House Education and Public Works Committee; and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(8)</w:t>
      </w:r>
      <w:r w:rsidRPr="00AD2239">
        <w:rPr>
          <w:u w:color="000000" w:themeColor="text1"/>
        </w:rPr>
        <w:tab/>
        <w:t xml:space="preserve">Chairman of the Senate Education Committee.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(B)</w:t>
      </w:r>
      <w:r w:rsidRPr="00AD2239">
        <w:rPr>
          <w:u w:color="000000" w:themeColor="text1"/>
        </w:rPr>
        <w:tab/>
        <w:t xml:space="preserve">The above must be accompanied by a certificate of the State Board which contains the following information: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(1)</w:t>
      </w:r>
      <w:r w:rsidRPr="00AD2239">
        <w:rPr>
          <w:u w:color="000000" w:themeColor="text1"/>
        </w:rPr>
        <w:tab/>
        <w:t xml:space="preserve">a description of each Qualified School Project;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(2)</w:t>
      </w:r>
      <w:r w:rsidRPr="00AD2239">
        <w:rPr>
          <w:u w:color="000000" w:themeColor="text1"/>
        </w:rPr>
        <w:tab/>
        <w:t xml:space="preserve">an estimate of the cost of each Qualified School Project; and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t>(3)</w:t>
      </w:r>
      <w:r w:rsidRPr="00AD2239">
        <w:rPr>
          <w:u w:color="000000" w:themeColor="text1"/>
        </w:rPr>
        <w:tab/>
        <w:t>certificates:</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r>
      <w:r w:rsidRPr="00AD2239">
        <w:rPr>
          <w:u w:color="000000" w:themeColor="text1"/>
        </w:rPr>
        <w:tab/>
      </w:r>
      <w:r w:rsidRPr="00AD2239">
        <w:rPr>
          <w:u w:color="000000" w:themeColor="text1"/>
        </w:rPr>
        <w:tab/>
        <w:t>(a)</w:t>
      </w:r>
      <w:r w:rsidRPr="00AD2239">
        <w:rPr>
          <w:u w:color="000000" w:themeColor="text1"/>
        </w:rPr>
        <w:tab/>
        <w:t>of the State Auditor setting forth the five percent debt limitation of Section 13(6)(c) of Article X of the South Carolina Constitution (the “Five Percent Debt Limitation”) and;</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r>
      <w:r w:rsidRPr="00AD2239">
        <w:rPr>
          <w:u w:color="000000" w:themeColor="text1"/>
        </w:rPr>
        <w:tab/>
      </w:r>
      <w:r w:rsidRPr="00AD2239">
        <w:rPr>
          <w:u w:color="000000" w:themeColor="text1"/>
        </w:rPr>
        <w:tab/>
        <w:t xml:space="preserve"> (b)</w:t>
      </w:r>
      <w:r w:rsidRPr="00AD2239">
        <w:rPr>
          <w:u w:color="000000" w:themeColor="text1"/>
        </w:rPr>
        <w:tab/>
        <w:t xml:space="preserve">of the State Treasurer setting forth the debt capacity currently available under the Five Percent Debt Limitation.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(C)</w:t>
      </w:r>
      <w:r w:rsidRPr="00AD2239">
        <w:rPr>
          <w:u w:color="000000" w:themeColor="text1"/>
        </w:rPr>
        <w:tab/>
        <w:t xml:space="preserve">Upon the review of the information provided within this section, the General Assembly may by proviso to the budget for the ensuing fiscal year or by joint resolution set the amount to be raised for Qualified School Projects.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59-158-320.</w:t>
      </w:r>
      <w:r w:rsidRPr="00AD2239">
        <w:rPr>
          <w:u w:color="000000" w:themeColor="text1"/>
        </w:rPr>
        <w:tab/>
        <w:t xml:space="preserve">Within thirty days after the effective date of the general appropriations bill or a joint resolution setting forth the amount of Bond proceeds to be raised to defray the costs of Qualified School Projects, the Prioritization Report, together with the certificate of the State Board, must be submitted by the State Board to the Joint Bond Review Committee for its review.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59-158-330.</w:t>
      </w:r>
      <w:r w:rsidRPr="00AD2239">
        <w:rPr>
          <w:u w:color="000000" w:themeColor="text1"/>
        </w:rPr>
        <w:tab/>
        <w:t xml:space="preserve">Thereafter, the Prioritization Report must be submitted to the Authority, together with a resolution providing for the issuance of Bonds, with a certificate of the State Board setting forth the following: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(1)</w:t>
      </w:r>
      <w:r w:rsidRPr="00AD2239">
        <w:rPr>
          <w:u w:color="000000" w:themeColor="text1"/>
        </w:rPr>
        <w:tab/>
        <w:t xml:space="preserve">that it is necessary for Bonds to be issued in the amount proposed; and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(2)</w:t>
      </w:r>
      <w:r w:rsidRPr="00AD2239">
        <w:rPr>
          <w:u w:color="000000" w:themeColor="text1"/>
        </w:rPr>
        <w:tab/>
        <w:t xml:space="preserve">that the Bonds are being issued in accordance with the Five Percent Debt Limitation provided in Section 13(6)(c), Article X of the South Carolina Constitution and Article 5 of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59-158-340.</w:t>
      </w:r>
      <w:r w:rsidRPr="00AD2239">
        <w:rPr>
          <w:u w:color="000000" w:themeColor="text1"/>
        </w:rPr>
        <w:tab/>
        <w:t xml:space="preserve">Those state entities charged with the responsibility of issuing or approving the issuance of these Bonds are directed to synchronize their duties and functions under this chapter so that a continuous stream of revenue will be available to the School Districts to defray the costs of Qualified School Projects.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5</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Education School Facilities General Obligation Bonds</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59-158-510.</w:t>
      </w:r>
      <w:r w:rsidRPr="00AD2239">
        <w:rPr>
          <w:u w:color="000000" w:themeColor="text1"/>
        </w:rPr>
        <w:tab/>
        <w:t xml:space="preserve">Following the receipt of the information presented pursuant to Section 59-158-330, the Authority, upon its approval, by resolution duly adopted, shall effect the issuance of the Bonds, or pending the issuance of the Bonds, effect the issuance of bond anticipation notes pursuant to Chapter 17, Title 11.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59-158-520.</w:t>
      </w:r>
      <w:r w:rsidRPr="00AD2239">
        <w:rPr>
          <w:u w:color="000000" w:themeColor="text1"/>
        </w:rPr>
        <w:tab/>
        <w:t xml:space="preserve">In order to effect the issuance of the Bonds, the Authority shall adopt a resolution providing for the issuance of the Bonds pursuant to the provisions of this chapter.  The authorizing resolution must include: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(1)</w:t>
      </w:r>
      <w:r w:rsidRPr="00AD2239">
        <w:rPr>
          <w:u w:color="000000" w:themeColor="text1"/>
        </w:rPr>
        <w:tab/>
        <w:t xml:space="preserve">the list of Qualified School Projects and the estimated cost of each as set forth in the Prioritization Report;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(2)</w:t>
      </w:r>
      <w:r w:rsidRPr="00AD2239">
        <w:rPr>
          <w:u w:color="000000" w:themeColor="text1"/>
        </w:rPr>
        <w:tab/>
        <w:t xml:space="preserve">schedules setting forth the Five Percent Debt Limitation;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t xml:space="preserve">(3) </w:t>
      </w:r>
      <w:r w:rsidRPr="00AD2239">
        <w:rPr>
          <w:u w:color="000000" w:themeColor="text1"/>
        </w:rPr>
        <w:tab/>
        <w:t xml:space="preserve">a schedule showing the aggregate of Bonds outstanding, the purposes for which they were issued, the annual payments required to retire the Bonds, the interest on the Bonds, and the amount of any special funds applicable to the retirement of outstanding Bonds;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(4)</w:t>
      </w:r>
      <w:r w:rsidRPr="00AD2239">
        <w:rPr>
          <w:u w:color="000000" w:themeColor="text1"/>
        </w:rPr>
        <w:tab/>
        <w:t>a certificate of the State Auditor setting forth the Five Percent Debt Limitation;</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(5)</w:t>
      </w:r>
      <w:r w:rsidRPr="00AD2239">
        <w:rPr>
          <w:u w:color="000000" w:themeColor="text1"/>
        </w:rPr>
        <w:tab/>
        <w:t>a schedule showing future, anticipated annual principal requirements and anticipated, estimated annual interest requirements on the Bonds to be issued; and</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(6)</w:t>
      </w:r>
      <w:r w:rsidRPr="00AD2239">
        <w:rPr>
          <w:u w:color="000000" w:themeColor="text1"/>
        </w:rPr>
        <w:tab/>
        <w:t>a table demonstrating that all general obligation debt outstanding subject to the Five Percent Debt Limitation, together with the anticipated annual principal requirements and estimated annual interest requirements on the Bonds to be issued, may be issued within the Five Percent Debt Limitation.</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59-158-530.</w:t>
      </w:r>
      <w:r w:rsidRPr="00AD2239">
        <w:rPr>
          <w:u w:color="000000" w:themeColor="text1"/>
        </w:rPr>
        <w:tab/>
        <w:t>The Authority’s resolution authorizing the issuance of the Bonds shall determine, or shall specify the method or manner of determining, the rates of interest the Bonds shall bear, the date and schedule of payments of principal and interest of the Bonds, the denominations of the Bonds, the medium of payment of the Bonds, the place and the times at which the Bonds are payable, redemption or repurchase provisions, and contain other provisions determined by the Authority.  No Bond may mature more than thirty years from its date of issue.</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w:t>
      </w:r>
      <w:r w:rsidRPr="00AD2239">
        <w:rPr>
          <w:u w:color="000000" w:themeColor="text1"/>
        </w:rPr>
        <w:noBreakHyphen/>
        <w:t>158</w:t>
      </w:r>
      <w:r w:rsidRPr="00AD2239">
        <w:rPr>
          <w:u w:color="000000" w:themeColor="text1"/>
        </w:rPr>
        <w:noBreakHyphen/>
        <w:t>540.</w:t>
      </w:r>
      <w:r w:rsidRPr="00AD2239">
        <w:rPr>
          <w:u w:color="000000" w:themeColor="text1"/>
        </w:rPr>
        <w:tab/>
        <w:t>All Bonds issued under this chapter are exempt from taxation as provided in Section 12</w:t>
      </w:r>
      <w:r w:rsidRPr="00AD2239">
        <w:rPr>
          <w:u w:color="000000" w:themeColor="text1"/>
        </w:rPr>
        <w:noBreakHyphen/>
        <w:t>2</w:t>
      </w:r>
      <w:r w:rsidRPr="00AD2239">
        <w:rPr>
          <w:u w:color="000000" w:themeColor="text1"/>
        </w:rPr>
        <w:noBreakHyphen/>
        <w:t xml:space="preserve">50.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59-158-550.</w:t>
      </w:r>
      <w:r w:rsidRPr="00AD2239">
        <w:rPr>
          <w:u w:color="000000" w:themeColor="text1"/>
        </w:rPr>
        <w:tab/>
        <w:t xml:space="preserve">All Bonds issued under this chapter must be signed by the Governor and the State Treasurer. The Governor and the State Treasurer may sign these obligations by a facsimile of their signatures.  The Great Seal of the State must be affixed to, impressed on, or reproduced upon each of them and each must be attested by the manual or facsimile signature of the Secretary of State.  The delivery of the Bonds executed and authenticated is valid notwithstanding changes in officers or seal occurring after the execution or authentication.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59-158-560.</w:t>
      </w:r>
      <w:r w:rsidRPr="00AD2239">
        <w:rPr>
          <w:u w:color="000000" w:themeColor="text1"/>
        </w:rPr>
        <w:tab/>
        <w:t xml:space="preserve">For the payment of the principal and interest on all Bonds issued and outstanding pursuant to this chapter there is pledged the full faith, credit, and taxing power of the State of South Carolina, and in accordance with the provisions of Section 13(4), Article X of the South Carolina Constitution, the General Assembly hereby allocates on an annual basis sufficient tax revenues to provide for the punctual payment of the principal and interest on the Bonds authorized by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lastRenderedPageBreak/>
        <w:tab/>
        <w:t>Section 59-158-570.</w:t>
      </w:r>
      <w:r w:rsidRPr="00AD2239">
        <w:rPr>
          <w:u w:color="000000" w:themeColor="text1"/>
        </w:rPr>
        <w:tab/>
        <w:t xml:space="preserve">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right is reserved to waive technicalities or to reject all bids and to readvertise the Bonds for sale.  For the purpose of bringing about successful sales of the Bonds, the Authority may do all things ordinarily and customarily done in connection with the sale of state or municipal bonds.  All expenses incident to the sale of the Bonds must be paid from the proceeds of the sale of the Bonds.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59-158-580.</w:t>
      </w:r>
      <w:r w:rsidRPr="00AD2239">
        <w:rPr>
          <w:u w:color="000000" w:themeColor="text1"/>
        </w:rPr>
        <w:tab/>
        <w:t xml:space="preserve">The proceeds of the sale of Bonds must be received by the State Treasurer and applied to the purposes for which issued, except that the accrued interest, if any, must be used to discharge in part the first interest to become due on the Bonds, but the purchasers of the Bonds are not liable for the proper application of the proceeds to the purposes for which they are intended.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59-158-590.</w:t>
      </w:r>
      <w:r w:rsidRPr="00AD2239">
        <w:rPr>
          <w:u w:color="000000" w:themeColor="text1"/>
        </w:rPr>
        <w:tab/>
        <w:t xml:space="preserve">It is lawful for all executors, administrators, guardians, and other fiduciaries to invest any monies in their hands in Bonds issued pursuant to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59-158-600.</w:t>
      </w:r>
      <w:r w:rsidRPr="00AD2239">
        <w:rPr>
          <w:u w:color="000000" w:themeColor="text1"/>
        </w:rPr>
        <w:tab/>
        <w:t xml:space="preserve">The financial assistance received for a particular Qualified School Project must be used by that School District and its governing body for that Qualified School Project.  The State Board, together with the Office of State Treasurer, is responsible for establishing a program to ensure that the proceeds are utilized by the receiving School Districts in accordance with the requirements of this chapter.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59-158-610.</w:t>
      </w:r>
      <w:r w:rsidRPr="00AD2239">
        <w:rPr>
          <w:u w:color="000000" w:themeColor="text1"/>
        </w:rPr>
        <w:tab/>
        <w:t xml:space="preserve">The Bonds are legal investments in which all public officers or public bodies of the State, its political subdivisions, all municipalities and political subdivisions, all insurance companies and associations and other persons carrying on insurance business, all banks, bankers, banking associations, trust companies, savings banks, savings associations, including savings and loan association investment companies, and other persons carrying on a banking business, all administrators, guardians, executors, trustees, and other fiduciaries, and all other persons who are now or may be authorized in the future to invest in Bonds or other obligations of the State, may invest funds in their control or belonging to them.  The Bonds are also securities which may be deposited with and received by all public officers and bodies of the State or any agency or political subdivision of the State and all municipalities and public corporations for any purpose for which the </w:t>
      </w:r>
      <w:r w:rsidRPr="00AD2239">
        <w:rPr>
          <w:u w:color="000000" w:themeColor="text1"/>
        </w:rPr>
        <w:lastRenderedPageBreak/>
        <w:t xml:space="preserve">deposit of bonds or other obligations of the State is now or may later be required by law.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59-158-620.</w:t>
      </w:r>
      <w:r w:rsidRPr="00AD2239">
        <w:rPr>
          <w:u w:color="000000" w:themeColor="text1"/>
        </w:rPr>
        <w:tab/>
        <w:t>The provisions of paragraph 2 of Section 11-27-30 are inapplicable to the provisions of this Chapter.</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Article 7</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2239">
        <w:rPr>
          <w:u w:color="000000" w:themeColor="text1"/>
        </w:rPr>
        <w:t>Nonrecurring Maintenance Grants</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2239">
        <w:rPr>
          <w:u w:color="000000" w:themeColor="text1"/>
        </w:rPr>
        <w:tab/>
        <w:t>Section 59-158-710.</w:t>
      </w:r>
      <w:r w:rsidRPr="00AD2239">
        <w:rPr>
          <w:u w:color="000000" w:themeColor="text1"/>
        </w:rPr>
        <w:tab/>
        <w:t>The State Board shall establish a revolving fund with such monies as may be appropriated by the General Assembly to operate a grant program to provide nonrecurring aid to School Districts for facility maintenance expenses to include fire alarm systems, fire sprinkler or suppression systems, roof and heating and air conditioning repairs or replacements.  The State Board must manage the fund and promulgate regulations setting forth the requirements for a School District to become an aid recipient. In making aid determinations, the State Board by regulation must establish a priority system where School Districts with the most critical needs shall receive priority funding first, based on the requirements developed by the State Board.</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2239">
        <w:rPr>
          <w:u w:color="000000" w:themeColor="text1"/>
        </w:rPr>
        <w:t>SECTION</w:t>
      </w:r>
      <w:r w:rsidRPr="00AD2239">
        <w:rPr>
          <w:u w:color="000000" w:themeColor="text1"/>
        </w:rPr>
        <w:tab/>
        <w:t>2.</w:t>
      </w:r>
      <w:r w:rsidRPr="00AD2239">
        <w:rPr>
          <w:u w:color="000000" w:themeColor="text1"/>
        </w:rPr>
        <w:tab/>
        <w:t xml:space="preserve">Chapter 146, Title 59 of the 1976 Code is repealed. </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2239">
        <w:rPr>
          <w:u w:color="000000" w:themeColor="text1"/>
        </w:rPr>
        <w:t>SECTION</w:t>
      </w:r>
      <w:r w:rsidRPr="00AD2239">
        <w:rPr>
          <w:u w:color="000000" w:themeColor="text1"/>
        </w:rPr>
        <w:tab/>
        <w:t>3.</w:t>
      </w:r>
      <w:r w:rsidRPr="00AD2239">
        <w:rPr>
          <w:u w:color="000000" w:themeColor="text1"/>
        </w:rPr>
        <w:tab/>
        <w:t xml:space="preserve">This act takes effect upon approval by the Governor. </w:t>
      </w:r>
      <w:r w:rsidRPr="00AD2239">
        <w:rPr>
          <w:u w:color="000000" w:themeColor="text1"/>
        </w:rPr>
        <w:tab/>
        <w:t>/</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239">
        <w:t>Renumber sections to conform.</w:t>
      </w:r>
    </w:p>
    <w:p w:rsidR="00C84F60"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2239">
        <w:t>Amend title to conform.</w:t>
      </w:r>
    </w:p>
    <w:p w:rsidR="00C84F60" w:rsidRPr="00AD2239"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C84F60" w:rsidRPr="00C84F60"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F60" w:rsidRPr="00C84F60" w:rsidRDefault="00C84F60" w:rsidP="00C8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84F60" w:rsidRPr="00907064" w:rsidRDefault="00C84F60" w:rsidP="00C84F60">
      <w:pPr>
        <w:rPr>
          <w:b/>
        </w:rPr>
      </w:pPr>
      <w:r w:rsidRPr="00907064">
        <w:rPr>
          <w:b/>
        </w:rPr>
        <w:t>Explanation of Fiscal Impact</w:t>
      </w:r>
    </w:p>
    <w:p w:rsidR="00C84F60" w:rsidRPr="00907064" w:rsidRDefault="00C84F60" w:rsidP="00C84F60">
      <w:pPr>
        <w:rPr>
          <w:b/>
        </w:rPr>
      </w:pPr>
      <w:r w:rsidRPr="00907064">
        <w:rPr>
          <w:b/>
        </w:rPr>
        <w:t xml:space="preserve">Introduced on January 10, 2017 </w:t>
      </w:r>
    </w:p>
    <w:p w:rsidR="00C84F60" w:rsidRPr="00907064" w:rsidRDefault="00C84F60" w:rsidP="00C84F60">
      <w:r w:rsidRPr="00907064">
        <w:rPr>
          <w:b/>
        </w:rPr>
        <w:t>State Expenditure</w:t>
      </w:r>
    </w:p>
    <w:p w:rsidR="00C84F60" w:rsidRPr="00907064" w:rsidRDefault="00C84F60" w:rsidP="00C84F6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7064">
        <w:rPr>
          <w:sz w:val="22"/>
        </w:rPr>
        <w:t>This bill requires the State Board of Education (board) to develop policies and standards for a uniform facility assessment that includes capacity needs, space requirements, program standards, and pupil growth.  The board shall establish policies and provide for the fiscal controls for making grants and loans to the school districts along with the financial and operating conditions to which school districts must agree prior to receiving assistance.  The board shall develop and implement financial incentives to encourage school districts to consolidate non-instructional programs.</w:t>
      </w:r>
    </w:p>
    <w:p w:rsidR="00C84F60" w:rsidRPr="00907064" w:rsidRDefault="00C84F60" w:rsidP="00C84F6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7064">
        <w:rPr>
          <w:sz w:val="22"/>
        </w:rPr>
        <w:t xml:space="preserve">The Department of Education’s responsibilities pursuant to this bill are to assist the board in performing their duties, ensure compliance with state standards for educational facilities, define </w:t>
      </w:r>
      <w:r w:rsidRPr="00907064">
        <w:rPr>
          <w:sz w:val="22"/>
        </w:rPr>
        <w:lastRenderedPageBreak/>
        <w:t xml:space="preserve">capital improvement plans, and rank projects according to need for submission to the board.  The department is required by October 18, 2018, to conduct a study of all school districts’ existing facilities and physical assets along with the additional construction, renovation, and equipment needs that would provide students comparable amenities, educational space, and safety infrastructure regardless of their location statewide.  </w:t>
      </w:r>
    </w:p>
    <w:p w:rsidR="00C84F60" w:rsidRPr="00907064" w:rsidRDefault="00C84F60" w:rsidP="00C84F6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7064">
        <w:rPr>
          <w:sz w:val="22"/>
        </w:rPr>
        <w:t>Upon review of the prioritized facilities plan, the General Assembly may authorize by proviso or joint resolution an amount of state school facilities general obligation bonds.  These bonds would be submitted to the Joint Bond Review Committee for review and the State Fiscal Accountability Authority for issuance approval.</w:t>
      </w:r>
    </w:p>
    <w:p w:rsidR="00C84F60" w:rsidRPr="00907064" w:rsidRDefault="00C84F60" w:rsidP="00C84F6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07064">
        <w:rPr>
          <w:b/>
          <w:sz w:val="22"/>
        </w:rPr>
        <w:t xml:space="preserve">Department of Education.  </w:t>
      </w:r>
      <w:r w:rsidRPr="00907064">
        <w:rPr>
          <w:sz w:val="22"/>
        </w:rPr>
        <w:t xml:space="preserve">The department indicates that providing additional assistance to the State Board of Education would increase </w:t>
      </w:r>
      <w:r>
        <w:rPr>
          <w:sz w:val="22"/>
        </w:rPr>
        <w:t>general fund</w:t>
      </w:r>
      <w:r w:rsidRPr="00907064">
        <w:rPr>
          <w:sz w:val="22"/>
        </w:rPr>
        <w:t xml:space="preserve"> expenditures by $207,938 in FY 2017-18 for one Program Manager and two Program Assistants.  Salary and employer fringe for the Program Manager position would amount to $65,000 and $27,510, respectively.  Salary and employer fringe for the two Program Assistants positions would amount to $74,500 and $40,928, respectively.  These three FTE positions would assist the board with fiscal controls for the grants and loans and monitoring the financial incentives to encourage school districts to consolidate non-instructional programs.  </w:t>
      </w:r>
    </w:p>
    <w:p w:rsidR="00C84F60" w:rsidRPr="00907064" w:rsidRDefault="00C84F60" w:rsidP="00C84F6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7064">
        <w:rPr>
          <w:sz w:val="22"/>
        </w:rPr>
        <w:t xml:space="preserve">The department anticipates also that an additional five FTE positions are necessary for department responsibilities in monitoring the designs of the qualified school construction projects and providing an annual prioritization report that recommends which projects should be undertaken.  These five positions would increase </w:t>
      </w:r>
      <w:r>
        <w:rPr>
          <w:sz w:val="22"/>
        </w:rPr>
        <w:t>general fund</w:t>
      </w:r>
      <w:r w:rsidRPr="00907064">
        <w:rPr>
          <w:sz w:val="22"/>
        </w:rPr>
        <w:t xml:space="preserve"> expenditures by $531,512 in FY 2017-18.  Salary and employer fringe for the five plan reviewers and inspectors would amount to $380,000 and $151,512, respectively.  Travel, audit, supplies, and technology costs for the eight new FTE positions would amount to $155,000 in FY 2017-18.</w:t>
      </w:r>
    </w:p>
    <w:p w:rsidR="00C84F60" w:rsidRPr="00907064" w:rsidRDefault="00C84F60" w:rsidP="00C84F6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7064">
        <w:rPr>
          <w:sz w:val="22"/>
        </w:rPr>
        <w:t xml:space="preserve">The facilities study specified in Section 59-158-180 of the bill requires the department to study all school districts’ existing facilities and physical assets along with the additional construction, renovation, and equipment needs that would provide students comparable amenities, educational space and safety infrastructure regardless of their location statewide.  We expect these requirements would increase the department’s non-recurring </w:t>
      </w:r>
      <w:r>
        <w:rPr>
          <w:sz w:val="22"/>
        </w:rPr>
        <w:t>general fund</w:t>
      </w:r>
      <w:r w:rsidRPr="00907064">
        <w:rPr>
          <w:sz w:val="22"/>
        </w:rPr>
        <w:t xml:space="preserve"> expenditures by $12,000,000 to $120,000,000 in FY 2017-18 depending on the cost per square foot charged by facility consultants hired to provide these specialized services.  Based on 2008 data, the </w:t>
      </w:r>
      <w:r w:rsidRPr="00907064">
        <w:rPr>
          <w:sz w:val="22"/>
        </w:rPr>
        <w:lastRenderedPageBreak/>
        <w:t xml:space="preserve">proposed facility study would require examining over 120,000,000 square feet of school district buildings, which exceeds the capacity of the department’s three engineers who presently review school building plans.  </w:t>
      </w:r>
    </w:p>
    <w:p w:rsidR="00C84F60" w:rsidRPr="00907064" w:rsidRDefault="00C84F60" w:rsidP="00C84F6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907064">
        <w:rPr>
          <w:sz w:val="22"/>
        </w:rPr>
        <w:t>Based on the scope of the study and the required completion date of October 1, 2018, the department estimates that the facilities study will increase non-recurring expenditures by a total of $55,815,200 in FY 2017-18 for the 1,254 schools statewide.  This estimate is within the cost range suggested by our research, which suggests that a facilities study by a consultant firm can range in cost from $0.10 to $1.00 or more per square foot.  The final cost will depend on the specifications outlined in the procurement process and the bids received.</w:t>
      </w:r>
    </w:p>
    <w:p w:rsidR="00C84F60" w:rsidRPr="00907064" w:rsidRDefault="00C84F60" w:rsidP="00C84F6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07064">
        <w:rPr>
          <w:b/>
          <w:sz w:val="22"/>
        </w:rPr>
        <w:t>Office of the State Treasurer</w:t>
      </w:r>
      <w:r w:rsidRPr="00907064">
        <w:rPr>
          <w:sz w:val="22"/>
        </w:rPr>
        <w:t xml:space="preserve">.  The office indicates that issuance of bonds pursuant to the Education School Facilities Act would not affect the day-to-day duties of the Debt Management Division of the Office of State Treasurer.  The bill continues the existing practice of review and approval by the Joint Bond Review Committee and the State Fiscal Accountability Authority.  Responsibility for issuing the bonds resides with the Office of State Treasurer.  Therefore, the bill will have no expenditure impact on the </w:t>
      </w:r>
      <w:r>
        <w:rPr>
          <w:sz w:val="22"/>
        </w:rPr>
        <w:t>general funds, other funds, or federal funds</w:t>
      </w:r>
      <w:r w:rsidRPr="00907064">
        <w:rPr>
          <w:sz w:val="22"/>
        </w:rPr>
        <w:t xml:space="preserve"> for administration of the bond issuing activities.  Bond issuance expenditures for legal and other professional fees incurred in connection with the issuance of long-term debt such as fees for financial advisors, disclosure counsel, rating agencies, and printing costs are state expenditures and are paid from the proceeds of the sale of the bonds as specified in the bill.</w:t>
      </w:r>
    </w:p>
    <w:p w:rsidR="00C84F60" w:rsidRPr="00907064" w:rsidRDefault="00C84F60" w:rsidP="00C84F6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07064">
        <w:rPr>
          <w:b/>
          <w:sz w:val="22"/>
        </w:rPr>
        <w:t>State Fiscal Accountability Authority.</w:t>
      </w:r>
      <w:r w:rsidRPr="00907064">
        <w:rPr>
          <w:sz w:val="22"/>
        </w:rPr>
        <w:t xml:space="preserve"> The agency indicates this bill will have no expenditure impact on the </w:t>
      </w:r>
      <w:r>
        <w:rPr>
          <w:sz w:val="22"/>
        </w:rPr>
        <w:t>g</w:t>
      </w:r>
      <w:r w:rsidRPr="00907064">
        <w:rPr>
          <w:sz w:val="22"/>
        </w:rPr>
        <w:t xml:space="preserve">eneral </w:t>
      </w:r>
      <w:r>
        <w:rPr>
          <w:sz w:val="22"/>
        </w:rPr>
        <w:t>fund, o</w:t>
      </w:r>
      <w:r w:rsidRPr="00907064">
        <w:rPr>
          <w:sz w:val="22"/>
        </w:rPr>
        <w:t xml:space="preserve">ther </w:t>
      </w:r>
      <w:r>
        <w:rPr>
          <w:sz w:val="22"/>
        </w:rPr>
        <w:t>f</w:t>
      </w:r>
      <w:r w:rsidRPr="00907064">
        <w:rPr>
          <w:sz w:val="22"/>
        </w:rPr>
        <w:t xml:space="preserve">unds, or </w:t>
      </w:r>
      <w:r>
        <w:rPr>
          <w:sz w:val="22"/>
        </w:rPr>
        <w:t>f</w:t>
      </w:r>
      <w:r w:rsidRPr="00907064">
        <w:rPr>
          <w:sz w:val="22"/>
        </w:rPr>
        <w:t xml:space="preserve">ederal </w:t>
      </w:r>
      <w:r>
        <w:rPr>
          <w:sz w:val="22"/>
        </w:rPr>
        <w:t>f</w:t>
      </w:r>
      <w:r w:rsidRPr="00907064">
        <w:rPr>
          <w:sz w:val="22"/>
        </w:rPr>
        <w:t xml:space="preserve">unds, as the preparation of documents for agency meetings is a normal part of the current bonding process. </w:t>
      </w:r>
    </w:p>
    <w:p w:rsidR="00C84F60" w:rsidRPr="00907064" w:rsidRDefault="00C84F60" w:rsidP="00C84F6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07064">
        <w:rPr>
          <w:b/>
          <w:sz w:val="22"/>
        </w:rPr>
        <w:t>State Auditor.</w:t>
      </w:r>
      <w:r w:rsidRPr="00907064">
        <w:rPr>
          <w:sz w:val="22"/>
        </w:rPr>
        <w:t xml:space="preserve"> The agency indicates this bill will have no expenditure impact on the </w:t>
      </w:r>
      <w:r>
        <w:rPr>
          <w:sz w:val="22"/>
        </w:rPr>
        <w:t>general funds, other funds, or federal funds</w:t>
      </w:r>
      <w:r w:rsidRPr="00907064">
        <w:rPr>
          <w:sz w:val="22"/>
        </w:rPr>
        <w:t xml:space="preserve">, as monitoring the constitutional compliance of these bonds can be accomplished at current staffing levels. </w:t>
      </w:r>
    </w:p>
    <w:p w:rsidR="00C84F60" w:rsidRPr="00907064" w:rsidRDefault="00C84F60" w:rsidP="00C84F60">
      <w:pPr>
        <w:rPr>
          <w:b/>
        </w:rPr>
      </w:pPr>
      <w:r w:rsidRPr="00907064">
        <w:rPr>
          <w:b/>
        </w:rPr>
        <w:t>Local Expenditure</w:t>
      </w:r>
    </w:p>
    <w:p w:rsidR="00C84F60" w:rsidRPr="00907064" w:rsidRDefault="00C84F60" w:rsidP="00C84F6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7064">
        <w:rPr>
          <w:sz w:val="22"/>
        </w:rPr>
        <w:t xml:space="preserve">Each school district by October 1, 2018, and each October one each year thereafter, shall provide the Department of Education a facilities plan that describes the district’s present facilities, their deficiencies, and recommendations to remedy these deficiencies.   Additional school district expenditures statewide are undetermined </w:t>
      </w:r>
      <w:r w:rsidRPr="00907064">
        <w:rPr>
          <w:sz w:val="22"/>
        </w:rPr>
        <w:lastRenderedPageBreak/>
        <w:t>since data on existing facility conditions are unavailable and vary widely across the districts.</w:t>
      </w: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84F60" w:rsidRP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F60" w:rsidRDefault="00C84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4F60" w:rsidSect="00C84F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DBB" w:rsidRDefault="00857D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A29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E5713">
        <w:rPr>
          <w:u w:color="000000" w:themeColor="text1"/>
        </w:rPr>
        <w:t>TO AMEND THE CODE OF LAWS OF SOUTH CAROLINA, 1976, BY ADDING CHAPTER 158 TO TITLE 59 SO AS TO ENACT THE “SOUTH CAROLINA EDUCATION SCHOOL FACILITIES ACT” TO PROVIDE FINANCIAL ASSISTANCE TO SCHOOL DISTRICTS IN ORDER TO ACQUIRE SCHOOL FACILITIES BY USING GENERAL OBLIGATION BONDS, AND OTHER FORMS OF ASSISTANCE, TO PROVIDE THAT THE STATE BOARD OF EDUCATION SHALL DETERMINE AND SELECT ON A PRIORITY BASIS, QUALIFIED SCHOOL PROJECTS WHICH SHALL RECEIVE FINANCIAL ASSISTANCE FROM THE STATE, TO PROVIDE FOR THE POWERS AND DUTIES OF THE STATE BOARD OF EDUCATION AND STATE DEPARTMENT OF EDUCATION IN THIS REGARD, AND TO PROVIDE FOR OTHER RELATED PROVISIONS IN CONNECTION WITH THE CONSTRUCTION OR RENOVATION OF SCHOOL FACILITIES; AND TO REPEAL CHAPTER 146, TITLE 59 RELATING TO THE STATE SCHOOL FACILITIES BONDS ACT WHICH AUTHORIZED THE ISSUANCE OF SPECIFIC DOLLAR AMOUNTS OF STATE SCHOOL FACILITIES BONDS WITHIN A SPECIFIED TIME PERIOD.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A29C6" w:rsidRDefault="00CA2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9C6" w:rsidRDefault="00CA2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F4" w:rsidRDefault="00CA29C6"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9134F4" w:rsidRPr="000E5713">
        <w:rPr>
          <w:u w:color="000000" w:themeColor="text1"/>
        </w:rPr>
        <w:t>Title 59 of the 1976 Code is amended by adding:</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0E5713">
        <w:rPr>
          <w:u w:color="000000" w:themeColor="text1"/>
        </w:rPr>
        <w:t>“CHAPTER 158</w:t>
      </w:r>
    </w:p>
    <w:p w:rsidR="009134F4" w:rsidRPr="000E5713"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South Carolina Education School Facilities Act</w:t>
      </w:r>
    </w:p>
    <w:p w:rsidR="009134F4" w:rsidRPr="000E5713"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1</w:t>
      </w:r>
    </w:p>
    <w:p w:rsidR="009134F4" w:rsidRPr="000E5713"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School Facilities Assistance</w:t>
      </w:r>
    </w:p>
    <w:p w:rsidR="009134F4" w:rsidRPr="000E5713"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110.</w:t>
      </w:r>
      <w:r w:rsidRPr="000E5713">
        <w:rPr>
          <w:u w:color="000000" w:themeColor="text1"/>
        </w:rPr>
        <w:tab/>
        <w:t xml:space="preserve">This chapter is known and may be cited as the </w:t>
      </w:r>
      <w:r w:rsidR="00027BAE" w:rsidRPr="00027BAE">
        <w:rPr>
          <w:u w:color="000000" w:themeColor="text1"/>
        </w:rPr>
        <w:t>‘</w:t>
      </w:r>
      <w:r w:rsidRPr="000E5713">
        <w:rPr>
          <w:u w:color="000000" w:themeColor="text1"/>
        </w:rPr>
        <w:t>South Carolina Education School Facilities Act</w:t>
      </w:r>
      <w:r w:rsidR="00027BAE" w:rsidRPr="00027BAE">
        <w:rPr>
          <w:u w:color="000000" w:themeColor="text1"/>
        </w:rPr>
        <w:t>’</w:t>
      </w:r>
      <w:r w:rsidRPr="000E5713">
        <w:rPr>
          <w:u w:color="000000" w:themeColor="text1"/>
        </w:rPr>
        <w: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w:t>
      </w:r>
      <w:r w:rsidRPr="000E5713">
        <w:rPr>
          <w:u w:color="000000" w:themeColor="text1"/>
        </w:rPr>
        <w:tab/>
        <w:t>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120.</w:t>
      </w:r>
      <w:r w:rsidRPr="000E5713">
        <w:rPr>
          <w:u w:color="000000" w:themeColor="text1"/>
        </w:rPr>
        <w:tab/>
        <w:t>As used in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r>
      <w:r w:rsidR="00027BAE" w:rsidRPr="00027BAE">
        <w:rPr>
          <w:u w:color="000000" w:themeColor="text1"/>
        </w:rPr>
        <w:t>‘</w:t>
      </w:r>
      <w:r w:rsidRPr="000E5713">
        <w:rPr>
          <w:u w:color="000000" w:themeColor="text1"/>
        </w:rPr>
        <w:t>Authority</w:t>
      </w:r>
      <w:r w:rsidR="00027BAE" w:rsidRPr="00027BAE">
        <w:rPr>
          <w:u w:color="000000" w:themeColor="text1"/>
        </w:rPr>
        <w:t>’</w:t>
      </w:r>
      <w:r w:rsidRPr="000E5713">
        <w:rPr>
          <w:u w:color="000000" w:themeColor="text1"/>
        </w:rPr>
        <w:t xml:space="preserve"> means the South Carolina State Fiscal Accountability Authority.</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r>
      <w:r w:rsidR="00027BAE" w:rsidRPr="00027BAE">
        <w:rPr>
          <w:u w:color="000000" w:themeColor="text1"/>
        </w:rPr>
        <w:t>‘</w:t>
      </w:r>
      <w:r w:rsidRPr="000E5713">
        <w:rPr>
          <w:u w:color="000000" w:themeColor="text1"/>
        </w:rPr>
        <w:t>Bonds</w:t>
      </w:r>
      <w:r w:rsidR="00027BAE" w:rsidRPr="00027BAE">
        <w:rPr>
          <w:u w:color="000000" w:themeColor="text1"/>
        </w:rPr>
        <w:t>’</w:t>
      </w:r>
      <w:r w:rsidRPr="000E5713">
        <w:rPr>
          <w:u w:color="000000" w:themeColor="text1"/>
        </w:rPr>
        <w:t xml:space="preserve"> means general obligation bonds, notes, interim certificates, grant or bond anticipation notes, or any other similar types of indebtedness issued by the State of South Carolina.</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r>
      <w:r w:rsidR="00027BAE" w:rsidRPr="00027BAE">
        <w:rPr>
          <w:u w:color="000000" w:themeColor="text1"/>
        </w:rPr>
        <w:t>‘</w:t>
      </w:r>
      <w:r w:rsidRPr="000E5713">
        <w:rPr>
          <w:u w:color="000000" w:themeColor="text1"/>
        </w:rPr>
        <w:t>Facilities plan</w:t>
      </w:r>
      <w:r w:rsidR="00027BAE" w:rsidRPr="00027BAE">
        <w:rPr>
          <w:u w:color="000000" w:themeColor="text1"/>
        </w:rPr>
        <w:t>’</w:t>
      </w:r>
      <w:r w:rsidRPr="000E5713">
        <w:rPr>
          <w:u w:color="000000" w:themeColor="text1"/>
        </w:rPr>
        <w:t xml:space="preserve"> means the report described in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180(B).</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r>
      <w:r w:rsidR="00027BAE" w:rsidRPr="00027BAE">
        <w:rPr>
          <w:u w:color="000000" w:themeColor="text1"/>
        </w:rPr>
        <w:t>‘</w:t>
      </w:r>
      <w:r w:rsidRPr="000E5713">
        <w:rPr>
          <w:u w:color="000000" w:themeColor="text1"/>
        </w:rPr>
        <w:t>Facilities study</w:t>
      </w:r>
      <w:r w:rsidR="00027BAE" w:rsidRPr="00027BAE">
        <w:rPr>
          <w:u w:color="000000" w:themeColor="text1"/>
        </w:rPr>
        <w:t>’</w:t>
      </w:r>
      <w:r w:rsidRPr="000E5713">
        <w:rPr>
          <w:u w:color="000000" w:themeColor="text1"/>
        </w:rPr>
        <w:t xml:space="preserve"> means that study described in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180(A).</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r>
      <w:r w:rsidR="00027BAE" w:rsidRPr="00027BAE">
        <w:rPr>
          <w:u w:color="000000" w:themeColor="text1"/>
        </w:rPr>
        <w:t>‘</w:t>
      </w:r>
      <w:r w:rsidRPr="000E5713">
        <w:rPr>
          <w:u w:color="000000" w:themeColor="text1"/>
        </w:rPr>
        <w:t>Financing agreement</w:t>
      </w:r>
      <w:r w:rsidR="00027BAE" w:rsidRPr="00027BAE">
        <w:rPr>
          <w:u w:color="000000" w:themeColor="text1"/>
        </w:rPr>
        <w:t>’</w:t>
      </w:r>
      <w:r w:rsidRPr="000E5713">
        <w:rPr>
          <w:u w:color="000000" w:themeColor="text1"/>
        </w:rPr>
        <w:t xml:space="preserve"> means an agreement entered into between the state board and a school district pertaining to a loan or other financial assistance. This agreement may contain, in addition to financial terms, provisions relating to the regulation and supervision of a qualified school project, and those other provisions as the state board may determine.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(6)</w:t>
      </w:r>
      <w:r w:rsidRPr="000E5713">
        <w:rPr>
          <w:u w:color="000000" w:themeColor="text1"/>
        </w:rPr>
        <w:tab/>
      </w:r>
      <w:r w:rsidR="00027BAE" w:rsidRPr="00027BAE">
        <w:rPr>
          <w:u w:color="000000" w:themeColor="text1"/>
        </w:rPr>
        <w:t>‘</w:t>
      </w:r>
      <w:r w:rsidRPr="000E5713">
        <w:rPr>
          <w:u w:color="000000" w:themeColor="text1"/>
        </w:rPr>
        <w:t>Loan</w:t>
      </w:r>
      <w:r w:rsidR="00027BAE" w:rsidRPr="00027BAE">
        <w:rPr>
          <w:u w:color="000000" w:themeColor="text1"/>
        </w:rPr>
        <w:t>’</w:t>
      </w:r>
      <w:r w:rsidRPr="000E5713">
        <w:rPr>
          <w:u w:color="000000" w:themeColor="text1"/>
        </w:rPr>
        <w:t xml:space="preserve"> means an obligation subject to repayment which is provided by the state board to a school district for all or a part of the eligible cost of a qualified school project. A loan may be disbursed in anticipation of reimbursement for or direct payment of eligible costs of a qualified school project.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(7)</w:t>
      </w:r>
      <w:r w:rsidRPr="000E5713">
        <w:rPr>
          <w:u w:color="000000" w:themeColor="text1"/>
        </w:rPr>
        <w:tab/>
      </w:r>
      <w:r w:rsidR="00027BAE" w:rsidRPr="00027BAE">
        <w:rPr>
          <w:u w:color="000000" w:themeColor="text1"/>
        </w:rPr>
        <w:t>‘</w:t>
      </w:r>
      <w:r w:rsidRPr="000E5713">
        <w:rPr>
          <w:u w:color="000000" w:themeColor="text1"/>
        </w:rPr>
        <w:t>Other financial assistance</w:t>
      </w:r>
      <w:r w:rsidR="00027BAE" w:rsidRPr="00027BAE">
        <w:rPr>
          <w:u w:color="000000" w:themeColor="text1"/>
        </w:rPr>
        <w:t>’</w:t>
      </w:r>
      <w:r w:rsidRPr="000E5713">
        <w:rPr>
          <w:u w:color="000000" w:themeColor="text1"/>
        </w:rPr>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state board, and in the case of federal funds, as allowed by federal law.</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(8)</w:t>
      </w:r>
      <w:r w:rsidRPr="000E5713">
        <w:rPr>
          <w:u w:color="000000" w:themeColor="text1"/>
        </w:rPr>
        <w:tab/>
      </w:r>
      <w:r w:rsidR="00027BAE" w:rsidRPr="00027BAE">
        <w:rPr>
          <w:u w:color="000000" w:themeColor="text1"/>
        </w:rPr>
        <w:t>‘</w:t>
      </w:r>
      <w:r w:rsidRPr="000E5713">
        <w:rPr>
          <w:u w:color="000000" w:themeColor="text1"/>
        </w:rPr>
        <w:t>Prioritization report</w:t>
      </w:r>
      <w:r w:rsidR="00027BAE" w:rsidRPr="00027BAE">
        <w:rPr>
          <w:u w:color="000000" w:themeColor="text1"/>
        </w:rPr>
        <w:t>’</w:t>
      </w:r>
      <w:r w:rsidRPr="000E5713">
        <w:rPr>
          <w:u w:color="000000" w:themeColor="text1"/>
        </w:rPr>
        <w:t xml:space="preserve"> means the report described in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180</w:t>
      </w:r>
      <w:r>
        <w:rPr>
          <w:u w:color="000000" w:themeColor="text1"/>
        </w:rPr>
        <w:t>,</w:t>
      </w:r>
      <w:r w:rsidRPr="000E5713">
        <w:rPr>
          <w:u w:color="000000" w:themeColor="text1"/>
        </w:rPr>
        <w:t xml:space="preserve"> and which is prepared by the state board.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(9)</w:t>
      </w:r>
      <w:r w:rsidRPr="000E5713">
        <w:rPr>
          <w:u w:color="000000" w:themeColor="text1"/>
        </w:rPr>
        <w:tab/>
      </w:r>
      <w:r w:rsidR="00027BAE" w:rsidRPr="00027BAE">
        <w:rPr>
          <w:u w:color="000000" w:themeColor="text1"/>
        </w:rPr>
        <w:t>‘</w:t>
      </w:r>
      <w:r w:rsidRPr="000E5713">
        <w:rPr>
          <w:u w:color="000000" w:themeColor="text1"/>
        </w:rPr>
        <w:t>Qualified school projects</w:t>
      </w:r>
      <w:r w:rsidR="00027BAE" w:rsidRPr="00027BAE">
        <w:rPr>
          <w:u w:color="000000" w:themeColor="text1"/>
        </w:rPr>
        <w:t>’</w:t>
      </w:r>
      <w:r w:rsidRPr="000E5713">
        <w:rPr>
          <w:u w:color="000000" w:themeColor="text1"/>
        </w:rPr>
        <w:t xml:space="preserve"> mean school facilities that are constructed, renovated or equipped with money generated under the provisions of this chapter and in accordance with the provisions of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(10)</w:t>
      </w:r>
      <w:r w:rsidRPr="000E5713">
        <w:rPr>
          <w:u w:color="000000" w:themeColor="text1"/>
        </w:rPr>
        <w:tab/>
      </w:r>
      <w:r w:rsidR="00027BAE" w:rsidRPr="00027BAE">
        <w:rPr>
          <w:u w:color="000000" w:themeColor="text1"/>
        </w:rPr>
        <w:t>‘</w:t>
      </w:r>
      <w:r w:rsidRPr="000E5713">
        <w:rPr>
          <w:u w:color="000000" w:themeColor="text1"/>
        </w:rPr>
        <w:t>School district</w:t>
      </w:r>
      <w:r w:rsidR="00027BAE" w:rsidRPr="00027BAE">
        <w:rPr>
          <w:u w:color="000000" w:themeColor="text1"/>
        </w:rPr>
        <w:t>’</w:t>
      </w:r>
      <w:r w:rsidRPr="000E5713">
        <w:rPr>
          <w:u w:color="000000" w:themeColor="text1"/>
        </w:rPr>
        <w:t xml:space="preserve"> means a public body corporate and politic operating as a school district under the provisions of Chapter 17, Title 59, and charter schools within the meaning of Chapter 40, Title 59.</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(11)</w:t>
      </w:r>
      <w:r w:rsidRPr="000E5713">
        <w:rPr>
          <w:u w:color="000000" w:themeColor="text1"/>
        </w:rPr>
        <w:tab/>
      </w:r>
      <w:r w:rsidR="00027BAE" w:rsidRPr="00027BAE">
        <w:rPr>
          <w:u w:color="000000" w:themeColor="text1"/>
        </w:rPr>
        <w:t>‘</w:t>
      </w:r>
      <w:r w:rsidRPr="000E5713">
        <w:rPr>
          <w:u w:color="000000" w:themeColor="text1"/>
        </w:rPr>
        <w:t>School facilities</w:t>
      </w:r>
      <w:r w:rsidR="00027BAE" w:rsidRPr="00027BAE">
        <w:rPr>
          <w:u w:color="000000" w:themeColor="text1"/>
        </w:rPr>
        <w:t>’</w:t>
      </w:r>
      <w:r w:rsidRPr="000E5713">
        <w:rPr>
          <w:u w:color="000000" w:themeColor="text1"/>
        </w:rPr>
        <w:t xml:space="preserve"> means only facilities necessary for instructional and related supporting purposes including, but not limited to, classrooms, libraries, media centers, laboratories, cafeterias, physical education spaces, related interior and exterior facilities, and the conduit, wiring, and powering of hardware installations for classroom computers or for area network systems.  School facilities under this chapter also include: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(a)</w:t>
      </w:r>
      <w:r w:rsidRPr="000E5713">
        <w:rPr>
          <w:u w:color="000000" w:themeColor="text1"/>
        </w:rPr>
        <w:tab/>
        <w:t>health and safety upgrades;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(b)</w:t>
      </w:r>
      <w:r w:rsidRPr="000E5713">
        <w:rPr>
          <w:u w:color="000000" w:themeColor="text1"/>
        </w:rPr>
        <w:tab/>
        <w:t>technology upgrades inside school facilities;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(c)</w:t>
      </w:r>
      <w:r w:rsidRPr="000E5713">
        <w:rPr>
          <w:u w:color="000000" w:themeColor="text1"/>
        </w:rPr>
        <w:tab/>
        <w:t>upgrades associated with career and technology education programs;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(d)</w:t>
      </w:r>
      <w:r w:rsidRPr="000E5713">
        <w:rPr>
          <w:u w:color="000000" w:themeColor="text1"/>
        </w:rPr>
        <w:tab/>
        <w:t>deferred maintenance needs as described in the district</w:t>
      </w:r>
      <w:r w:rsidR="00027BAE" w:rsidRPr="00027BAE">
        <w:rPr>
          <w:u w:color="000000" w:themeColor="text1"/>
        </w:rPr>
        <w:t>’</w:t>
      </w:r>
      <w:r w:rsidRPr="000E5713">
        <w:rPr>
          <w:u w:color="000000" w:themeColor="text1"/>
        </w:rPr>
        <w:t>s capital improvement plan.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00027BAE" w:rsidRPr="00027BAE">
        <w:rPr>
          <w:u w:color="000000" w:themeColor="text1"/>
        </w:rPr>
        <w:t>‘</w:t>
      </w:r>
      <w:r w:rsidRPr="000E5713">
        <w:rPr>
          <w:u w:color="000000" w:themeColor="text1"/>
        </w:rPr>
        <w:t>School facilities</w:t>
      </w:r>
      <w:r w:rsidR="00027BAE" w:rsidRPr="00027BAE">
        <w:rPr>
          <w:u w:color="000000" w:themeColor="text1"/>
        </w:rPr>
        <w:t>’</w:t>
      </w:r>
      <w:r w:rsidRPr="000E5713">
        <w:rPr>
          <w:u w:color="000000" w:themeColor="text1"/>
        </w:rPr>
        <w:t xml:space="preserve"> does not include unimproved real property, centralized district administration facilities, or other facilities, including those normally identified with interscholastic sports activities.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(12)</w:t>
      </w:r>
      <w:r w:rsidRPr="000E5713">
        <w:rPr>
          <w:u w:color="000000" w:themeColor="text1"/>
        </w:rPr>
        <w:tab/>
      </w:r>
      <w:r w:rsidR="00027BAE" w:rsidRPr="00027BAE">
        <w:rPr>
          <w:u w:color="000000" w:themeColor="text1"/>
        </w:rPr>
        <w:t>‘</w:t>
      </w:r>
      <w:r w:rsidRPr="000E5713">
        <w:rPr>
          <w:u w:color="000000" w:themeColor="text1"/>
        </w:rPr>
        <w:t>South Carolina Education School Facilities General Obligation Bonds</w:t>
      </w:r>
      <w:r w:rsidR="00027BAE" w:rsidRPr="00027BAE">
        <w:rPr>
          <w:u w:color="000000" w:themeColor="text1"/>
        </w:rPr>
        <w:t>’</w:t>
      </w:r>
      <w:r w:rsidRPr="000E5713">
        <w:rPr>
          <w:u w:color="000000" w:themeColor="text1"/>
        </w:rPr>
        <w:t xml:space="preserve"> means bonds issued under the authority of Article 3 of this chapter.</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(13)</w:t>
      </w:r>
      <w:r w:rsidRPr="000E5713">
        <w:rPr>
          <w:u w:color="000000" w:themeColor="text1"/>
        </w:rPr>
        <w:tab/>
      </w:r>
      <w:r w:rsidR="00027BAE" w:rsidRPr="00027BAE">
        <w:rPr>
          <w:u w:color="000000" w:themeColor="text1"/>
        </w:rPr>
        <w:t>‘</w:t>
      </w:r>
      <w:r w:rsidRPr="000E5713">
        <w:rPr>
          <w:u w:color="000000" w:themeColor="text1"/>
        </w:rPr>
        <w:t>State board</w:t>
      </w:r>
      <w:r w:rsidR="00027BAE" w:rsidRPr="00027BAE">
        <w:rPr>
          <w:u w:color="000000" w:themeColor="text1"/>
        </w:rPr>
        <w:t>’</w:t>
      </w:r>
      <w:r w:rsidRPr="000E5713">
        <w:rPr>
          <w:u w:color="000000" w:themeColor="text1"/>
        </w:rPr>
        <w:t xml:space="preserve"> means the State Board of Education.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130.</w:t>
      </w:r>
      <w:r w:rsidRPr="000E5713">
        <w:rPr>
          <w:u w:color="000000" w:themeColor="text1"/>
        </w:rPr>
        <w:tab/>
        <w:t>(A)</w:t>
      </w:r>
      <w:r w:rsidRPr="000E5713">
        <w:rPr>
          <w:u w:color="000000" w:themeColor="text1"/>
        </w:rPr>
        <w:tab/>
        <w:t>Consistent with the definition of school facilities in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120(11), funds made available through this chapter must be used for permanent school instructional facilities, health and safety upgrades, technology access inside the school, and fixed building assets including the costs for construction, improvement, enlargement, or renovation of school facilities.</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Funds made available under this chapter must be allocated to school districts for school facilities according to priorities established by the Office of School Facilities of the Department of Education as approved by the State Board of Education.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140.</w:t>
      </w:r>
      <w:r w:rsidRPr="000E5713">
        <w:rPr>
          <w:u w:color="000000" w:themeColor="text1"/>
        </w:rPr>
        <w:tab/>
        <w:t>(A)</w:t>
      </w:r>
      <w:r w:rsidRPr="000E5713">
        <w:rPr>
          <w:u w:color="000000" w:themeColor="text1"/>
        </w:rPr>
        <w:tab/>
        <w:t>The State Board of Education</w:t>
      </w:r>
      <w:r w:rsidR="00027BAE" w:rsidRPr="00027BAE">
        <w:rPr>
          <w:u w:color="000000" w:themeColor="text1"/>
        </w:rPr>
        <w:t>’</w:t>
      </w:r>
      <w:r w:rsidRPr="000E5713">
        <w:rPr>
          <w:u w:color="000000" w:themeColor="text1"/>
        </w:rPr>
        <w:t>s responsibilities in regard to this chapter include: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developing policies and standards for a uniform assessment of facilities</w:t>
      </w:r>
      <w:r w:rsidR="00027BAE" w:rsidRPr="00027BAE">
        <w:rPr>
          <w:u w:color="000000" w:themeColor="text1"/>
        </w:rPr>
        <w:t>’</w:t>
      </w:r>
      <w:r w:rsidRPr="000E5713">
        <w:rPr>
          <w:u w:color="000000" w:themeColor="text1"/>
        </w:rPr>
        <w:t xml:space="preserve"> needs and standardized cost allowances for estimating the cost in meeting these needs in order to provide for a systematic reporting of each district</w:t>
      </w:r>
      <w:r w:rsidR="00027BAE" w:rsidRPr="00027BAE">
        <w:rPr>
          <w:u w:color="000000" w:themeColor="text1"/>
        </w:rPr>
        <w:t>’</w:t>
      </w:r>
      <w:r w:rsidRPr="000E5713">
        <w:rPr>
          <w:u w:color="000000" w:themeColor="text1"/>
        </w:rPr>
        <w:t>s needs to be used in calculating the priority allotment of funds under this chapter.  Any standardized cost allowances must take into account regional variances that are beyond the control of individual districts.  Facilities</w:t>
      </w:r>
      <w:r w:rsidR="00027BAE" w:rsidRPr="00027BAE">
        <w:rPr>
          <w:u w:color="000000" w:themeColor="text1"/>
        </w:rPr>
        <w:t>’</w:t>
      </w:r>
      <w:r w:rsidRPr="000E5713">
        <w:rPr>
          <w:u w:color="000000" w:themeColor="text1"/>
        </w:rPr>
        <w:t xml:space="preserve"> needs include, but are not limited to, facility need capacity and condition, space requirements, program standards, and pupil growth.  Cost allowances shall be developed to include such measures as costs per square foot, costs per pupil, or costs per teaching unit with such costs adjusted annually to reflect changes in the cost of labor and materials.  These standards and cost allowances are to be used only for providing a uniform reporting of districts</w:t>
      </w:r>
      <w:r w:rsidR="00027BAE" w:rsidRPr="00027BAE">
        <w:rPr>
          <w:u w:color="000000" w:themeColor="text1"/>
        </w:rPr>
        <w:t>’</w:t>
      </w:r>
      <w:r w:rsidRPr="000E5713">
        <w:rPr>
          <w:u w:color="000000" w:themeColor="text1"/>
        </w:rPr>
        <w:t xml:space="preserve"> needs for allotment and priority purposes and are not intended to limit district options in determining the most appropriate manner in which to meet individual district needs;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adopting policies and standards to ensure the accuracy of district reporting required under this chapter and the use of funds disbursed under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In order to implement the provisions of this chapter, the state board also shall:</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 xml:space="preserve">establish policies, procedures, and priorities for the making and administering of grants, loans or a combination of these to the various school districts which policies, procedures, and priorities must be established by appropriate regulations of the state board;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r>
      <w:r w:rsidRPr="000E5713">
        <w:t>enter into agreements with departments, agencies, or instrumentalities of the United States or of this State, including particularly the Offices of State Auditor, State Treasurer, and Comptroller General, for the purposes of administering operations and establishing fiscal controls and accounting procedures that promote financial integrity of the programs contemplated in this chapter</w:t>
      </w:r>
      <w:r w:rsidRPr="000E5713">
        <w:rPr>
          <w:u w:color="000000" w:themeColor="text1"/>
        </w:rPr>
        <w: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maintain an application process for school districts to request funding for qualified school projects;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develop financial and operating conditions to which school districts must agree prior to receiving financial assistance provided for in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(C)</w:t>
      </w:r>
      <w:r w:rsidRPr="000E5713">
        <w:rPr>
          <w:u w:color="000000" w:themeColor="text1"/>
        </w:rPr>
        <w:tab/>
        <w:t>In order to fulfill its duties set forth in this section, the state board may:</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r>
      <w:r w:rsidRPr="000E5713">
        <w:rPr>
          <w:u w:color="000000" w:themeColor="text1"/>
        </w:rPr>
        <w:tab/>
        <w:t>(1)</w:t>
      </w:r>
      <w:r w:rsidRPr="000E5713">
        <w:rPr>
          <w:u w:color="000000" w:themeColor="text1"/>
        </w:rPr>
        <w:tab/>
        <w:t>expend funds credited to the state board as the state board determines necessary for the costs of administering the operations of the state board;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establish advisory committees as the state board determines appropriate, which may include individuals from the private sector with banking and financial expertise;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collect fees and charges in connection with its loans or other financial assistance;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apply for, receive and accept from any source, aid, grants, and contributions of money, property, labor, or other things of value to be used to carry out the purposes of this chapter subject to the conditions upon which the aid, grants, or contributions are made;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(5)</w:t>
      </w:r>
      <w:r w:rsidRPr="000E5713">
        <w:rPr>
          <w:u w:color="000000" w:themeColor="text1"/>
        </w:rPr>
        <w:tab/>
        <w:t xml:space="preserve">enter into contracts or agreements for the servicing and processing of financial agreements;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(6)</w:t>
      </w:r>
      <w:r w:rsidRPr="000E5713">
        <w:rPr>
          <w:u w:color="000000" w:themeColor="text1"/>
        </w:rPr>
        <w:tab/>
        <w:t>promulgate regulations considered necessary to effect the responsibilities set forth in this chapter; in order to aid the state board in the performance of its duties, the State Department of Education shall provide staff and technical assistance as necessary; and</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(7)</w:t>
      </w:r>
      <w:r w:rsidRPr="000E5713">
        <w:rPr>
          <w:u w:color="000000" w:themeColor="text1"/>
        </w:rPr>
        <w:tab/>
        <w:t>do all other things necessary or convenient to exercise powers granted or reasonably implied by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150.</w:t>
      </w:r>
      <w:r w:rsidRPr="000E5713">
        <w:rPr>
          <w:u w:color="000000" w:themeColor="text1"/>
        </w:rPr>
        <w:tab/>
        <w:t>The Department of Education</w:t>
      </w:r>
      <w:r w:rsidR="00027BAE" w:rsidRPr="00027BAE">
        <w:rPr>
          <w:u w:color="000000" w:themeColor="text1"/>
        </w:rPr>
        <w:t>’</w:t>
      </w:r>
      <w:r w:rsidRPr="000E5713">
        <w:rPr>
          <w:u w:color="000000" w:themeColor="text1"/>
        </w:rPr>
        <w:t>s responsibilities under this chapter to assist the state board in the performance of its duties shall include: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 xml:space="preserve">providing staffing assistance to the state board in the development of policies and standards, and regulations implementing this chapter;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ensuring compliance with state standards and requirements, inspecting construction projects for education facilities, and approving completed construction pursuant to Chapter 23 of this title for projects financed in whole or in part with funds allocated under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defining capital improvement plans that shall include maintenance and construction plans, student growth projections, cross district cooperation, partnership with local technical colleges and information technology needs; and</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ranking the projects in priority order according to need and submitting the rankings for approval to the State Board of Education.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160.</w:t>
      </w:r>
      <w:r w:rsidRPr="000E5713">
        <w:rPr>
          <w:u w:color="000000" w:themeColor="text1"/>
        </w:rPr>
        <w:tab/>
        <w:t xml:space="preserve">All money of the state board received under this chapter, except as otherwise authorized by law or provided in </w:t>
      </w:r>
      <w:r w:rsidRPr="000E5713">
        <w:rPr>
          <w:u w:color="000000" w:themeColor="text1"/>
        </w:rPr>
        <w:lastRenderedPageBreak/>
        <w:t>this chapter, must be deposited with and invested by the State Treasurer.  Funds of the state board not needed for immediate use or disbursement may be invested by the State Treasurer in obligations or securities which are declared to be legal obligations by the provisions of Section 11</w:t>
      </w:r>
      <w:r w:rsidR="00027BAE">
        <w:rPr>
          <w:u w:color="000000" w:themeColor="text1"/>
        </w:rPr>
        <w:noBreakHyphen/>
      </w:r>
      <w:r w:rsidRPr="000E5713">
        <w:rPr>
          <w:u w:color="000000" w:themeColor="text1"/>
        </w:rPr>
        <w:t>9</w:t>
      </w:r>
      <w:r w:rsidR="00027BAE">
        <w:rPr>
          <w:u w:color="000000" w:themeColor="text1"/>
        </w:rPr>
        <w:noBreakHyphen/>
      </w:r>
      <w:r w:rsidRPr="000E5713">
        <w:rPr>
          <w:u w:color="000000" w:themeColor="text1"/>
        </w:rPr>
        <w:t xml:space="preserve">660.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170.</w:t>
      </w:r>
      <w:r w:rsidRPr="000E5713">
        <w:rPr>
          <w:u w:color="000000" w:themeColor="text1"/>
        </w:rPr>
        <w:tab/>
        <w:t>Following the close of each state fiscal year, the state board shall submit an annual report of its activities for the preceding year to the Governor and to the General Assembly.  An independent certified public accountant shall perform an audit of the books and accounts of the state board at least once in each state fiscal year.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180.</w:t>
      </w:r>
      <w:r w:rsidRPr="000E5713">
        <w:rPr>
          <w:u w:color="000000" w:themeColor="text1"/>
        </w:rPr>
        <w:tab/>
        <w:t>(A)</w:t>
      </w:r>
      <w:r w:rsidRPr="000E5713">
        <w:rPr>
          <w:u w:color="000000" w:themeColor="text1"/>
        </w:rPr>
        <w:tab/>
        <w:t>The State Department of Education shall conduct a facilities study of all school districts</w:t>
      </w:r>
      <w:r w:rsidR="00027BAE" w:rsidRPr="00027BAE">
        <w:rPr>
          <w:u w:color="000000" w:themeColor="text1"/>
        </w:rPr>
        <w:t>’</w:t>
      </w:r>
      <w:r w:rsidRPr="000E5713">
        <w:rPr>
          <w:u w:color="000000" w:themeColor="text1"/>
        </w:rPr>
        <w:t xml:space="preserve"> facilities and physical assets.  The facilities study shall provide an assessment of the facilities presently being utilized by the various school districts and outline the required construction, renovation and equipping of facility needs of each school district in order to enable each school district to provide for comparable access to school amenities, educational space and infrastructure, and safety to students regardless of their school district of residence.  The facilities study shall</w:t>
      </w:r>
      <w:r>
        <w:rPr>
          <w:u w:color="000000" w:themeColor="text1"/>
        </w:rPr>
        <w:t xml:space="preserve"> be completed by October 1, 2018</w:t>
      </w:r>
      <w:r w:rsidRPr="000E5713">
        <w:rPr>
          <w:u w:color="000000" w:themeColor="text1"/>
        </w:rPr>
        <w:t>, and delivered to the state board, and shall be utilized by the state board in the performance of its duties and functions under this chapter.  The facilities study shall be updated from time to time by the department as necessary to enable the state board to perform its duties and functions under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By October 1, 2018</w:t>
      </w:r>
      <w:r w:rsidRPr="000E5713">
        <w:rPr>
          <w:u w:color="000000" w:themeColor="text1"/>
        </w:rPr>
        <w:t>, and the first day of October of each year thereafter, each school district shall provide annually to the department a thorough facilities plan that describes the school facilities in that school district.  Each facilities plan shall:</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describe the present facilities being utilized by the school district;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describe the deficiencies of these facilities;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provide the school district</w:t>
      </w:r>
      <w:r w:rsidR="00027BAE" w:rsidRPr="00027BAE">
        <w:rPr>
          <w:u w:color="000000" w:themeColor="text1"/>
        </w:rPr>
        <w:t>’</w:t>
      </w:r>
      <w:r w:rsidRPr="000E5713">
        <w:rPr>
          <w:u w:color="000000" w:themeColor="text1"/>
        </w:rPr>
        <w:t>s recommendations to remedy these deficiencies, including appropriate designs, and an estimated cost of implementing such recommendations, including a cost estimate of utility and other infrastructure to be provided by public entities necessary to serve each proposed facility.</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In doing so, the school districts must undertake a study of future enrollment trends so that both the construction and closing of buildings is considered.  Additionally, each school district</w:t>
      </w:r>
      <w:r w:rsidR="00027BAE" w:rsidRPr="00027BAE">
        <w:rPr>
          <w:u w:color="000000" w:themeColor="text1"/>
        </w:rPr>
        <w:t>’</w:t>
      </w:r>
      <w:r w:rsidRPr="000E5713">
        <w:rPr>
          <w:u w:color="000000" w:themeColor="text1"/>
        </w:rPr>
        <w:t xml:space="preserve">s </w:t>
      </w:r>
      <w:r w:rsidRPr="000E5713">
        <w:rPr>
          <w:u w:color="000000" w:themeColor="text1"/>
        </w:rPr>
        <w:lastRenderedPageBreak/>
        <w:t>facilities plan shall ensure that school districts have a building maintenance plan.  Failure on the part of a school district to prepare an annual facility plan and deliver it to the state board shall prohibit that school district from receiving funds as provided in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(C)</w:t>
      </w:r>
      <w:r w:rsidRPr="000E5713">
        <w:rPr>
          <w:u w:color="000000" w:themeColor="text1"/>
        </w:rPr>
        <w:tab/>
        <w:t>Upon receipt of the facilities study and the facilities plan prepared by the school districts, the department annually shall prepare a prioritization report which ranks the needs of each school district beginning with those most in need of school facilities in accordance with the provisions of this chapter.  Factors which must be used by the department in creating its ranking within the prioritization report are comprised of the following:</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the current condition of school facilities in each school district;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school district population trends;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school district millage and fee levels;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school district financial health which includes whether the school district has achieved balanced budgets;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(5)</w:t>
      </w:r>
      <w:r w:rsidRPr="000E5713">
        <w:rPr>
          <w:u w:color="000000" w:themeColor="text1"/>
        </w:rPr>
        <w:tab/>
        <w:t>ability of a school district to pay bonded indebtedness;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(6)</w:t>
      </w:r>
      <w:r w:rsidRPr="000E5713">
        <w:rPr>
          <w:u w:color="000000" w:themeColor="text1"/>
        </w:rPr>
        <w:tab/>
        <w:t>ability of a school district to incur debt, without the necessity of a referendum, under the provisions of Section 15, Article X of the Constitution.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(D)</w:t>
      </w:r>
      <w:r w:rsidRPr="000E5713">
        <w:rPr>
          <w:u w:color="000000" w:themeColor="text1"/>
        </w:rPr>
        <w:tab/>
        <w:t>Each annual prioritization report shall list the qualified school projects required by each school district and a recommendation of those qualified school projects which should be undertaken immediately and cost in the aggregate not more than two hundred million dollars.  The department also shall provide a recommendation within the prioritization report whether assistance for a specific qualified school project of a particular school district shall be by way of grants, loans or a combination of both.</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(E)</w:t>
      </w:r>
      <w:r w:rsidRPr="000E5713">
        <w:rPr>
          <w:u w:color="000000" w:themeColor="text1"/>
        </w:rPr>
        <w:tab/>
        <w:t>All designs of qualified school projects are subject to approval by the department, which may periodically amend design standards to improve the efficiency, safety, or effectiveness of each qualified school project.</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(F)</w:t>
      </w:r>
      <w:r w:rsidRPr="000E5713">
        <w:rPr>
          <w:u w:color="000000" w:themeColor="text1"/>
        </w:rPr>
        <w:tab/>
        <w:t xml:space="preserve">All facilities studies, facilities plans, prioritization reports, and related material prepared by the department under this section must be submitted to the state board for its approval and implementation.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190.</w:t>
      </w:r>
      <w:r w:rsidRPr="000E5713">
        <w:rPr>
          <w:u w:color="000000" w:themeColor="text1"/>
        </w:rPr>
        <w:tab/>
        <w:t xml:space="preserve">The state board, with the assistance of the department, by regulation shall develop and implement financial incentives in the form of additional allocations of school facility funding under this chapter to encourage school districts and their governing bodies to combine their purchasing, procurement, </w:t>
      </w:r>
      <w:r w:rsidRPr="000E5713">
        <w:rPr>
          <w:u w:color="000000" w:themeColor="text1"/>
        </w:rPr>
        <w:lastRenderedPageBreak/>
        <w:t>accounting, food service, transportation, human resources, or other noninstructional functions with another school district or districts in the county or with an adjoining school district or districts in another county, or to consolidate with one or more other school districts in their county.  Nothing in this section prevents a school district from receiving additional allocations in both categories.  However, together with the additional allocations authorized by this section, the total allocations for all school districts may not exceed in any year the total amount of general obligation bonds authorized to be issued as provided by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310</w:t>
      </w:r>
      <w:r>
        <w:rPr>
          <w:u w:color="000000" w:themeColor="text1"/>
        </w:rPr>
        <w:t>,</w:t>
      </w:r>
      <w:r w:rsidRPr="000E5713">
        <w:rPr>
          <w:u w:color="000000" w:themeColor="text1"/>
        </w:rPr>
        <w:t xml:space="preserve"> for that year.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200.</w:t>
      </w:r>
      <w:r w:rsidRPr="000E5713">
        <w:rPr>
          <w:u w:color="000000" w:themeColor="text1"/>
        </w:rPr>
        <w:tab/>
        <w:t>In addition to all other provisions of this chapter, as a condition of receiving funds from the state board as provided in this chapter, the department shall require districts to undergo a thorough energy audit that highlights the operation of school buildings in terms of being energy efficient and as cost effective as possible.  Designs for new school facilities to be built in whole or in part with funds provided under this chapter also must be as energy efficient and cost effective as possible.  The state board may require recommendations made by the energy audit to be incorporated into existing facilities and into new facilities as a condition of receiving funds under this chapter to the extent funds are available to make these recommended energy improvements.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210.</w:t>
      </w:r>
      <w:r w:rsidRPr="000E5713">
        <w:rPr>
          <w:u w:color="000000" w:themeColor="text1"/>
        </w:rPr>
        <w:tab/>
        <w:t>To qualify for funding under this chapter, each school district shall meet the requirements of this chapter and any regulations promulgated pursuant to this chapter. Funds may be withheld from a school district by the state board when the Department of Education finds inappropriate reporting of facilities</w:t>
      </w:r>
      <w:r w:rsidR="00027BAE" w:rsidRPr="00027BAE">
        <w:rPr>
          <w:u w:color="000000" w:themeColor="text1"/>
        </w:rPr>
        <w:t>’</w:t>
      </w:r>
      <w:r w:rsidRPr="000E5713">
        <w:rPr>
          <w:u w:color="000000" w:themeColor="text1"/>
        </w:rPr>
        <w:t xml:space="preserve"> needs, inappropriate use of funds, or other violations of this chapter, including the provisions of this section.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220.</w:t>
      </w:r>
      <w:r w:rsidRPr="000E5713">
        <w:rPr>
          <w:u w:color="000000" w:themeColor="text1"/>
        </w:rPr>
        <w:tab/>
        <w:t>Neither the state board, state department, nor any officer, employee, or committee of the state board or department acting on behalf of it, while acting within the scope of this authority, is subject to any liability resulting from carrying out any of the powers given in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w:t>
      </w:r>
      <w:r>
        <w:rPr>
          <w:u w:color="000000" w:themeColor="text1"/>
        </w:rPr>
        <w:t xml:space="preserve"> 59</w:t>
      </w:r>
      <w:r w:rsidR="00027BAE">
        <w:rPr>
          <w:u w:color="000000" w:themeColor="text1"/>
        </w:rPr>
        <w:noBreakHyphen/>
      </w:r>
      <w:r>
        <w:rPr>
          <w:u w:color="000000" w:themeColor="text1"/>
        </w:rPr>
        <w:t>158</w:t>
      </w:r>
      <w:r w:rsidR="00027BAE">
        <w:rPr>
          <w:u w:color="000000" w:themeColor="text1"/>
        </w:rPr>
        <w:noBreakHyphen/>
      </w:r>
      <w:r>
        <w:rPr>
          <w:u w:color="000000" w:themeColor="text1"/>
        </w:rPr>
        <w:t>230.</w:t>
      </w:r>
      <w:r>
        <w:rPr>
          <w:u w:color="000000" w:themeColor="text1"/>
        </w:rPr>
        <w:tab/>
        <w:t>By December 1, 2019</w:t>
      </w:r>
      <w:r w:rsidRPr="000E5713">
        <w:rPr>
          <w:u w:color="000000" w:themeColor="text1"/>
        </w:rPr>
        <w:t>, the State Board of Education shall recommend to the General Assembly changes to be made to this chapter regarding program objectives, appropriate funding levels, and funding allotments formulas.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0E5713">
        <w:rPr>
          <w:u w:color="000000" w:themeColor="text1"/>
        </w:rPr>
        <w:t>Article 3</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Process and Procedures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310.</w:t>
      </w:r>
      <w:r w:rsidRPr="000E5713">
        <w:rPr>
          <w:u w:color="000000" w:themeColor="text1"/>
        </w:rPr>
        <w:tab/>
        <w:t>(A)</w:t>
      </w:r>
      <w:r w:rsidRPr="000E5713">
        <w:rPr>
          <w:u w:color="000000" w:themeColor="text1"/>
        </w:rPr>
        <w:tab/>
        <w:t>By January first of each year, the facilities study, as originally completed or updated from time to time, each facilities plan, as originally completed or as updated from time to time, and the prioritization report, as originally completed or as updated from time to time, must be submitted by the state board to the following:</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Governor of South Carolina;</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President Pro Tempore of the South Carolina Senate;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Speaker of the South Carolina House of Representatives;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 xml:space="preserve">State Treasurer of South Carolina;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 xml:space="preserve">Chairman of the House Ways and Means Committee;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(6)</w:t>
      </w:r>
      <w:r w:rsidRPr="000E5713">
        <w:rPr>
          <w:u w:color="000000" w:themeColor="text1"/>
        </w:rPr>
        <w:tab/>
        <w:t>Chairman of the Senate Finance Committee;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(7)</w:t>
      </w:r>
      <w:r w:rsidRPr="000E5713">
        <w:rPr>
          <w:u w:color="000000" w:themeColor="text1"/>
        </w:rPr>
        <w:tab/>
        <w:t>Chairman of the House Education and Public Works Committee;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(8)</w:t>
      </w:r>
      <w:r w:rsidRPr="000E5713">
        <w:rPr>
          <w:u w:color="000000" w:themeColor="text1"/>
        </w:rPr>
        <w:tab/>
        <w:t>Chairman of the Senate Education Committee.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The above must be accompanied by a certificate of the state board which contains the following information: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a description of each qualified school project;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an estimate of the cost of each qualified school project;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certificates of the State Auditor and State Treasurer setting forth the available debt limit under Section 13(6)(c), Article X of the South Carolina Constitution.</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Upon the review of the information provided within this section, the General Assembly may by proviso to the budget for the then fiscal year or by joint resolution set the principal amount of the State School Facilities General Obligation Bonds to be considered.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320.</w:t>
      </w:r>
      <w:r w:rsidRPr="000E5713">
        <w:rPr>
          <w:u w:color="000000" w:themeColor="text1"/>
        </w:rPr>
        <w:tab/>
        <w:t>Within thirty days after the effective date of the general appropriations bill or a joint resolution setting forth the amount of general obligation bonds which may be issued as provided in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310, the prioritization report, together with the certificate of the state board, must be submitted to the Joint Bond Review Committee for its review.</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330.</w:t>
      </w:r>
      <w:r w:rsidRPr="000E5713">
        <w:rPr>
          <w:u w:color="000000" w:themeColor="text1"/>
        </w:rPr>
        <w:tab/>
        <w:t>Thereafter, the prioritization report must be submitted to the Authority, together with a resolution providing for the issuance of bonds, with a certificate of the state board setting forth the following:</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(1)</w:t>
      </w:r>
      <w:r w:rsidRPr="000E5713">
        <w:rPr>
          <w:u w:color="000000" w:themeColor="text1"/>
        </w:rPr>
        <w:tab/>
        <w:t>that it is necessary for bonds to be issued in the amount proposed; and</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that the bonds are being issued in accordance with Section 13(6)(c), Article X of the South Carolina Constitution and Article 3 of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340.</w:t>
      </w:r>
      <w:r w:rsidRPr="000E5713">
        <w:rPr>
          <w:u w:color="000000" w:themeColor="text1"/>
        </w:rPr>
        <w:tab/>
        <w:t>Those state entities charged with the responsibility of issuing or approving the issuance of these bonds are directed to synchronize their duties and functions under this chapter so that a continuous stream of revenue will be available to the school districts to defray the costs of qualified school projects.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5</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Education School Facilities General Obligation Bonds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tab/>
        <w:t>Section 59</w:t>
      </w:r>
      <w:r w:rsidR="00027BAE">
        <w:noBreakHyphen/>
      </w:r>
      <w:r w:rsidRPr="000E5713">
        <w:t>158</w:t>
      </w:r>
      <w:r w:rsidR="00027BAE">
        <w:noBreakHyphen/>
      </w:r>
      <w:r w:rsidRPr="000E5713">
        <w:t>510.</w:t>
      </w:r>
      <w:r w:rsidRPr="000E5713">
        <w:tab/>
      </w:r>
      <w:r w:rsidRPr="000E5713">
        <w:rPr>
          <w:u w:color="000000" w:themeColor="text1"/>
        </w:rPr>
        <w:t>Following the receipt of the information presented pursuant to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330, the Authority, upon its approval, by resolution duly adopted, shall effect the issuance of the bonds, or pending the issuance of the bonds, effect the issuance of bond anticipation notes pursuant to Chapter 17, Title 11.</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520.</w:t>
      </w:r>
      <w:r w:rsidRPr="000E5713">
        <w:rPr>
          <w:u w:color="000000" w:themeColor="text1"/>
        </w:rPr>
        <w:tab/>
        <w:t>In order to effect the issuance of the bonds, the Authority shall adopt a resolution providing for the issuance of the bonds pursuant to the provisions of this chapter. The authorizing resolution must include: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the list of qualified school projects and the estimated cost of each as set forth in the prioritization report;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schedules setting forth the aggregate of all general obligation debt of the State, excluding highway bonds, state institution bonds, tax anticipation notes, and bond anticipation notes, together with certificates of the State Treasurer and State Auditor evidencing compliance with the provisions of Section 13(6)(c), Article X of the South Carolina Constitution;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a schedule showing the aggregate of bonds issued, the purposes for which they were issued, the annual payments required to retire the bonds, the interest on the bonds, and the amount of any special funds applicable to the retirement of outstanding bonds;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the amount of bonds to be issued; and</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a schedule showing future annual principal requirements and estimated annual interest requirements on the bonds to be issued.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530.</w:t>
      </w:r>
      <w:r w:rsidRPr="000E5713">
        <w:rPr>
          <w:u w:color="000000" w:themeColor="text1"/>
        </w:rPr>
        <w:tab/>
        <w:t>The bonds must bear the date and mature at the time that the resolution provides, except that no bond may mature more than thirty years from its date of issue. The bonds may be in the denominations, be payable in the medium of payment, be payable at the place and at the time, and be subject to redemption or repurchase and contain other provisions determined by the Authority before their issuance. The bonds may bear interest payable at the times and at the rates as determined by the Authority.</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540.</w:t>
      </w:r>
      <w:r w:rsidRPr="000E5713">
        <w:rPr>
          <w:u w:color="000000" w:themeColor="text1"/>
        </w:rPr>
        <w:tab/>
        <w:t>All bonds issued under this chapter are exempt from taxation as provided in Section 12</w:t>
      </w:r>
      <w:r w:rsidR="00027BAE">
        <w:rPr>
          <w:u w:color="000000" w:themeColor="text1"/>
        </w:rPr>
        <w:noBreakHyphen/>
      </w:r>
      <w:r w:rsidRPr="000E5713">
        <w:rPr>
          <w:u w:color="000000" w:themeColor="text1"/>
        </w:rPr>
        <w:t>2</w:t>
      </w:r>
      <w:r w:rsidR="00027BAE">
        <w:rPr>
          <w:u w:color="000000" w:themeColor="text1"/>
        </w:rPr>
        <w:noBreakHyphen/>
      </w:r>
      <w:r w:rsidRPr="000E5713">
        <w:rPr>
          <w:u w:color="000000" w:themeColor="text1"/>
        </w:rPr>
        <w:t>50.</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550.</w:t>
      </w:r>
      <w:r w:rsidRPr="000E5713">
        <w:rPr>
          <w:u w:color="000000" w:themeColor="text1"/>
        </w:rPr>
        <w:tab/>
        <w:t>All bonds issued under this chapter must be signed by the Governor and the State Treasurer.  The Governor and the State Treasurer may sign these obligations by a facsimile of their signatures. The Great Seal of the State must be affixed to, impressed on, or reproduced upon each of them and each must be attested by the Secretary of State. The delivery of the bonds executed and authenticated is valid notwithstanding changes in officers or seal occurring after the execution or authentication.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560.</w:t>
      </w:r>
      <w:r w:rsidRPr="000E5713">
        <w:rPr>
          <w:u w:color="000000" w:themeColor="text1"/>
        </w:rPr>
        <w:tab/>
        <w:t>For the payment of the principal and interest on all bonds issued and outstanding pursuant to this chapter there is pledged the full faith, credit, and taxing power of the State of South Carolina, and in accordance with the provisions of Section 13(4), Article X of the South Carolina Constitution, the General Assembly hereby allocates on an annual basis sufficient tax revenues to provide for the punctual payment of the principal and interest on the bonds authorized by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570.</w:t>
      </w:r>
      <w:r w:rsidRPr="000E5713">
        <w:rPr>
          <w:u w:color="000000" w:themeColor="text1"/>
        </w:rPr>
        <w:tab/>
        <w:t>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right is reserved to waive technicalities or to reject all bids and to readvertise the bonds for sale.  For the purpose of bringing about successful sales of the bonds, the Authority may do all things ordinarily and customarily done in connection with the sale of state or municipal bonds. All expenses incident to the sale of the bonds must be paid from the proceeds of the sale of the bonds.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580.</w:t>
      </w:r>
      <w:r w:rsidRPr="000E5713">
        <w:rPr>
          <w:u w:color="000000" w:themeColor="text1"/>
        </w:rPr>
        <w:tab/>
        <w:t>The proceeds of the sale of bonds must be received by the State Treasurer and applied to the purposes for which issued, except that the accrued interest, if any, must be used to discharge in part the first interest to become due on the bonds, but the purchasers of the bonds are not liable for the proper application of the proceeds to the purposes for which they are intended.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590.</w:t>
      </w:r>
      <w:r w:rsidRPr="000E5713">
        <w:rPr>
          <w:u w:color="000000" w:themeColor="text1"/>
        </w:rPr>
        <w:tab/>
        <w:t>It is lawful for all executors, administrators, guardians, and other fiduciaries to invest any monies in their hands in bonds issued pursuant to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600.</w:t>
      </w:r>
      <w:r w:rsidRPr="000E5713">
        <w:rPr>
          <w:u w:color="000000" w:themeColor="text1"/>
        </w:rPr>
        <w:tab/>
        <w:t>The proceeds received from the issuance of bonds, after deducting the costs of issuance, must be deposited at the Office of State Treasurer and used to defray the costs of the qualified school projects as provided in the resolution of the Authority.</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610.</w:t>
      </w:r>
      <w:r w:rsidRPr="000E5713">
        <w:rPr>
          <w:u w:color="000000" w:themeColor="text1"/>
        </w:rPr>
        <w:tab/>
        <w:t>The financial assistance received for a particular qualified school project must be used by that school district and its governing body for that qualified school project.  The state board, together with the Office of State Treasurer, is responsible for establishing a program to ensure that the proceeds are utilized by the receiving school districts in accordance with the requirements of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620.</w:t>
      </w:r>
      <w:r w:rsidRPr="000E5713">
        <w:rPr>
          <w:u w:color="000000" w:themeColor="text1"/>
        </w:rPr>
        <w:tab/>
        <w:t>The bonds are legal investments in which all public officers or public bodies of the State, its political subdivisions, all municipalities and political subdivisions, all insurance companies and associations and other persons carrying on insurance business, all banks, bankers, banking associations, trust companies, savings banks, savings associations, including savings and loan association investment companies, and other persons carrying on a banking business, all administrators, guardians, executors, trustees, and other fiduciaries, and all other persons who are now or may be authorized in the future to invest in bonds or other obligations of the State, may invest funds in their control or belonging to them. The bonds are also securities which may be deposited with and received by all public officers and bodies of the State or any agency or political subdivision of the State and all municipalities and public corporations for any purpose for which the deposit of bonds or other obligations of the State is now or may later be required by law.</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0E5713">
        <w:rPr>
          <w:u w:color="000000" w:themeColor="text1"/>
        </w:rPr>
        <w:t>Article 7</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Nonrecurring Maintenance Grants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710.</w:t>
      </w:r>
      <w:r w:rsidRPr="000E5713">
        <w:rPr>
          <w:u w:color="000000" w:themeColor="text1"/>
        </w:rPr>
        <w:tab/>
        <w:t>The State Board of Education shall establish a revolving fund with such monies as may be appropriated by the General Assembly to operate a grant program to provide nonrecurring aid to school districts for facility maintenance expenses to include roof and heating and air conditioning repairs or replacements.  The state board must manage the fund and promulgate regulations setting forth the requirements for a school district to become an aid recipient.  In making aid determinations, the state board by regulation must establish a priority system where school districts with the most critical needs shall receive priority funding first, based on the requirements developed by the state board in these regulations.</w:t>
      </w:r>
      <w:r w:rsidRPr="000E5713">
        <w: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713">
        <w:t>SECTION</w:t>
      </w:r>
      <w:r w:rsidRPr="000E5713">
        <w:tab/>
        <w:t>2.</w:t>
      </w:r>
      <w:r w:rsidRPr="000E5713">
        <w:tab/>
        <w:t>Chapter 146, Title 59 of the 1976 Code is repealed.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713">
        <w:t>SECTION</w:t>
      </w:r>
      <w:r w:rsidRPr="000E5713">
        <w:tab/>
        <w:t>3.</w:t>
      </w:r>
      <w:r w:rsidRPr="000E5713">
        <w:tab/>
        <w:t>This act takes upon approval by the Governor.</w:t>
      </w:r>
    </w:p>
    <w:p w:rsidR="000C3B98" w:rsidRDefault="00027B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74CF" w:rsidRDefault="008574CF" w:rsidP="008574CF">
      <w:pPr>
        <w:suppressAutoHyphens/>
      </w:pPr>
    </w:p>
    <w:sectPr w:rsidR="008574CF" w:rsidSect="00C84F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9C6" w:rsidRDefault="00CA29C6" w:rsidP="009F0C77">
      <w:r>
        <w:separator/>
      </w:r>
    </w:p>
  </w:endnote>
  <w:endnote w:type="continuationSeparator" w:id="0">
    <w:p w:rsidR="00CA29C6" w:rsidRDefault="00CA29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984591-B400-434E-B8B8-7B26CFF6A38B}"/>
    <w:embedBold r:id="rId2" w:fontKey="{F804C00A-16C9-449C-8021-FD9586375E11}"/>
  </w:font>
  <w:font w:name="Calibri">
    <w:panose1 w:val="020F0502020204030204"/>
    <w:charset w:val="00"/>
    <w:family w:val="swiss"/>
    <w:pitch w:val="variable"/>
    <w:sig w:usb0="E00002FF" w:usb1="4000ACFF" w:usb2="00000001" w:usb3="00000000" w:csb0="0000019F" w:csb1="00000000"/>
    <w:embedRegular r:id="rId3" w:fontKey="{C3F310FD-29A2-440E-A42A-DD23AB5C1F37}"/>
    <w:embedBold r:id="rId4" w:fontKey="{6D016807-FFEF-4DED-A536-125DCD6E5DEC}"/>
  </w:font>
  <w:font w:name="Cambria">
    <w:panose1 w:val="02040503050406030204"/>
    <w:charset w:val="00"/>
    <w:family w:val="roman"/>
    <w:pitch w:val="variable"/>
    <w:sig w:usb0="E00002FF" w:usb1="400004FF" w:usb2="00000000" w:usb3="00000000" w:csb0="0000019F" w:csb1="00000000"/>
    <w:embedRegular r:id="rId5" w:fontKey="{63CC45F6-506D-4B68-8114-6D9251A589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B98" w:rsidRPr="00857DBB" w:rsidRDefault="00857DBB" w:rsidP="00857DBB">
    <w:pPr>
      <w:pStyle w:val="Footer"/>
      <w:tabs>
        <w:tab w:val="clear" w:pos="4680"/>
        <w:tab w:val="clear" w:pos="9360"/>
        <w:tab w:val="center" w:pos="2995"/>
      </w:tabs>
      <w:spacing w:before="120"/>
    </w:pPr>
    <w:r>
      <w:t>[3343</w:t>
    </w:r>
    <w:r w:rsidR="00C84F60">
      <w:t>-</w:t>
    </w:r>
    <w:r w:rsidR="00C84F60">
      <w:fldChar w:fldCharType="begin"/>
    </w:r>
    <w:r w:rsidR="00C84F60">
      <w:instrText xml:space="preserve"> PAGE  \* MERGEFORMAT </w:instrText>
    </w:r>
    <w:r w:rsidR="00C84F60">
      <w:fldChar w:fldCharType="separate"/>
    </w:r>
    <w:r w:rsidR="008574CF">
      <w:rPr>
        <w:noProof/>
      </w:rPr>
      <w:t>15</w:t>
    </w:r>
    <w:r w:rsidR="00C84F60">
      <w:fldChar w:fldCharType="end"/>
    </w:r>
    <w:r w:rsidR="00C84F6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F60" w:rsidRPr="00857DBB" w:rsidRDefault="00C84F60" w:rsidP="00857DBB">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sidR="008574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9C6" w:rsidRDefault="00CA29C6" w:rsidP="009F0C77">
      <w:r>
        <w:separator/>
      </w:r>
    </w:p>
  </w:footnote>
  <w:footnote w:type="continuationSeparator" w:id="0">
    <w:p w:rsidR="00CA29C6" w:rsidRDefault="00CA29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7SD17"/>
    <w:docVar w:name="CoverBillType" w:val="b"/>
    <w:docVar w:name="DocPath" w:val="L:\Council\bills\NL\13637SD17.DOCX"/>
    <w:docVar w:name="dvBillNumber" w:val="3343"/>
    <w:docVar w:name="dvBillNumberPrefix" w:val="H. "/>
    <w:docVar w:name="dvOriginalBody" w:val="House"/>
    <w:docVar w:name="dvSteno" w:val="NL"/>
    <w:docVar w:name="NameofBody" w:val="h"/>
    <w:docVar w:name="vGroup2" w:val="Council"/>
  </w:docVars>
  <w:rsids>
    <w:rsidRoot w:val="00CA29C6"/>
    <w:rsid w:val="00011869"/>
    <w:rsid w:val="00015CD6"/>
    <w:rsid w:val="00027BAE"/>
    <w:rsid w:val="000C3B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7CFF"/>
    <w:rsid w:val="003E5288"/>
    <w:rsid w:val="003F6D79"/>
    <w:rsid w:val="0041760A"/>
    <w:rsid w:val="00417C01"/>
    <w:rsid w:val="004403BD"/>
    <w:rsid w:val="00461441"/>
    <w:rsid w:val="004809EE"/>
    <w:rsid w:val="004E7D54"/>
    <w:rsid w:val="005273C6"/>
    <w:rsid w:val="00530A69"/>
    <w:rsid w:val="00545593"/>
    <w:rsid w:val="005559CA"/>
    <w:rsid w:val="00556EBF"/>
    <w:rsid w:val="00577C6C"/>
    <w:rsid w:val="005A62FE"/>
    <w:rsid w:val="005C2FE2"/>
    <w:rsid w:val="005E2BC9"/>
    <w:rsid w:val="00605102"/>
    <w:rsid w:val="006215AA"/>
    <w:rsid w:val="00680D54"/>
    <w:rsid w:val="006913C9"/>
    <w:rsid w:val="0069470D"/>
    <w:rsid w:val="006D58AA"/>
    <w:rsid w:val="00734F00"/>
    <w:rsid w:val="007A70AE"/>
    <w:rsid w:val="008362E8"/>
    <w:rsid w:val="008574CF"/>
    <w:rsid w:val="0085786E"/>
    <w:rsid w:val="00857DBB"/>
    <w:rsid w:val="008A1768"/>
    <w:rsid w:val="008A489F"/>
    <w:rsid w:val="008F0F33"/>
    <w:rsid w:val="008F4429"/>
    <w:rsid w:val="009134F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4F60"/>
    <w:rsid w:val="00C92819"/>
    <w:rsid w:val="00CA29C6"/>
    <w:rsid w:val="00CC6B7B"/>
    <w:rsid w:val="00CD2089"/>
    <w:rsid w:val="00CF3DB1"/>
    <w:rsid w:val="00D73A67"/>
    <w:rsid w:val="00D970A9"/>
    <w:rsid w:val="00DF3845"/>
    <w:rsid w:val="00E4047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63727E-4342-4AFA-94B9-F7394662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84F6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0447B-FDA9-4FBC-B188-B65A1B99A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5E803536.dotm</Template>
  <TotalTime>0</TotalTime>
  <Pages>28</Pages>
  <Words>9353</Words>
  <Characters>51527</Characters>
  <Application>Microsoft Office Word</Application>
  <DocSecurity>0</DocSecurity>
  <Lines>1128</Lines>
  <Paragraphs>272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3343 Text of Previous Version (Mar. 22, 2017) - South Carolina Legislature Online</dc:title>
  <dc:creator>nancylee</dc:creator>
  <cp:lastModifiedBy>Miriam Cook</cp:lastModifiedBy>
  <cp:revision>2</cp:revision>
  <dcterms:created xsi:type="dcterms:W3CDTF">2017-03-22T23:05:00Z</dcterms:created>
  <dcterms:modified xsi:type="dcterms:W3CDTF">2017-03-22T23:05:00Z</dcterms:modified>
</cp:coreProperties>
</file>