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1031C" w:rsidRDefault="00A7469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AMENDMENT ADOPTED</w:t>
      </w:r>
    </w:p>
    <w:p w:rsidR="002233CA" w:rsidRDefault="00A7469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7</w:t>
      </w:r>
      <w:r w:rsidR="002233CA">
        <w:t>, 2017</w:t>
      </w:r>
    </w:p>
    <w:p w:rsidR="002233CA" w:rsidRDefault="002233C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33CA" w:rsidRPr="002233CA" w:rsidRDefault="002233CA" w:rsidP="002233CA">
      <w:pPr>
        <w:tabs>
          <w:tab w:val="right" w:pos="5933"/>
        </w:tabs>
        <w:suppressAutoHyphens/>
      </w:pPr>
      <w:r>
        <w:tab/>
      </w:r>
      <w:r>
        <w:rPr>
          <w:b/>
          <w:sz w:val="36"/>
        </w:rPr>
        <w:t>H. 3355</w:t>
      </w:r>
    </w:p>
    <w:p w:rsidR="002233CA" w:rsidRDefault="002233C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33CA" w:rsidRDefault="002233CA" w:rsidP="00223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5F6DC3">
        <w:t>Reps. Davis and Daning</w:t>
      </w:r>
    </w:p>
    <w:p w:rsidR="002233CA" w:rsidRDefault="002233C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33CA" w:rsidRDefault="00A7469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3/7</w:t>
      </w:r>
      <w:r w:rsidR="002233CA">
        <w:t>/17--S.</w:t>
      </w:r>
    </w:p>
    <w:p w:rsidR="002233CA" w:rsidRDefault="002233C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14, 2017.</w:t>
      </w:r>
    </w:p>
    <w:p w:rsidR="002233CA" w:rsidRPr="002233CA" w:rsidRDefault="002233CA" w:rsidP="00223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233CA" w:rsidRDefault="002233C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33CA" w:rsidRPr="002233CA" w:rsidRDefault="002233CA" w:rsidP="00223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2233CA" w:rsidRDefault="002233C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2233CA" w:rsidSect="00D1031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23444" w:rsidRDefault="00A2344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234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BE094D">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4533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THE DEPARTMENT OF TRANSPORTATION NAME THE INTERSECTION LOCATED AT</w:t>
      </w:r>
      <w:r w:rsidR="005271CE">
        <w:t xml:space="preserve"> THE JUNCTION OF SOUTH CAROLINA</w:t>
      </w:r>
      <w:r>
        <w:t xml:space="preserve"> HIGHWAYS </w:t>
      </w:r>
      <w:r w:rsidR="002307B4">
        <w:t>6</w:t>
      </w:r>
      <w:r>
        <w:t xml:space="preserve"> AND 315 IN MONCKS CORNER “JOHN TROUT MEMORIAL INTERSECTION” AND TO ERECT APPROPRIATE MARKERS OR SIGNS AT THIS LOCATION CONTAINING THIS DESIGNATION.</w:t>
      </w:r>
      <w:bookmarkEnd w:id="1"/>
    </w:p>
    <w:p w:rsidR="0010776B" w:rsidRDefault="00A7469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A74696" w:rsidRDefault="00A7469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533C" w:rsidRDefault="00BE094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D4533C">
        <w:t xml:space="preserve">Mr. John David Trout was born on May 26, 1938, in Sandy Mush, North Carolina, and departed this life on February 7, 2016. He was the son of Oliver </w:t>
      </w:r>
      <w:r w:rsidR="002A0E64">
        <w:t xml:space="preserve">Orlando </w:t>
      </w:r>
      <w:r w:rsidR="00D4533C">
        <w:t>Trout and Golden Walker Trout; and</w:t>
      </w:r>
    </w:p>
    <w:p w:rsidR="00D4533C" w:rsidRDefault="00D4533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533C" w:rsidRDefault="00D4533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was a graduate of Chapman High School in Inman and proudly served his country as a member of the United S</w:t>
      </w:r>
      <w:r w:rsidR="00136D1D">
        <w:t>t</w:t>
      </w:r>
      <w:r>
        <w:t xml:space="preserve">ates Navy; and </w:t>
      </w:r>
    </w:p>
    <w:p w:rsidR="00D4533C" w:rsidRDefault="00D4533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533C" w:rsidRDefault="00D4533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Mr. Trout was the devoted husband to his lifelong partner and best friend DeAnna Strickland </w:t>
      </w:r>
      <w:r w:rsidR="00136D1D">
        <w:t>T</w:t>
      </w:r>
      <w:r>
        <w:t>rout. Together they proudly raised two fine children who blessed them with three adorable grandchildren; and</w:t>
      </w:r>
    </w:p>
    <w:p w:rsidR="00D4533C" w:rsidRDefault="00D4533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533C" w:rsidRDefault="00D4533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was a successful businessman who was the retired founder and co-owner of D’s Jewelers; and</w:t>
      </w:r>
    </w:p>
    <w:p w:rsidR="00D4533C" w:rsidRDefault="00D4533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533C" w:rsidRDefault="00D4533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Mr. Trout was a member of Moncks Corner United Methodist Church where he formerly served as a member of the board and the finance committee; and </w:t>
      </w:r>
    </w:p>
    <w:p w:rsidR="00D4533C" w:rsidRDefault="00D4533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1DB3" w:rsidRDefault="00FE1DB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he was one of the original founders of the Berkeley County Republican Party, former vice chairman of the Berkeley </w:t>
      </w:r>
      <w:r>
        <w:lastRenderedPageBreak/>
        <w:t>County Election Commission, and a lifelong member of the Moncks Corner Rotary Club; and</w:t>
      </w:r>
    </w:p>
    <w:p w:rsidR="00FE1DB3" w:rsidRDefault="00FE1DB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1DB3" w:rsidRDefault="00FE1DB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Trout was a past president and board member of the South Carolina Jewelers Association, a longtime member of the Charleston Southern University Board of Visitors, and a former board member of Santee Cooper; and</w:t>
      </w:r>
    </w:p>
    <w:p w:rsidR="00FE1DB3" w:rsidRDefault="00FE1DB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094D" w:rsidRDefault="00FE1DB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would be fitting and proper to pay tribute to the accomplishments and public service of this outstanding citizen of Berkeley County and the State of South Carolina by naming an intersection in his beloved </w:t>
      </w:r>
      <w:r w:rsidR="002A0E64">
        <w:t>Town</w:t>
      </w:r>
      <w:r>
        <w:t xml:space="preserve"> of Moncks Corner in his honor.</w:t>
      </w:r>
      <w:r w:rsidR="00BE094D">
        <w:t xml:space="preserve"> Now, therefore, </w:t>
      </w:r>
    </w:p>
    <w:p w:rsidR="00BE094D" w:rsidRDefault="00BE094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094D" w:rsidRDefault="00BE094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BE094D" w:rsidRDefault="00BE094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094D" w:rsidRDefault="00A7469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napToGrid w:val="0"/>
        </w:rPr>
      </w:pPr>
      <w:r w:rsidRPr="00BA1EDC">
        <w:rPr>
          <w:snapToGrid w:val="0"/>
        </w:rPr>
        <w:t xml:space="preserve">That members of the General Assembly request the Department of Transportation name the </w:t>
      </w:r>
      <w:r>
        <w:rPr>
          <w:snapToGrid w:val="0"/>
        </w:rPr>
        <w:t>Main Street Extension, from Rembert C. Dennis Boulevard to U.S. Highway 52 in Moncks Corner, and S.C. Highway 6, from U.S. Highway 52 to Ranger Drive in Cross, the “John Trout Memorial Highway” and erect appropriate markers or signs along this highway containing this designation</w:t>
      </w:r>
      <w:r w:rsidRPr="00BA1EDC">
        <w:rPr>
          <w:snapToGrid w:val="0"/>
        </w:rPr>
        <w:t>.</w:t>
      </w:r>
    </w:p>
    <w:p w:rsidR="00A74696" w:rsidRDefault="00A7469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094D" w:rsidRDefault="00BE094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0C4BFF">
        <w:t>forwarded</w:t>
      </w:r>
      <w:r>
        <w:t xml:space="preserve"> to</w:t>
      </w:r>
      <w:r w:rsidR="00B86CA0">
        <w:t xml:space="preserve"> the Department of Trans</w:t>
      </w:r>
      <w:r w:rsidR="000C4BFF">
        <w:t>portation.</w:t>
      </w:r>
    </w:p>
    <w:p w:rsidR="004234CD" w:rsidRDefault="0010776B" w:rsidP="00B17D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675ED" w:rsidRDefault="009675ED" w:rsidP="009675ED">
      <w:pPr>
        <w:suppressAutoHyphens/>
      </w:pPr>
    </w:p>
    <w:sectPr w:rsidR="009675ED" w:rsidSect="00D1031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E094D" w:rsidRDefault="00BE094D" w:rsidP="009F0C77">
      <w:r>
        <w:separator/>
      </w:r>
    </w:p>
  </w:endnote>
  <w:endnote w:type="continuationSeparator" w:id="0">
    <w:p w:rsidR="00BE094D" w:rsidRDefault="00BE094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4B417D9-8EF7-4EB8-BAA6-FD0957C350F3}"/>
    <w:embedBold r:id="rId2" w:fontKey="{21CE84C5-E732-4CF1-845E-AAA1A2AAB6C6}"/>
  </w:font>
  <w:font w:name="Calibri">
    <w:panose1 w:val="020F0502020204030204"/>
    <w:charset w:val="00"/>
    <w:family w:val="swiss"/>
    <w:pitch w:val="variable"/>
    <w:sig w:usb0="E00002FF" w:usb1="4000ACFF" w:usb2="00000001" w:usb3="00000000" w:csb0="0000019F" w:csb1="00000000"/>
    <w:embedRegular r:id="rId3" w:fontKey="{C566A8B8-1C27-465A-9931-373A6315B950}"/>
  </w:font>
  <w:font w:name="Segoe UI">
    <w:panose1 w:val="020B0502040204020203"/>
    <w:charset w:val="00"/>
    <w:family w:val="swiss"/>
    <w:pitch w:val="variable"/>
    <w:sig w:usb0="E10022FF" w:usb1="C000E47F" w:usb2="00000029" w:usb3="00000000" w:csb0="000001DF" w:csb1="00000000"/>
    <w:embedRegular r:id="rId4" w:fontKey="{35311252-43BA-40A7-A2DD-5E464370A18F}"/>
  </w:font>
  <w:font w:name="Cambria">
    <w:panose1 w:val="02040503050406030204"/>
    <w:charset w:val="00"/>
    <w:family w:val="roman"/>
    <w:pitch w:val="variable"/>
    <w:sig w:usb0="E00002FF" w:usb1="400004FF" w:usb2="00000000" w:usb3="00000000" w:csb0="0000019F" w:csb1="00000000"/>
    <w:embedRegular r:id="rId5" w:fontKey="{2DADAC64-E85E-4550-845F-54F4919E22B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364A" w:rsidRPr="00A23444" w:rsidRDefault="00A23444" w:rsidP="00A23444">
    <w:pPr>
      <w:pStyle w:val="Footer"/>
      <w:tabs>
        <w:tab w:val="clear" w:pos="4680"/>
        <w:tab w:val="clear" w:pos="9360"/>
        <w:tab w:val="center" w:pos="2995"/>
      </w:tabs>
      <w:spacing w:before="120"/>
    </w:pPr>
    <w:r>
      <w:t>[3355</w:t>
    </w:r>
    <w:r w:rsidR="00D1031C">
      <w:t>-</w:t>
    </w:r>
    <w:r w:rsidR="00D1031C">
      <w:fldChar w:fldCharType="begin"/>
    </w:r>
    <w:r w:rsidR="00D1031C">
      <w:instrText xml:space="preserve"> PAGE  \* MERGEFORMAT </w:instrText>
    </w:r>
    <w:r w:rsidR="00D1031C">
      <w:fldChar w:fldCharType="separate"/>
    </w:r>
    <w:r w:rsidR="002071D4">
      <w:rPr>
        <w:noProof/>
      </w:rPr>
      <w:t>1</w:t>
    </w:r>
    <w:r w:rsidR="00D1031C">
      <w:fldChar w:fldCharType="end"/>
    </w:r>
    <w:r w:rsidR="00D1031C">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031C" w:rsidRPr="00A23444" w:rsidRDefault="00D1031C" w:rsidP="00A23444">
    <w:pPr>
      <w:pStyle w:val="Footer"/>
      <w:tabs>
        <w:tab w:val="clear" w:pos="4680"/>
        <w:tab w:val="clear" w:pos="9360"/>
        <w:tab w:val="center" w:pos="2995"/>
      </w:tabs>
      <w:spacing w:before="120"/>
    </w:pPr>
    <w:r>
      <w:t>[3355]</w:t>
    </w:r>
    <w:r>
      <w:tab/>
    </w:r>
    <w:r>
      <w:fldChar w:fldCharType="begin"/>
    </w:r>
    <w:r>
      <w:instrText xml:space="preserve"> PAGE  \* MERGEFORMAT </w:instrText>
    </w:r>
    <w:r>
      <w:fldChar w:fldCharType="separate"/>
    </w:r>
    <w:r w:rsidR="009675E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E094D" w:rsidRDefault="00BE094D" w:rsidP="009F0C77">
      <w:r>
        <w:separator/>
      </w:r>
    </w:p>
  </w:footnote>
  <w:footnote w:type="continuationSeparator" w:id="0">
    <w:p w:rsidR="00BE094D" w:rsidRDefault="00BE094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204CM17"/>
    <w:docVar w:name="CoverBillType" w:val="c"/>
    <w:docVar w:name="DocPath" w:val="L:\Council\bills\GT\5204CM17.DOCX"/>
    <w:docVar w:name="dvBillNumber" w:val="3355"/>
    <w:docVar w:name="dvBillNumberPrefix" w:val="H. "/>
    <w:docVar w:name="dvOriginalBody" w:val="House"/>
    <w:docVar w:name="dvSteno" w:val="GT"/>
    <w:docVar w:name="NameofBody" w:val="h"/>
    <w:docVar w:name="vGroup2" w:val="Council"/>
  </w:docVars>
  <w:rsids>
    <w:rsidRoot w:val="00BE094D"/>
    <w:rsid w:val="00011869"/>
    <w:rsid w:val="00015CD6"/>
    <w:rsid w:val="00073CE9"/>
    <w:rsid w:val="000C4BFF"/>
    <w:rsid w:val="000E0100"/>
    <w:rsid w:val="000E1785"/>
    <w:rsid w:val="000F40FA"/>
    <w:rsid w:val="001035F1"/>
    <w:rsid w:val="0010776B"/>
    <w:rsid w:val="00133E66"/>
    <w:rsid w:val="00136D1D"/>
    <w:rsid w:val="001435A3"/>
    <w:rsid w:val="00146ED3"/>
    <w:rsid w:val="00151044"/>
    <w:rsid w:val="001A364A"/>
    <w:rsid w:val="001D08F2"/>
    <w:rsid w:val="001D3A58"/>
    <w:rsid w:val="001D525B"/>
    <w:rsid w:val="001D7F4F"/>
    <w:rsid w:val="001F5AEC"/>
    <w:rsid w:val="00205238"/>
    <w:rsid w:val="002071D4"/>
    <w:rsid w:val="002233CA"/>
    <w:rsid w:val="002307B4"/>
    <w:rsid w:val="002321B6"/>
    <w:rsid w:val="00250967"/>
    <w:rsid w:val="002543C8"/>
    <w:rsid w:val="0025541D"/>
    <w:rsid w:val="00284AAE"/>
    <w:rsid w:val="002A0E64"/>
    <w:rsid w:val="002E5912"/>
    <w:rsid w:val="00301B21"/>
    <w:rsid w:val="00325348"/>
    <w:rsid w:val="0032732C"/>
    <w:rsid w:val="00336AD0"/>
    <w:rsid w:val="0037079A"/>
    <w:rsid w:val="003C4DAB"/>
    <w:rsid w:val="003D01E8"/>
    <w:rsid w:val="003E5288"/>
    <w:rsid w:val="003F6D79"/>
    <w:rsid w:val="004028AF"/>
    <w:rsid w:val="0041760A"/>
    <w:rsid w:val="00417C01"/>
    <w:rsid w:val="004234CD"/>
    <w:rsid w:val="004403BD"/>
    <w:rsid w:val="00447775"/>
    <w:rsid w:val="00461441"/>
    <w:rsid w:val="004809EE"/>
    <w:rsid w:val="004E7D54"/>
    <w:rsid w:val="005271CE"/>
    <w:rsid w:val="005273C6"/>
    <w:rsid w:val="00530A69"/>
    <w:rsid w:val="00545593"/>
    <w:rsid w:val="00556EBF"/>
    <w:rsid w:val="00577C6C"/>
    <w:rsid w:val="005A62FE"/>
    <w:rsid w:val="005C2FE2"/>
    <w:rsid w:val="005E2BC9"/>
    <w:rsid w:val="00605102"/>
    <w:rsid w:val="006215AA"/>
    <w:rsid w:val="006913C9"/>
    <w:rsid w:val="0069470D"/>
    <w:rsid w:val="006D0847"/>
    <w:rsid w:val="006D58AA"/>
    <w:rsid w:val="007304B7"/>
    <w:rsid w:val="00734F00"/>
    <w:rsid w:val="00742D82"/>
    <w:rsid w:val="007A70AE"/>
    <w:rsid w:val="008051D1"/>
    <w:rsid w:val="008362E8"/>
    <w:rsid w:val="0085786E"/>
    <w:rsid w:val="008A1768"/>
    <w:rsid w:val="008A489F"/>
    <w:rsid w:val="008F0F33"/>
    <w:rsid w:val="008F4429"/>
    <w:rsid w:val="0094021A"/>
    <w:rsid w:val="009675ED"/>
    <w:rsid w:val="009B44AF"/>
    <w:rsid w:val="009C6A0B"/>
    <w:rsid w:val="009E010C"/>
    <w:rsid w:val="009F0C77"/>
    <w:rsid w:val="009F4DD1"/>
    <w:rsid w:val="00A02543"/>
    <w:rsid w:val="00A23444"/>
    <w:rsid w:val="00A41684"/>
    <w:rsid w:val="00A5434E"/>
    <w:rsid w:val="00A64E80"/>
    <w:rsid w:val="00A72BCD"/>
    <w:rsid w:val="00A741D9"/>
    <w:rsid w:val="00A74696"/>
    <w:rsid w:val="00A833AB"/>
    <w:rsid w:val="00A9741D"/>
    <w:rsid w:val="00AC34A2"/>
    <w:rsid w:val="00AD1C9A"/>
    <w:rsid w:val="00AD4B17"/>
    <w:rsid w:val="00B17DDF"/>
    <w:rsid w:val="00B412D4"/>
    <w:rsid w:val="00B52561"/>
    <w:rsid w:val="00B6352B"/>
    <w:rsid w:val="00B86CA0"/>
    <w:rsid w:val="00BE094D"/>
    <w:rsid w:val="00BE3C22"/>
    <w:rsid w:val="00C0345E"/>
    <w:rsid w:val="00C31C95"/>
    <w:rsid w:val="00C3483A"/>
    <w:rsid w:val="00C74E9D"/>
    <w:rsid w:val="00C826DD"/>
    <w:rsid w:val="00C82FD3"/>
    <w:rsid w:val="00C92819"/>
    <w:rsid w:val="00CC6B7B"/>
    <w:rsid w:val="00CD2089"/>
    <w:rsid w:val="00D1031C"/>
    <w:rsid w:val="00D4533C"/>
    <w:rsid w:val="00D73A67"/>
    <w:rsid w:val="00D970A9"/>
    <w:rsid w:val="00DF3845"/>
    <w:rsid w:val="00E41911"/>
    <w:rsid w:val="00E44B57"/>
    <w:rsid w:val="00E92EEF"/>
    <w:rsid w:val="00EF2368"/>
    <w:rsid w:val="00F24442"/>
    <w:rsid w:val="00F252FB"/>
    <w:rsid w:val="00F50AE3"/>
    <w:rsid w:val="00F655B7"/>
    <w:rsid w:val="00F656BA"/>
    <w:rsid w:val="00F67CF1"/>
    <w:rsid w:val="00F728AA"/>
    <w:rsid w:val="00F840F0"/>
    <w:rsid w:val="00FB0D0D"/>
    <w:rsid w:val="00FB43B4"/>
    <w:rsid w:val="00FB6B0B"/>
    <w:rsid w:val="00FE1DB3"/>
    <w:rsid w:val="00FF2AE4"/>
    <w:rsid w:val="00FF2F6F"/>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A67B782-A6EF-4102-92F8-ACB0F2894E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86CA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86CA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9C9EFE-F919-4DC8-9282-44067B4F4B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40D224C.dotm</Template>
  <TotalTime>0</TotalTime>
  <Pages>3</Pages>
  <Words>413</Words>
  <Characters>2109</Characters>
  <Application>Microsoft Office Word</Application>
  <DocSecurity>0</DocSecurity>
  <Lines>81</Lines>
  <Paragraphs>21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2515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3355 Text of Previous Version (Mar. 7, 2017) - South Carolina Legislature Online</dc:title>
  <dc:creator>Gwen Thurmond</dc:creator>
  <cp:lastModifiedBy>Brent Walling</cp:lastModifiedBy>
  <cp:revision>2</cp:revision>
  <cp:lastPrinted>2016-12-14T14:29:00Z</cp:lastPrinted>
  <dcterms:created xsi:type="dcterms:W3CDTF">2017-03-07T21:32:00Z</dcterms:created>
  <dcterms:modified xsi:type="dcterms:W3CDTF">2017-03-07T21:32:00Z</dcterms:modified>
</cp:coreProperties>
</file>