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BC"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2017</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Pr="00E27F43" w:rsidRDefault="00E27F43" w:rsidP="00E27F43">
      <w:pPr>
        <w:tabs>
          <w:tab w:val="right" w:pos="5933"/>
        </w:tabs>
        <w:suppressAutoHyphens/>
      </w:pPr>
      <w:r>
        <w:tab/>
      </w:r>
      <w:r>
        <w:rPr>
          <w:b/>
          <w:sz w:val="36"/>
        </w:rPr>
        <w:t>H. 3516</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3/15/17--S.</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3516) </w:t>
      </w:r>
      <w:r w:rsidRPr="00E27F43">
        <w:rPr>
          <w:color w:val="000000" w:themeColor="text1"/>
          <w:u w:color="000000" w:themeColor="text1"/>
        </w:rPr>
        <w:t>to amend Section 12</w:t>
      </w:r>
      <w:r w:rsidRPr="00E27F43">
        <w:rPr>
          <w:color w:val="000000" w:themeColor="text1"/>
          <w:u w:color="000000" w:themeColor="text1"/>
        </w:rPr>
        <w:noBreakHyphen/>
        <w:t>28</w:t>
      </w:r>
      <w:r w:rsidRPr="00E27F43">
        <w:rPr>
          <w:color w:val="000000" w:themeColor="text1"/>
          <w:u w:color="000000" w:themeColor="text1"/>
        </w:rPr>
        <w:noBreakHyphen/>
        <w:t xml:space="preserve">310, Code of Laws of South Carolina, 1976, relating to the </w:t>
      </w:r>
      <w:r w:rsidR="00770BCF">
        <w:rPr>
          <w:color w:val="000000" w:themeColor="text1"/>
          <w:u w:color="000000" w:themeColor="text1"/>
        </w:rPr>
        <w:t>m</w:t>
      </w:r>
      <w:r w:rsidRPr="00E27F43">
        <w:rPr>
          <w:color w:val="000000" w:themeColor="text1"/>
          <w:u w:color="000000" w:themeColor="text1"/>
        </w:rPr>
        <w:t xml:space="preserve">otor </w:t>
      </w:r>
      <w:r w:rsidR="00770BCF">
        <w:rPr>
          <w:color w:val="000000" w:themeColor="text1"/>
          <w:u w:color="000000" w:themeColor="text1"/>
        </w:rPr>
        <w:t>f</w:t>
      </w:r>
      <w:r w:rsidRPr="00E27F43">
        <w:rPr>
          <w:color w:val="000000" w:themeColor="text1"/>
          <w:u w:color="000000" w:themeColor="text1"/>
        </w:rPr>
        <w:t xml:space="preserve">uel </w:t>
      </w:r>
      <w:r w:rsidR="00770BCF">
        <w:rPr>
          <w:color w:val="000000" w:themeColor="text1"/>
          <w:u w:color="000000" w:themeColor="text1"/>
        </w:rPr>
        <w:t>u</w:t>
      </w:r>
      <w:r w:rsidRPr="00E27F43">
        <w:rPr>
          <w:color w:val="000000" w:themeColor="text1"/>
          <w:u w:color="000000" w:themeColor="text1"/>
        </w:rPr>
        <w:t xml:space="preserve">ser </w:t>
      </w:r>
      <w:r w:rsidR="00770BCF">
        <w:rPr>
          <w:color w:val="000000" w:themeColor="text1"/>
          <w:u w:color="000000" w:themeColor="text1"/>
        </w:rPr>
        <w:t>f</w:t>
      </w:r>
      <w:r w:rsidRPr="00E27F43">
        <w:rPr>
          <w:color w:val="000000" w:themeColor="text1"/>
          <w:u w:color="000000" w:themeColor="text1"/>
        </w:rPr>
        <w:t>ee, so as to phase in an increase</w:t>
      </w:r>
      <w:r>
        <w:t>, etc., respectfully</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45193">
        <w:rPr>
          <w:snapToGrid w:val="0"/>
        </w:rPr>
        <w:tab/>
        <w:t>Amend the bill, as and if amended, by striking all after the enacting words and inserting: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Pr>
          <w:snapToGrid w:val="0"/>
        </w:rPr>
        <w:tab/>
      </w:r>
      <w:r w:rsidRPr="00545193">
        <w:rPr>
          <w:snapToGrid w:val="0"/>
        </w:rPr>
        <w:t>/</w:t>
      </w:r>
      <w:r w:rsidRPr="00545193">
        <w:rPr>
          <w:snapToGrid w:val="0"/>
        </w:rPr>
        <w:tab/>
      </w:r>
      <w:r w:rsidRPr="00545193">
        <w:rPr>
          <w:u w:color="000000" w:themeColor="text1"/>
        </w:rPr>
        <w:tab/>
      </w:r>
      <w:r w:rsidRPr="00545193">
        <w:rPr>
          <w:szCs w:val="18"/>
          <w:u w:color="000000" w:themeColor="text1"/>
          <w:lang w:val="en"/>
        </w:rPr>
        <w:t>SECTION</w:t>
      </w:r>
      <w:r w:rsidRPr="00545193">
        <w:rPr>
          <w:szCs w:val="18"/>
          <w:u w:color="000000" w:themeColor="text1"/>
          <w:lang w:val="en"/>
        </w:rPr>
        <w:tab/>
        <w:t>1.</w:t>
      </w:r>
      <w:r w:rsidRPr="00545193">
        <w:rPr>
          <w:szCs w:val="18"/>
          <w:u w:color="000000" w:themeColor="text1"/>
          <w:lang w:val="en"/>
        </w:rPr>
        <w:tab/>
        <w:t>Section 57</w:t>
      </w:r>
      <w:r w:rsidRPr="00545193">
        <w:rPr>
          <w:szCs w:val="18"/>
          <w:u w:color="000000" w:themeColor="text1"/>
          <w:lang w:val="en"/>
        </w:rPr>
        <w:noBreakHyphen/>
        <w:t>11</w:t>
      </w:r>
      <w:r w:rsidRPr="00545193">
        <w:rPr>
          <w:szCs w:val="18"/>
          <w:u w:color="000000" w:themeColor="text1"/>
          <w:lang w:val="en"/>
        </w:rPr>
        <w:noBreakHyphen/>
        <w:t>20(A)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545193">
        <w:rPr>
          <w:szCs w:val="18"/>
          <w:u w:color="000000" w:themeColor="text1"/>
          <w:lang w:val="en"/>
        </w:rPr>
        <w:tab/>
        <w:t>“(A)</w:t>
      </w:r>
      <w:r w:rsidRPr="00545193">
        <w:rPr>
          <w:szCs w:val="18"/>
          <w:u w:val="single" w:color="000000" w:themeColor="text1"/>
          <w:lang w:val="en"/>
        </w:rPr>
        <w:t>(1)</w:t>
      </w:r>
      <w:r w:rsidRPr="00545193">
        <w:rPr>
          <w:szCs w:val="18"/>
          <w:u w:color="000000" w:themeColor="text1"/>
          <w:lang w:val="en"/>
        </w:rPr>
        <w:tab/>
        <w:t>All state revenues and state monies dedicated by statute to the operation of the department must be deposited into either the ‘State Highway Fund’</w:t>
      </w:r>
      <w:r w:rsidRPr="00545193">
        <w:rPr>
          <w:szCs w:val="18"/>
          <w:u w:val="single" w:color="000000" w:themeColor="text1"/>
          <w:lang w:val="en"/>
        </w:rPr>
        <w:t>,</w:t>
      </w:r>
      <w:r w:rsidRPr="00545193">
        <w:rPr>
          <w:szCs w:val="18"/>
          <w:u w:color="000000" w:themeColor="text1"/>
          <w:lang w:val="en"/>
        </w:rPr>
        <w:t xml:space="preserve"> </w:t>
      </w:r>
      <w:r w:rsidRPr="00545193">
        <w:rPr>
          <w:strike/>
          <w:szCs w:val="18"/>
          <w:u w:color="000000" w:themeColor="text1"/>
          <w:lang w:val="en"/>
        </w:rPr>
        <w:t>or</w:t>
      </w:r>
      <w:r w:rsidRPr="00545193">
        <w:rPr>
          <w:szCs w:val="18"/>
          <w:u w:color="000000" w:themeColor="text1"/>
          <w:lang w:val="en"/>
        </w:rPr>
        <w:t xml:space="preserve"> the ‘State Non</w:t>
      </w:r>
      <w:r w:rsidRPr="00545193">
        <w:rPr>
          <w:szCs w:val="18"/>
          <w:u w:color="000000" w:themeColor="text1"/>
          <w:lang w:val="en"/>
        </w:rPr>
        <w:noBreakHyphen/>
        <w:t xml:space="preserve">Federal Aid Highway Fund’ </w:t>
      </w:r>
      <w:r w:rsidRPr="00545193">
        <w:rPr>
          <w:szCs w:val="18"/>
          <w:u w:val="single" w:color="000000" w:themeColor="text1"/>
          <w:lang w:val="en"/>
        </w:rPr>
        <w:t>,or the ‘Infrastructure Maintenance Trust Fund’</w:t>
      </w:r>
      <w:r w:rsidRPr="00545193">
        <w:rPr>
          <w:szCs w:val="18"/>
          <w:u w:color="000000" w:themeColor="text1"/>
          <w:lang w:val="en"/>
        </w:rPr>
        <w:t xml:space="preserve">. </w:t>
      </w:r>
      <w:r w:rsidRPr="00545193">
        <w:rPr>
          <w:strike/>
          <w:szCs w:val="18"/>
          <w:u w:color="000000" w:themeColor="text1"/>
          <w:lang w:val="en"/>
        </w:rPr>
        <w:t>Both</w:t>
      </w:r>
      <w:r w:rsidRPr="00545193">
        <w:rPr>
          <w:szCs w:val="18"/>
          <w:u w:color="000000" w:themeColor="text1"/>
          <w:lang w:val="en"/>
        </w:rPr>
        <w:t xml:space="preserve"> </w:t>
      </w:r>
      <w:r w:rsidRPr="00545193">
        <w:rPr>
          <w:szCs w:val="18"/>
          <w:u w:val="single" w:color="000000" w:themeColor="text1"/>
          <w:lang w:val="en"/>
        </w:rPr>
        <w:t>All</w:t>
      </w:r>
      <w:r w:rsidRPr="00545193">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w:t>
      </w:r>
      <w:r w:rsidRPr="00545193">
        <w:rPr>
          <w:szCs w:val="18"/>
          <w:u w:color="000000" w:themeColor="text1"/>
          <w:lang w:val="en"/>
        </w:rPr>
        <w:lastRenderedPageBreak/>
        <w:t>Fund. Interest income from the Non</w:t>
      </w:r>
      <w:r w:rsidRPr="00545193">
        <w:rPr>
          <w:szCs w:val="18"/>
          <w:u w:color="000000" w:themeColor="text1"/>
          <w:lang w:val="en"/>
        </w:rPr>
        <w:noBreakHyphen/>
        <w:t>Federal Aid Highway Fund must be deposited to the credit of the Non</w:t>
      </w:r>
      <w:r w:rsidRPr="00545193">
        <w:rPr>
          <w:szCs w:val="18"/>
          <w:u w:color="000000" w:themeColor="text1"/>
          <w:lang w:val="en"/>
        </w:rPr>
        <w:noBreakHyphen/>
        <w:t xml:space="preserve">Federal Aid Highway Fund.  </w:t>
      </w:r>
      <w:r w:rsidRPr="00545193">
        <w:rPr>
          <w:szCs w:val="18"/>
          <w:u w:val="single" w:color="000000" w:themeColor="text1"/>
          <w:lang w:val="en"/>
        </w:rPr>
        <w:t>Interest income from the Infrastructure Maintenance Trust Fund must be deposited to the credit of the Infrastructure Maintenance Trust Fund.</w:t>
      </w:r>
      <w:r w:rsidRPr="00545193">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545193">
        <w:rPr>
          <w:szCs w:val="18"/>
          <w:u w:color="000000" w:themeColor="text1"/>
          <w:lang w:val="en"/>
        </w:rPr>
        <w:tab/>
      </w:r>
      <w:r w:rsidRPr="00545193">
        <w:rPr>
          <w:szCs w:val="18"/>
          <w:u w:color="000000" w:themeColor="text1"/>
          <w:lang w:val="en"/>
        </w:rPr>
        <w:tab/>
      </w:r>
      <w:r w:rsidRPr="00545193">
        <w:rPr>
          <w:szCs w:val="18"/>
          <w:u w:val="single" w:color="000000" w:themeColor="text1"/>
          <w:lang w:val="en"/>
        </w:rPr>
        <w:t>(2)</w:t>
      </w:r>
      <w:r w:rsidRPr="00545193">
        <w:rPr>
          <w:szCs w:val="18"/>
          <w:u w:color="000000" w:themeColor="text1"/>
          <w:lang w:val="en"/>
        </w:rPr>
        <w:tab/>
      </w:r>
      <w:r w:rsidRPr="00545193">
        <w:rPr>
          <w:szCs w:val="18"/>
          <w:u w:val="single" w:color="000000" w:themeColor="text1"/>
          <w:lang w:val="en"/>
        </w:rPr>
        <w:t>The Infrastructure Maintenance Trust Fund must be used exclusively for the repairs, maintenance, and improvements to the existing transportation system.</w:t>
      </w:r>
      <w:r w:rsidRPr="00545193">
        <w:rPr>
          <w:szCs w:val="18"/>
          <w:u w:color="000000" w:themeColor="text1"/>
          <w:lang w:val="en"/>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2.</w:t>
      </w:r>
      <w:r w:rsidRPr="00545193">
        <w:rPr>
          <w:u w:color="000000" w:themeColor="text1"/>
        </w:rPr>
        <w:tab/>
        <w:t>A.</w:t>
      </w:r>
      <w:r w:rsidRPr="00545193">
        <w:rPr>
          <w:u w:color="000000" w:themeColor="text1"/>
        </w:rPr>
        <w:tab/>
        <w:t>Section 12</w:t>
      </w:r>
      <w:r w:rsidRPr="00545193">
        <w:rPr>
          <w:u w:color="000000" w:themeColor="text1"/>
        </w:rPr>
        <w:noBreakHyphen/>
        <w:t>28</w:t>
      </w:r>
      <w:r w:rsidRPr="00545193">
        <w:rPr>
          <w:u w:color="000000" w:themeColor="text1"/>
        </w:rPr>
        <w:noBreakHyphen/>
        <w:t>310 of the 1976 Code is amended by adding subsections at the end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“(D)</w:t>
      </w:r>
      <w:r w:rsidRPr="00545193">
        <w:rPr>
          <w:u w:color="000000" w:themeColor="text1"/>
        </w:rPr>
        <w:tab/>
        <w:t>On July 1, 2017, and each July first thereafter until after July 1, 2022, the department shall permanently increase the amount of the user fee imposed pursuant to subsection (A) by two cents, for a total of twelve cents.  All of the funds raised by the increase in the motor fuel user fee imposed by this subsection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rPr>
          <w:u w:color="000000" w:themeColor="text1"/>
        </w:rPr>
        <w:tab/>
      </w:r>
      <w:r w:rsidRPr="00545193">
        <w:t>(E)(1)</w:t>
      </w:r>
      <w:r w:rsidRPr="00545193">
        <w:tab/>
        <w:t>The department shall increase the amount of the motor fuel user fee imposed pursuant to subsections (A) and (D) on an annual basis by an inflation factor equal to the annual average percentage adjustment over the last ten completed calendar years of the Consumer Price Index for all</w:t>
      </w:r>
      <w:r w:rsidRPr="00545193">
        <w:noBreakHyphen/>
        <w:t>urban consumers as published by the United States Department of Labor, Bureau of Labor Statistics, but not to exceed two percent. Upon determining the increase, the department shall round the price to the nearest one</w:t>
      </w:r>
      <w:r w:rsidRPr="00545193">
        <w:noBreakHyphen/>
        <w:t>tenth of a cent. If the increase is exactly between two</w:t>
      </w:r>
      <w:r w:rsidRPr="00545193">
        <w:noBreakHyphen/>
        <w:t>tenths of a cent, the department must round the price up to the higher of the two.  The department determines the increase in the motor fuel user fee by March thirty</w:t>
      </w:r>
      <w:r w:rsidRPr="00545193">
        <w:noBreakHyphen/>
        <w:t>first of each year, and the increase takes effect the following July first. The department must notify affected taxpayers of the motor fuel user fee to be in effect for the coming July first to June thirtieth period.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tab/>
      </w:r>
      <w:r w:rsidRPr="00545193">
        <w:tab/>
        <w:t>(2)</w:t>
      </w:r>
      <w:r w:rsidRPr="00545193">
        <w:tab/>
        <w:t xml:space="preserve">The provisions of item (E)(1) must be suspended by the Director of the Department of Revenue if they result in the motor fuel user fee exceeding the same in North Carolina and the Georgia county with the highest cumulative motor fuel user fee. The suspension must remain in place until such time the motor fuel user fees in North Carolina and the Georgia county with the highest </w:t>
      </w:r>
      <w:r w:rsidRPr="00545193">
        <w:lastRenderedPageBreak/>
        <w:t>cumulative motor fuel user fee are greater than or equal to that of South Carolina.”</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193">
        <w:t>B.</w:t>
      </w:r>
      <w:r w:rsidRPr="00545193">
        <w:tab/>
        <w:t>The first CPI adjustment made pursuant to this SECTION takes effect July 1, 2023.</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3.</w:t>
      </w:r>
      <w:r w:rsidRPr="00545193">
        <w:rPr>
          <w:u w:color="000000" w:themeColor="text1"/>
        </w:rPr>
        <w:tab/>
        <w:t>A.</w:t>
      </w:r>
      <w:r w:rsidRPr="00545193">
        <w:rPr>
          <w:u w:color="000000" w:themeColor="text1"/>
        </w:rPr>
        <w:tab/>
      </w:r>
      <w:r w:rsidRPr="00545193">
        <w:rPr>
          <w:u w:color="000000" w:themeColor="text1"/>
        </w:rPr>
        <w:tab/>
        <w:t>Section 56</w:t>
      </w:r>
      <w:r w:rsidRPr="00545193">
        <w:rPr>
          <w:u w:color="000000" w:themeColor="text1"/>
        </w:rPr>
        <w:noBreakHyphen/>
        <w:t>11</w:t>
      </w:r>
      <w:r w:rsidRPr="00545193">
        <w:rPr>
          <w:u w:color="000000" w:themeColor="text1"/>
        </w:rPr>
        <w:noBreakHyphen/>
        <w:t>410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11</w:t>
      </w:r>
      <w:r w:rsidRPr="00545193">
        <w:rPr>
          <w:u w:color="000000" w:themeColor="text1"/>
        </w:rPr>
        <w:noBreakHyphen/>
        <w:t>410.</w:t>
      </w:r>
      <w:r w:rsidRPr="00545193">
        <w:rPr>
          <w:u w:color="000000" w:themeColor="text1"/>
        </w:rPr>
        <w:tab/>
      </w:r>
      <w:r w:rsidRPr="00545193">
        <w:rPr>
          <w:u w:val="single" w:color="000000" w:themeColor="text1"/>
        </w:rPr>
        <w:t>(A)</w:t>
      </w:r>
      <w:r w:rsidRPr="00545193">
        <w:rPr>
          <w:u w:color="000000" w:themeColor="text1"/>
        </w:rPr>
        <w:tab/>
        <w:t xml:space="preserve">A road tax for the privilege of using the streets and highways in this State is imposed upon every motor carrier. The tax is equivalent to </w:t>
      </w:r>
      <w:r w:rsidRPr="00545193">
        <w:rPr>
          <w:strike/>
          <w:u w:color="000000" w:themeColor="text1"/>
        </w:rPr>
        <w:t>sixteen cents a gallon</w:t>
      </w:r>
      <w:r w:rsidRPr="00545193">
        <w:rPr>
          <w:u w:color="000000" w:themeColor="text1"/>
        </w:rPr>
        <w:t xml:space="preserve"> </w:t>
      </w:r>
      <w:r w:rsidRPr="00545193">
        <w:rPr>
          <w:u w:val="single" w:color="000000" w:themeColor="text1"/>
        </w:rPr>
        <w:t>the user fee imposed pursuant to Section 12</w:t>
      </w:r>
      <w:r w:rsidRPr="00545193">
        <w:rPr>
          <w:u w:val="single" w:color="000000" w:themeColor="text1"/>
        </w:rPr>
        <w:noBreakHyphen/>
        <w:t>28</w:t>
      </w:r>
      <w:r w:rsidRPr="00545193">
        <w:rPr>
          <w:u w:val="single" w:color="000000" w:themeColor="text1"/>
        </w:rPr>
        <w:noBreakHyphen/>
        <w:t>310</w:t>
      </w:r>
      <w:r w:rsidRPr="00545193">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Notwithstanding any other provision of law, all of the road tax funds collected in excess of sixteen cents a gallon after accounting for the credit provided in Section 56</w:t>
      </w:r>
      <w:r w:rsidRPr="00545193">
        <w:rPr>
          <w:u w:val="single" w:color="000000" w:themeColor="text1"/>
        </w:rPr>
        <w:noBreakHyphen/>
        <w:t>11</w:t>
      </w:r>
      <w:r w:rsidRPr="00545193">
        <w:rPr>
          <w:u w:val="single" w:color="000000" w:themeColor="text1"/>
        </w:rPr>
        <w:noBreakHyphen/>
        <w:t>450, must be credited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Section 56</w:t>
      </w:r>
      <w:r w:rsidRPr="00545193">
        <w:rPr>
          <w:u w:color="000000" w:themeColor="text1"/>
        </w:rPr>
        <w:noBreakHyphen/>
        <w:t>11</w:t>
      </w:r>
      <w:r w:rsidRPr="00545193">
        <w:rPr>
          <w:u w:color="000000" w:themeColor="text1"/>
        </w:rPr>
        <w:noBreakHyphen/>
        <w:t>450(A)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“(A)</w:t>
      </w:r>
      <w:r w:rsidRPr="00545193">
        <w:rPr>
          <w:u w:color="000000" w:themeColor="text1"/>
        </w:rPr>
        <w:tab/>
        <w:t xml:space="preserve">Every motor carrier subject to the tax imposed under this chapter is entitled to a credit on the tax equivalent to </w:t>
      </w:r>
      <w:r w:rsidRPr="00545193">
        <w:rPr>
          <w:strike/>
          <w:u w:color="000000" w:themeColor="text1"/>
        </w:rPr>
        <w:t>sixteen cents per gallon</w:t>
      </w:r>
      <w:r w:rsidRPr="00545193">
        <w:rPr>
          <w:u w:color="000000" w:themeColor="text1"/>
        </w:rPr>
        <w:t xml:space="preserve"> </w:t>
      </w:r>
      <w:r w:rsidRPr="00545193">
        <w:rPr>
          <w:u w:val="single" w:color="000000" w:themeColor="text1"/>
        </w:rPr>
        <w:t>the user fee imposed pursuant to Section 12</w:t>
      </w:r>
      <w:r w:rsidRPr="00545193">
        <w:rPr>
          <w:u w:val="single" w:color="000000" w:themeColor="text1"/>
        </w:rPr>
        <w:noBreakHyphen/>
        <w:t>28</w:t>
      </w:r>
      <w:r w:rsidRPr="00545193">
        <w:rPr>
          <w:u w:val="single" w:color="000000" w:themeColor="text1"/>
        </w:rPr>
        <w:noBreakHyphen/>
        <w:t>310</w:t>
      </w:r>
      <w:r w:rsidRPr="00545193">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4.</w:t>
      </w:r>
      <w:r w:rsidRPr="00545193">
        <w:rPr>
          <w:u w:color="000000" w:themeColor="text1"/>
        </w:rPr>
        <w:tab/>
        <w:t>A.</w:t>
      </w:r>
      <w:r w:rsidRPr="00545193">
        <w:rPr>
          <w:u w:color="000000" w:themeColor="text1"/>
        </w:rPr>
        <w:tab/>
        <w:t>Section 56</w:t>
      </w:r>
      <w:r w:rsidRPr="00545193">
        <w:rPr>
          <w:u w:color="000000" w:themeColor="text1"/>
        </w:rPr>
        <w:noBreakHyphen/>
        <w:t>3</w:t>
      </w:r>
      <w:r w:rsidRPr="00545193">
        <w:rPr>
          <w:u w:color="000000" w:themeColor="text1"/>
        </w:rPr>
        <w:noBreakHyphen/>
        <w:t>620 of the 1976 Code, as last amended by Act 353 of 2008, is further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620.</w:t>
      </w:r>
      <w:r w:rsidRPr="00545193">
        <w:rPr>
          <w:u w:color="000000" w:themeColor="text1"/>
        </w:rPr>
        <w:tab/>
        <w:t>(A)</w:t>
      </w:r>
      <w:r w:rsidRPr="00545193">
        <w:rPr>
          <w:u w:color="000000" w:themeColor="text1"/>
        </w:rPr>
        <w:tab/>
        <w:t>For persons sixty</w:t>
      </w:r>
      <w:r w:rsidRPr="00545193">
        <w:rPr>
          <w:u w:color="000000" w:themeColor="text1"/>
        </w:rPr>
        <w:noBreakHyphen/>
        <w:t>five years of age or older or persons who are handicapped, as defined in Section 56</w:t>
      </w:r>
      <w:r w:rsidRPr="00545193">
        <w:rPr>
          <w:u w:color="000000" w:themeColor="text1"/>
        </w:rPr>
        <w:noBreakHyphen/>
        <w:t>3</w:t>
      </w:r>
      <w:r w:rsidRPr="00545193">
        <w:rPr>
          <w:u w:color="000000" w:themeColor="text1"/>
        </w:rPr>
        <w:noBreakHyphen/>
        <w:t xml:space="preserve">1950, the biennial registration fee for every private passenger motor vehicle, excluding trucks, is </w:t>
      </w:r>
      <w:r w:rsidRPr="00545193">
        <w:rPr>
          <w:strike/>
          <w:u w:color="000000" w:themeColor="text1"/>
        </w:rPr>
        <w:t>twenty</w:t>
      </w:r>
      <w:r w:rsidRPr="00545193">
        <w:rPr>
          <w:u w:color="000000" w:themeColor="text1"/>
        </w:rPr>
        <w:t xml:space="preserve"> </w:t>
      </w:r>
      <w:r w:rsidRPr="00545193">
        <w:rPr>
          <w:u w:val="single" w:color="000000" w:themeColor="text1"/>
        </w:rPr>
        <w:t>thirty</w:t>
      </w:r>
      <w:r w:rsidRPr="00545193">
        <w:rPr>
          <w:u w:val="single" w:color="000000" w:themeColor="text1"/>
        </w:rPr>
        <w:noBreakHyphen/>
        <w:t>six</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r>
      <w:r w:rsidRPr="00545193">
        <w:rPr>
          <w:strike/>
          <w:u w:color="000000" w:themeColor="text1"/>
        </w:rPr>
        <w:t>Beginning July 1, 1987,</w:t>
      </w:r>
      <w:r w:rsidRPr="00545193">
        <w:rPr>
          <w:u w:color="000000" w:themeColor="text1"/>
        </w:rPr>
        <w:t xml:space="preserve"> </w:t>
      </w:r>
      <w:r w:rsidRPr="00545193">
        <w:rPr>
          <w:u w:val="single" w:color="000000" w:themeColor="text1"/>
        </w:rPr>
        <w:t>For</w:t>
      </w:r>
      <w:r w:rsidRPr="00545193">
        <w:rPr>
          <w:u w:color="000000" w:themeColor="text1"/>
        </w:rPr>
        <w:t xml:space="preserve"> persons under the age of sixty</w:t>
      </w:r>
      <w:r w:rsidRPr="00545193">
        <w:rPr>
          <w:u w:color="000000" w:themeColor="text1"/>
        </w:rPr>
        <w:noBreakHyphen/>
        <w:t xml:space="preserve">five years the biennial registration fee for every private passenger motor vehicle, excluding trucks, is </w:t>
      </w:r>
      <w:r w:rsidRPr="00545193">
        <w:rPr>
          <w:strike/>
          <w:u w:color="000000" w:themeColor="text1"/>
        </w:rPr>
        <w:t>twenty</w:t>
      </w:r>
      <w:r w:rsidRPr="00545193">
        <w:rPr>
          <w:strike/>
          <w:u w:color="000000" w:themeColor="text1"/>
        </w:rPr>
        <w:noBreakHyphen/>
        <w:t>four</w:t>
      </w:r>
      <w:r w:rsidRPr="00545193">
        <w:rPr>
          <w:u w:color="000000" w:themeColor="text1"/>
        </w:rPr>
        <w:t xml:space="preserve"> </w:t>
      </w:r>
      <w:r w:rsidRPr="00545193">
        <w:rPr>
          <w:u w:val="single" w:color="000000" w:themeColor="text1"/>
        </w:rPr>
        <w:t>forty</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t>For persons sixty</w:t>
      </w:r>
      <w:r w:rsidRPr="00545193">
        <w:rPr>
          <w:u w:color="000000" w:themeColor="text1"/>
        </w:rPr>
        <w:noBreakHyphen/>
        <w:t>five years of age or older, the biennial registration fee for a property</w:t>
      </w:r>
      <w:r w:rsidRPr="00545193">
        <w:rPr>
          <w:u w:color="000000" w:themeColor="text1"/>
        </w:rPr>
        <w:noBreakHyphen/>
        <w:t xml:space="preserve">carrying vehicle with a gross weight of six thousand pounds or less is </w:t>
      </w:r>
      <w:r w:rsidRPr="00545193">
        <w:rPr>
          <w:strike/>
          <w:u w:color="000000" w:themeColor="text1"/>
        </w:rPr>
        <w:t>thirty</w:t>
      </w:r>
      <w:r w:rsidRPr="00545193">
        <w:rPr>
          <w:u w:color="000000" w:themeColor="text1"/>
        </w:rPr>
        <w:t xml:space="preserve"> </w:t>
      </w:r>
      <w:r w:rsidRPr="00545193">
        <w:rPr>
          <w:u w:val="single" w:color="000000" w:themeColor="text1"/>
        </w:rPr>
        <w:t>forty</w:t>
      </w:r>
      <w:r w:rsidRPr="00545193">
        <w:rPr>
          <w:u w:val="single" w:color="000000" w:themeColor="text1"/>
        </w:rPr>
        <w:noBreakHyphen/>
        <w:t>six</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t>(D)</w:t>
      </w:r>
      <w:r w:rsidRPr="00545193">
        <w:rPr>
          <w:u w:color="000000" w:themeColor="text1"/>
        </w:rPr>
        <w:tab/>
        <w:t>For persons who are sixty</w:t>
      </w:r>
      <w:r w:rsidRPr="00545193">
        <w:rPr>
          <w:u w:color="000000" w:themeColor="text1"/>
        </w:rPr>
        <w:noBreakHyphen/>
        <w:t xml:space="preserve">four years of age, the biennial registration fee for a private passenger motor vehicle, excluding trucks, is </w:t>
      </w:r>
      <w:r w:rsidRPr="00545193">
        <w:rPr>
          <w:strike/>
          <w:u w:color="000000" w:themeColor="text1"/>
        </w:rPr>
        <w:t>twenty</w:t>
      </w:r>
      <w:r w:rsidRPr="00545193">
        <w:rPr>
          <w:strike/>
          <w:u w:color="000000" w:themeColor="text1"/>
        </w:rPr>
        <w:noBreakHyphen/>
        <w:t>two</w:t>
      </w:r>
      <w:r w:rsidRPr="00545193">
        <w:rPr>
          <w:u w:color="000000" w:themeColor="text1"/>
        </w:rPr>
        <w:t xml:space="preserve"> </w:t>
      </w:r>
      <w:r w:rsidRPr="00545193">
        <w:rPr>
          <w:u w:val="single" w:color="000000" w:themeColor="text1"/>
        </w:rPr>
        <w:t>thirty</w:t>
      </w:r>
      <w:r w:rsidRPr="00545193">
        <w:rPr>
          <w:u w:val="single" w:color="000000" w:themeColor="text1"/>
        </w:rPr>
        <w:noBreakHyphen/>
        <w:t>eight</w:t>
      </w:r>
      <w:r w:rsidRPr="00545193">
        <w:rPr>
          <w:u w:color="000000" w:themeColor="text1"/>
        </w:rPr>
        <w:t xml:space="preserve">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(E)</w:t>
      </w:r>
      <w:r w:rsidRPr="00545193">
        <w:rPr>
          <w:u w:color="000000" w:themeColor="text1"/>
        </w:rPr>
        <w:tab/>
        <w:t>Applicable truck fees, established by Section 56</w:t>
      </w:r>
      <w:r w:rsidRPr="00545193">
        <w:rPr>
          <w:u w:color="000000" w:themeColor="text1"/>
        </w:rPr>
        <w:noBreakHyphen/>
        <w:t>3</w:t>
      </w:r>
      <w:r w:rsidRPr="00545193">
        <w:rPr>
          <w:u w:color="000000" w:themeColor="text1"/>
        </w:rPr>
        <w:noBreakHyphen/>
        <w:t>660, are not negated by this section.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(F)</w:t>
      </w:r>
      <w:r w:rsidRPr="00545193">
        <w:rPr>
          <w:u w:color="000000" w:themeColor="text1"/>
        </w:rPr>
        <w:tab/>
        <w:t>Annual license plate validation stickers which are issued for nonpermanent license plates on certified South Carolina public law enforcement vehicles must be issued without charge.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(G)</w:t>
      </w:r>
      <w:r w:rsidRPr="00545193">
        <w:rPr>
          <w:u w:color="000000" w:themeColor="text1"/>
        </w:rPr>
        <w:tab/>
      </w:r>
      <w:r w:rsidRPr="00545193">
        <w:rPr>
          <w:u w:val="single" w:color="000000" w:themeColor="text1"/>
        </w:rPr>
        <w:t>From each biennial registration and license fee collected, sixteen dollars must be credited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This SECTION takes effect January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5.</w:t>
      </w:r>
      <w:r w:rsidRPr="00545193">
        <w:rPr>
          <w:u w:color="000000" w:themeColor="text1"/>
        </w:rPr>
        <w:tab/>
        <w:t>A.</w:t>
      </w:r>
      <w:r w:rsidRPr="00545193">
        <w:rPr>
          <w:u w:color="000000" w:themeColor="text1"/>
        </w:rPr>
        <w:tab/>
        <w:t>Article 5, Chapter 3, Title 56 of the 1976 Code is amended by adding: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627.</w:t>
      </w:r>
      <w:r w:rsidRPr="00545193">
        <w:rPr>
          <w:u w:color="000000" w:themeColor="text1"/>
        </w:rPr>
        <w:tab/>
        <w:t>(A)</w:t>
      </w:r>
      <w:r w:rsidRPr="00545193">
        <w:rPr>
          <w:u w:color="000000" w:themeColor="text1"/>
        </w:rPr>
        <w:tab/>
        <w:t>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each trailer or semi</w:t>
      </w:r>
      <w:r w:rsidRPr="00545193">
        <w:rPr>
          <w:u w:color="000000" w:themeColor="text1"/>
        </w:rPr>
        <w:noBreakHyphen/>
        <w:t>trailer must pay the fee upon first registering the trailer or semi</w:t>
      </w:r>
      <w:r w:rsidRPr="00545193">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(C)(1)</w:t>
      </w:r>
      <w:r w:rsidRPr="00545193">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Excluded from the fee imposed pursuant to this subsection are: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items transferred: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 xml:space="preserve">(i) </w:t>
      </w:r>
      <w:r w:rsidRPr="00545193">
        <w:rPr>
          <w:u w:color="000000" w:themeColor="text1"/>
        </w:rPr>
        <w:tab/>
        <w:t>to members of the immediate family;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(ii)</w:t>
      </w:r>
      <w:r w:rsidRPr="00545193">
        <w:rPr>
          <w:u w:color="000000" w:themeColor="text1"/>
        </w:rPr>
        <w:tab/>
        <w:t>to a legal heir, legatee, or distributee;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r>
      <w:r w:rsidRPr="00545193">
        <w:rPr>
          <w:u w:color="000000" w:themeColor="text1"/>
        </w:rPr>
        <w:tab/>
      </w:r>
      <w:r w:rsidRPr="00545193">
        <w:rPr>
          <w:u w:color="000000" w:themeColor="text1"/>
        </w:rPr>
        <w:tab/>
        <w:t>(iii)</w:t>
      </w:r>
      <w:r w:rsidRPr="00545193">
        <w:rPr>
          <w:u w:color="000000" w:themeColor="text1"/>
        </w:rPr>
        <w:tab/>
        <w:t>from an individual to a partnership upon formation of a partnership, or from a stockholder to a corporation upon formation of a corporation;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(iv)</w:t>
      </w:r>
      <w:r w:rsidRPr="00545193">
        <w:rPr>
          <w:u w:color="000000" w:themeColor="text1"/>
        </w:rPr>
        <w:tab/>
        <w:t>to a licensed motor vehicle or motorcycle dealer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(v)</w:t>
      </w:r>
      <w:r w:rsidRPr="00545193">
        <w:rPr>
          <w:u w:color="000000" w:themeColor="text1"/>
        </w:rPr>
        <w:tab/>
        <w:t>to a financial institution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(vi)</w:t>
      </w:r>
      <w:r w:rsidRPr="00545193">
        <w:rPr>
          <w:u w:color="000000" w:themeColor="text1"/>
        </w:rPr>
        <w:tab/>
        <w:t>as a result of repossession to any other secured party,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the fair market value of an item transferred to the seller or secured party in partial payment;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(c)</w:t>
      </w:r>
      <w:r w:rsidRPr="00545193">
        <w:rPr>
          <w:u w:color="000000" w:themeColor="text1"/>
        </w:rPr>
        <w:tab/>
        <w:t>gross proceeds of transfers of items specifically exempted by Section 12</w:t>
      </w:r>
      <w:r w:rsidRPr="00545193">
        <w:rPr>
          <w:u w:color="000000" w:themeColor="text1"/>
        </w:rPr>
        <w:noBreakHyphen/>
        <w:t>36</w:t>
      </w:r>
      <w:r w:rsidRPr="00545193">
        <w:rPr>
          <w:u w:color="000000" w:themeColor="text1"/>
        </w:rPr>
        <w:noBreakHyphen/>
        <w:t>2120 from the sales or use tax;</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(d)</w:t>
      </w:r>
      <w:r w:rsidRPr="00545193">
        <w:rPr>
          <w:u w:color="000000" w:themeColor="text1"/>
        </w:rPr>
        <w:tab/>
        <w:t>items where a sales or use tax has been paid on the transaction necessitating the transfer.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(4)</w:t>
      </w:r>
      <w:r w:rsidRPr="00545193">
        <w:rPr>
          <w:u w:color="000000" w:themeColor="text1"/>
        </w:rPr>
        <w:tab/>
        <w:t>For purposes of this subsection: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‘Fair market value’ means the total purchase price less any trade</w:t>
      </w:r>
      <w:r w:rsidRPr="00545193">
        <w:rPr>
          <w:u w:color="000000" w:themeColor="text1"/>
        </w:rPr>
        <w:noBreakHyphen/>
        <w:t>in, or the valuation shown in a national publication of used values adopted by the department, less any trade</w:t>
      </w:r>
      <w:r w:rsidRPr="00545193">
        <w:rPr>
          <w:u w:color="000000" w:themeColor="text1"/>
        </w:rPr>
        <w:noBreakHyphen/>
        <w:t>in.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‘Immediate family’ means spouse, parents, children, sisters, brothers, grandparents, and grandchildren.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(c)</w:t>
      </w:r>
      <w:r w:rsidRPr="00545193">
        <w:rPr>
          <w:u w:color="000000" w:themeColor="text1"/>
        </w:rPr>
        <w:tab/>
        <w:t>‘Total purchase price’ means the price of an item agreed upon by the buyer and seller with an allowance for a trade</w:t>
      </w:r>
      <w:r w:rsidRPr="00545193">
        <w:rPr>
          <w:u w:color="000000" w:themeColor="text1"/>
        </w:rPr>
        <w:noBreakHyphen/>
        <w:t>in, if applicable.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(D)</w:t>
      </w:r>
      <w:r w:rsidRPr="00545193">
        <w:rPr>
          <w:u w:color="000000" w:themeColor="text1"/>
        </w:rPr>
        <w:tab/>
        <w:t>Notwithstanding the provisions of subsections (B) and (C), the maximum fee of five hundred dollars must be increased by fifty dollars on July 1, 2018, and on July 1, 2019, until the maximum fee equals six hundred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rPr>
          <w:u w:color="000000" w:themeColor="text1"/>
        </w:rPr>
        <w:tab/>
        <w:t>(E)(1)</w:t>
      </w:r>
      <w:r w:rsidRPr="00545193">
        <w:rPr>
          <w:u w:color="000000" w:themeColor="text1"/>
        </w:rPr>
        <w:tab/>
        <w:t>If upon purchasing or leasing the item, the owner first registers the item in another state, and subsequently registers the item in this State, then the fee equals two hundred fifty dollars.  On July 1, 2018, the department shall permanently increase the amount of the user fee imposed pursuant to this subsection by fifty dollars, and the department shall continue to increase the fee permanently on each July first thereafter by fifty dollars until the total fee equals six hundred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lastRenderedPageBreak/>
        <w:tab/>
      </w:r>
      <w:r w:rsidRPr="00545193">
        <w:tab/>
        <w:t>(2)</w:t>
      </w:r>
      <w:r w:rsidRPr="00545193">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(F)(1)(a)</w:t>
      </w:r>
      <w:r w:rsidRPr="00545193">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Pr="00545193">
        <w:rPr>
          <w:u w:color="000000" w:themeColor="text1"/>
        </w:rPr>
        <w:noBreakHyphen/>
        <w:t>funded resurfacing program.  The Department of Transportation shall develop and implement a needs</w:t>
      </w:r>
      <w:r w:rsidRPr="00545193">
        <w:rPr>
          <w:u w:color="000000" w:themeColor="text1"/>
        </w:rPr>
        <w:noBreakHyphen/>
        <w:t>based methodology to distribute revenue within the state</w:t>
      </w:r>
      <w:r w:rsidRPr="00545193">
        <w:rPr>
          <w:u w:color="000000" w:themeColor="text1"/>
        </w:rPr>
        <w:noBreakHyphen/>
        <w:t>funded resurfacing program, which shall include consideration of pavement condition on a county</w:t>
      </w:r>
      <w:r w:rsidRPr="00545193">
        <w:rPr>
          <w:u w:color="000000" w:themeColor="text1"/>
        </w:rPr>
        <w:noBreakHyphen/>
        <w:t>by</w:t>
      </w:r>
      <w:r w:rsidRPr="00545193">
        <w:rPr>
          <w:u w:color="000000" w:themeColor="text1"/>
        </w:rPr>
        <w:noBreakHyphen/>
        <w:t>county basis, to ensure that each county in the State is guaranteed funding for resurfacing.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The Department of Transportation shall reduce the allocation to the state</w:t>
      </w:r>
      <w:r w:rsidRPr="00545193">
        <w:rPr>
          <w:u w:color="000000" w:themeColor="text1"/>
        </w:rPr>
        <w:noBreakHyphen/>
        <w:t>funded resurfacing program required in item (1) in proportion to the amounts transferred to the South Carolina Transportation Infrastructure Bank pursuant to subsection (G) and in proportion to the amounts required by the Department of Transportation to fund repairs, maintenance, and improvements to the existing transportation system.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(G)(1)</w:t>
      </w:r>
      <w:r w:rsidRPr="00545193">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Fifty million dollars in revenue utilized by the bank shall be used to finance bridge replacement, rehabilitation projects, and expansion and improvements on existing roads in the State Highway System.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Funds in excess of fifty million dollars utilized by the bank shall be used to finance expansion and improvements to existing mainline interstates.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Funds transferred to the bank pursuant to this section may not be used to finance projects approved by the bank before July 1, 2013.  The bank shall submit all projects proposed to be financed pursuant to subsection (B) to the Joint Bond Review Committee as </w:t>
      </w:r>
      <w:r w:rsidRPr="00545193">
        <w:rPr>
          <w:u w:color="000000" w:themeColor="text1"/>
        </w:rPr>
        <w:lastRenderedPageBreak/>
        <w:t>provided in Section 11</w:t>
      </w:r>
      <w:r w:rsidRPr="00545193">
        <w:rPr>
          <w:u w:color="000000" w:themeColor="text1"/>
        </w:rPr>
        <w:noBreakHyphen/>
        <w:t>43</w:t>
      </w:r>
      <w:r w:rsidRPr="00545193">
        <w:rPr>
          <w:u w:color="000000" w:themeColor="text1"/>
        </w:rPr>
        <w:noBreakHyphen/>
        <w:t>180, before approving a project for financing.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(4)</w:t>
      </w:r>
      <w:r w:rsidRPr="00545193">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(5)</w:t>
      </w:r>
      <w:r w:rsidRPr="00545193">
        <w:rPr>
          <w:u w:color="000000" w:themeColor="text1"/>
        </w:rPr>
        <w:tab/>
        <w:t>Projects financed utilizing funds transferred pursuant to this subsection do not require a local match.</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(H)</w:t>
      </w:r>
      <w:r w:rsidRPr="00545193">
        <w:rPr>
          <w:u w:color="000000" w:themeColor="text1"/>
        </w:rPr>
        <w:tab/>
        <w:t>The Secretary of Transportation shall apply funds supplanted by the operation of this section to prioritized bridge and resurfacing needs.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45193">
        <w:tab/>
        <w:t>(I)</w:t>
      </w:r>
      <w:r w:rsidRPr="00545193">
        <w:tab/>
        <w:t>Notwithstanding any other provision of this section, any transaction exempt pursuant to Section 12</w:t>
      </w:r>
      <w:r w:rsidRPr="00545193">
        <w:noBreakHyphen/>
        <w:t>36</w:t>
      </w:r>
      <w:r w:rsidRPr="00545193">
        <w:noBreakHyphen/>
        <w:t>2120(25), is also exempt from the infrastructure maintenance fee.”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 xml:space="preserve">This SECTION takes effect on July 1, 2017.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6.</w:t>
      </w:r>
      <w:r w:rsidRPr="00545193">
        <w:rPr>
          <w:u w:color="000000" w:themeColor="text1"/>
        </w:rPr>
        <w:tab/>
        <w:t>A.</w:t>
      </w:r>
      <w:r w:rsidRPr="00545193">
        <w:rPr>
          <w:u w:color="000000" w:themeColor="text1"/>
        </w:rPr>
        <w:tab/>
        <w:t>Chapter 3, Title 56 of the 1976 Code is amended by adding: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645.</w:t>
      </w:r>
      <w:r w:rsidRPr="00545193">
        <w:rPr>
          <w:u w:color="000000" w:themeColor="text1"/>
        </w:rPr>
        <w:tab/>
        <w:t>(A)</w:t>
      </w:r>
      <w:r w:rsidRPr="00545193">
        <w:rPr>
          <w:u w:color="000000" w:themeColor="text1"/>
        </w:rPr>
        <w:tab/>
        <w:t>In addition to the registration fees imposed by this chapter, the owner of motor vehicles that are powered: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t>exclusively by electricity, hydrogen, or any fuel other than motor fuel, as defined in Section 12</w:t>
      </w:r>
      <w:r w:rsidRPr="00545193">
        <w:rPr>
          <w:u w:color="000000" w:themeColor="text1"/>
        </w:rPr>
        <w:noBreakHyphen/>
        <w:t>28</w:t>
      </w:r>
      <w:r w:rsidRPr="00545193">
        <w:rPr>
          <w:u w:color="000000" w:themeColor="text1"/>
        </w:rPr>
        <w:noBreakHyphen/>
        <w:t>110(39), that are not subject to motor fuel user fees imposed by Chapter 28, Title 12 shall pay a biennial road use fee of one hundred twenty dollars; and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All of the fees collected pursuant to this section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t>The Department of Motor Vehicles shall collect this fee at the same time as the vehicle subject to the fee is registered.”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This SECTION takes effect January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545193">
        <w:rPr>
          <w:u w:color="000000" w:themeColor="text1"/>
        </w:rPr>
        <w:t>SECTION</w:t>
      </w:r>
      <w:r w:rsidRPr="00545193">
        <w:rPr>
          <w:u w:color="000000" w:themeColor="text1"/>
        </w:rPr>
        <w:tab/>
        <w:t>7.</w:t>
      </w:r>
      <w:r w:rsidRPr="00545193">
        <w:rPr>
          <w:u w:color="000000" w:themeColor="text1"/>
        </w:rPr>
        <w:tab/>
        <w:t>A.</w:t>
      </w:r>
      <w:r w:rsidRPr="00545193">
        <w:rPr>
          <w:u w:color="000000" w:themeColor="text1"/>
        </w:rPr>
        <w:tab/>
        <w:t>Section 12</w:t>
      </w:r>
      <w:r w:rsidRPr="00545193">
        <w:rPr>
          <w:u w:color="000000" w:themeColor="text1"/>
        </w:rPr>
        <w:noBreakHyphen/>
        <w:t>36</w:t>
      </w:r>
      <w:r w:rsidRPr="00545193">
        <w:rPr>
          <w:u w:color="000000" w:themeColor="text1"/>
        </w:rPr>
        <w:noBreakHyphen/>
        <w:t>2110(A)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36</w:t>
      </w:r>
      <w:r w:rsidRPr="00545193">
        <w:rPr>
          <w:u w:color="000000" w:themeColor="text1"/>
        </w:rPr>
        <w:noBreakHyphen/>
        <w:t>2110.</w:t>
      </w:r>
      <w:r w:rsidRPr="00545193">
        <w:rPr>
          <w:u w:color="000000" w:themeColor="text1"/>
        </w:rPr>
        <w:tab/>
        <w:t>(A)</w:t>
      </w:r>
      <w:r w:rsidRPr="00545193">
        <w:rPr>
          <w:u w:val="single" w:color="000000" w:themeColor="text1"/>
        </w:rPr>
        <w:t>(1)</w:t>
      </w:r>
      <w:r w:rsidRPr="00545193">
        <w:rPr>
          <w:u w:color="000000" w:themeColor="text1"/>
        </w:rPr>
        <w:tab/>
        <w:t>The maximum tax imposed by this chapter is three hundred dollars for each sale made after June 30, 1984, or lease executed</w:t>
      </w:r>
      <w:r w:rsidRPr="00545193">
        <w:rPr>
          <w:u w:val="single" w:color="000000" w:themeColor="text1"/>
        </w:rPr>
        <w:t>,</w:t>
      </w:r>
      <w:r w:rsidRPr="00545193">
        <w:rPr>
          <w:u w:color="000000" w:themeColor="text1"/>
        </w:rPr>
        <w:t xml:space="preserve"> after August 31, 1985, of each:</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(1)</w:t>
      </w:r>
      <w:r w:rsidRPr="00545193">
        <w:rPr>
          <w:u w:val="single" w:color="000000" w:themeColor="text1"/>
        </w:rPr>
        <w:t>(a)</w:t>
      </w:r>
      <w:r w:rsidRPr="00545193">
        <w:rPr>
          <w:u w:color="000000" w:themeColor="text1"/>
        </w:rPr>
        <w:tab/>
        <w:t>aircraft, including unassembled aircraft which is to be assembled by the purchaser, but not items to be added to the unassembled aircraft;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(2)</w:t>
      </w:r>
      <w:r w:rsidRPr="00545193">
        <w:rPr>
          <w:u w:val="single" w:color="000000" w:themeColor="text1"/>
        </w:rPr>
        <w:t>(b)</w:t>
      </w:r>
      <w:r w:rsidRPr="00545193">
        <w:rPr>
          <w:u w:color="000000" w:themeColor="text1"/>
        </w:rPr>
        <w:tab/>
        <w:t>motor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(3)</w:t>
      </w:r>
      <w:r w:rsidRPr="00545193">
        <w:rPr>
          <w:u w:val="single" w:color="000000" w:themeColor="text1"/>
        </w:rPr>
        <w:t>(c)</w:t>
      </w:r>
      <w:r w:rsidRPr="00545193">
        <w:rPr>
          <w:u w:color="000000" w:themeColor="text1"/>
        </w:rPr>
        <w:tab/>
        <w:t>motorcycle;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(4)</w:t>
      </w:r>
      <w:r w:rsidRPr="00545193">
        <w:rPr>
          <w:u w:val="single" w:color="000000" w:themeColor="text1"/>
        </w:rPr>
        <w:t>(d)</w:t>
      </w:r>
      <w:r w:rsidRPr="00545193">
        <w:rPr>
          <w:u w:color="000000" w:themeColor="text1"/>
        </w:rPr>
        <w:tab/>
        <w:t>boat;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(5)</w:t>
      </w:r>
      <w:r w:rsidRPr="00545193">
        <w:rPr>
          <w:u w:val="single" w:color="000000" w:themeColor="text1"/>
        </w:rPr>
        <w:t>(e)</w:t>
      </w:r>
      <w:r w:rsidRPr="00545193">
        <w:rPr>
          <w:u w:color="000000" w:themeColor="text1"/>
        </w:rPr>
        <w:tab/>
        <w:t>trailer or semitrailer, pulled by a truck tractor, as defined in Section 56</w:t>
      </w:r>
      <w:r w:rsidRPr="00545193">
        <w:rPr>
          <w:u w:color="000000" w:themeColor="text1"/>
        </w:rPr>
        <w:noBreakHyphen/>
        <w:t>3</w:t>
      </w:r>
      <w:r w:rsidRPr="00545193">
        <w:rPr>
          <w:u w:color="000000" w:themeColor="text1"/>
        </w:rPr>
        <w:noBreakHyphen/>
        <w:t>20, and horse trailers, but not including house trailers or campers as defined in Section 56</w:t>
      </w:r>
      <w:r w:rsidRPr="00545193">
        <w:rPr>
          <w:u w:color="000000" w:themeColor="text1"/>
        </w:rPr>
        <w:noBreakHyphen/>
        <w:t>3</w:t>
      </w:r>
      <w:r w:rsidRPr="00545193">
        <w:rPr>
          <w:u w:color="000000" w:themeColor="text1"/>
        </w:rPr>
        <w:noBreakHyphen/>
        <w:t>710 or a fire safety education trailer;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(6)</w:t>
      </w:r>
      <w:r w:rsidRPr="00545193">
        <w:rPr>
          <w:u w:val="single" w:color="000000" w:themeColor="text1"/>
        </w:rPr>
        <w:t>(f)</w:t>
      </w:r>
      <w:r w:rsidRPr="00545193">
        <w:rPr>
          <w:u w:color="000000" w:themeColor="text1"/>
        </w:rPr>
        <w:tab/>
        <w:t>recreational vehicle, including tent campers, travel trailer, park model, park trailer, motor home, and fifth wheel; or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r>
      <w:r w:rsidRPr="00545193">
        <w:rPr>
          <w:strike/>
          <w:u w:color="000000" w:themeColor="text1"/>
        </w:rPr>
        <w:t>(7)</w:t>
      </w:r>
      <w:r w:rsidRPr="00545193">
        <w:rPr>
          <w:u w:val="single" w:color="000000" w:themeColor="text1"/>
        </w:rPr>
        <w:t>(g)</w:t>
      </w:r>
      <w:r w:rsidRPr="00545193">
        <w:rPr>
          <w:u w:color="000000" w:themeColor="text1"/>
        </w:rPr>
        <w:tab/>
        <w:t>self</w:t>
      </w:r>
      <w:r w:rsidRPr="00545193">
        <w:rPr>
          <w:u w:color="000000" w:themeColor="text1"/>
        </w:rPr>
        <w:noBreakHyphen/>
        <w:t>propelled light construction equipment with compatible attachments limited to a maximum of one hundred sixty net engine horsepower.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(2)</w:t>
      </w:r>
      <w:r w:rsidRPr="00545193">
        <w:rPr>
          <w:u w:color="000000" w:themeColor="text1"/>
        </w:rPr>
        <w:tab/>
        <w:t xml:space="preserve">In the case of a lease, the total tax rate required by </w:t>
      </w:r>
      <w:r w:rsidRPr="00545193">
        <w:rPr>
          <w:strike/>
          <w:u w:color="000000" w:themeColor="text1"/>
        </w:rPr>
        <w:t>law</w:t>
      </w:r>
      <w:r w:rsidRPr="00545193">
        <w:rPr>
          <w:u w:color="000000" w:themeColor="text1"/>
        </w:rPr>
        <w:t xml:space="preserve"> </w:t>
      </w:r>
      <w:r w:rsidRPr="00545193">
        <w:rPr>
          <w:u w:val="single" w:color="000000" w:themeColor="text1"/>
        </w:rPr>
        <w:t>this section</w:t>
      </w:r>
      <w:r w:rsidRPr="00545193">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(3)</w:t>
      </w:r>
      <w:r w:rsidRPr="00545193">
        <w:rPr>
          <w:u w:color="000000" w:themeColor="text1"/>
        </w:rPr>
        <w:tab/>
      </w:r>
      <w:r w:rsidRPr="00545193">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545193">
        <w:rPr>
          <w:u w:val="single" w:color="000000" w:themeColor="text1"/>
        </w:rPr>
        <w:noBreakHyphen/>
        <w:t>3</w:t>
      </w:r>
      <w:r w:rsidRPr="00545193">
        <w:rPr>
          <w:u w:val="single" w:color="000000" w:themeColor="text1"/>
        </w:rPr>
        <w:noBreakHyphen/>
        <w:t>627.</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color="000000" w:themeColor="text1"/>
        </w:rPr>
        <w:tab/>
      </w:r>
      <w:r w:rsidRPr="00545193">
        <w:rPr>
          <w:u w:val="single" w:color="000000" w:themeColor="text1"/>
        </w:rPr>
        <w:t>(4)</w:t>
      </w:r>
      <w:r w:rsidRPr="00545193">
        <w:rPr>
          <w:u w:color="000000" w:themeColor="text1"/>
        </w:rPr>
        <w:tab/>
      </w:r>
      <w:r w:rsidRPr="00545193">
        <w:rPr>
          <w:u w:val="single" w:color="000000" w:themeColor="text1"/>
        </w:rPr>
        <w:t xml:space="preserve">Notwithstanding any other provision of this subsection, after June 30, 2017, the maximum tax imposed pursuant to this chapter on the sale, lease, or registration of an item enumerated in item (1) is increased from three hundred dollars to five </w:t>
      </w:r>
      <w:r w:rsidRPr="00545193">
        <w:rPr>
          <w:u w:val="single"/>
        </w:rPr>
        <w:t>hundred dollars, mutatis mutandis.  Further, the maximum tax of five hundred dollars must be increased by fifty dollars on July 1, 2018, and on July 1, 2019, until the maximum fee equals six hundred dollars.  Notwithstanding Section 59</w:t>
      </w:r>
      <w:r w:rsidRPr="00545193">
        <w:rPr>
          <w:u w:val="single"/>
        </w:rPr>
        <w:noBreakHyphen/>
        <w:t>21</w:t>
      </w:r>
      <w:r w:rsidRPr="00545193">
        <w:rPr>
          <w:u w:val="single"/>
        </w:rPr>
        <w:noBreakHyphen/>
        <w:t>1010, or any other provision of law, any revenue resulting from the increase</w:t>
      </w:r>
      <w:r w:rsidRPr="00545193">
        <w:rPr>
          <w:u w:val="single" w:color="000000" w:themeColor="text1"/>
        </w:rPr>
        <w:t xml:space="preserve"> contained </w:t>
      </w:r>
      <w:r w:rsidRPr="00545193">
        <w:rPr>
          <w:u w:val="single" w:color="000000" w:themeColor="text1"/>
        </w:rPr>
        <w:lastRenderedPageBreak/>
        <w:t>in this item must be credited to the Infrastructure Maintenance Trust Fund.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(5)</w:t>
      </w:r>
      <w:r w:rsidRPr="00545193">
        <w:rPr>
          <w:u w:color="000000" w:themeColor="text1"/>
        </w:rPr>
        <w:tab/>
      </w:r>
      <w:r w:rsidRPr="00545193">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545193">
        <w:rPr>
          <w:u w:val="single" w:color="000000" w:themeColor="text1"/>
        </w:rPr>
        <w:noBreakHyphen/>
        <w:t>3</w:t>
      </w:r>
      <w:r w:rsidRPr="00545193">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Section 12</w:t>
      </w:r>
      <w:r w:rsidRPr="00545193">
        <w:rPr>
          <w:u w:color="000000" w:themeColor="text1"/>
        </w:rPr>
        <w:noBreakHyphen/>
        <w:t>36</w:t>
      </w:r>
      <w:r w:rsidRPr="00545193">
        <w:rPr>
          <w:u w:color="000000" w:themeColor="text1"/>
        </w:rPr>
        <w:noBreakHyphen/>
        <w:t>2120 of the 1976 Code, as last amended by Act 256 of 2016, is further amended by adding an appropriately numbered item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  )</w:t>
      </w:r>
      <w:r w:rsidRPr="00545193">
        <w:rPr>
          <w:u w:color="000000" w:themeColor="text1"/>
        </w:rPr>
        <w:tab/>
        <w:t>any item subject to the fee set forth in Section 56</w:t>
      </w:r>
      <w:r w:rsidRPr="00545193">
        <w:rPr>
          <w:u w:color="000000" w:themeColor="text1"/>
        </w:rPr>
        <w:noBreakHyphen/>
        <w:t>3</w:t>
      </w:r>
      <w:r w:rsidRPr="00545193">
        <w:rPr>
          <w:u w:color="000000" w:themeColor="text1"/>
        </w:rPr>
        <w:noBreakHyphen/>
        <w:t>627.”</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C.</w:t>
      </w:r>
      <w:r w:rsidRPr="00545193">
        <w:rPr>
          <w:u w:color="000000" w:themeColor="text1"/>
        </w:rPr>
        <w:tab/>
        <w:t>Section 12</w:t>
      </w:r>
      <w:r w:rsidRPr="00545193">
        <w:rPr>
          <w:u w:color="000000" w:themeColor="text1"/>
        </w:rPr>
        <w:noBreakHyphen/>
        <w:t>36</w:t>
      </w:r>
      <w:r w:rsidRPr="00545193">
        <w:rPr>
          <w:u w:color="000000" w:themeColor="text1"/>
        </w:rPr>
        <w:noBreakHyphen/>
        <w:t>1710(A) through (D)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“(A)</w:t>
      </w:r>
      <w:r w:rsidRPr="00545193">
        <w:rPr>
          <w:u w:color="000000" w:themeColor="text1"/>
        </w:rPr>
        <w:tab/>
        <w:t xml:space="preserve">In addition to all other fees prescribed by law there is imposed an excise tax for the issuance of every certificate of title, or other proof of ownership, for every </w:t>
      </w:r>
      <w:r w:rsidRPr="00545193">
        <w:rPr>
          <w:strike/>
          <w:u w:color="000000" w:themeColor="text1"/>
        </w:rPr>
        <w:t>motor vehicle, motorcycle,</w:t>
      </w:r>
      <w:r w:rsidRPr="00545193">
        <w:rPr>
          <w:u w:color="000000" w:themeColor="text1"/>
        </w:rPr>
        <w:t xml:space="preserve"> boat, motor, or airplane, required to be registered, titled, or licensed. The tax is five percent of the fair market value of the </w:t>
      </w:r>
      <w:r w:rsidRPr="00545193">
        <w:rPr>
          <w:strike/>
          <w:u w:color="000000" w:themeColor="text1"/>
        </w:rPr>
        <w:t>motor vehicle, motorcycle,</w:t>
      </w:r>
      <w:r w:rsidRPr="00545193">
        <w:rPr>
          <w:u w:color="000000" w:themeColor="text1"/>
        </w:rPr>
        <w:t xml:space="preserve"> airplane, boat, and motor.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Excluded from the tax are: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r>
      <w:r w:rsidRPr="00545193">
        <w:rPr>
          <w:strike/>
          <w:u w:color="000000" w:themeColor="text1"/>
        </w:rPr>
        <w:t>motor vehicles, motorcycles,</w:t>
      </w:r>
      <w:r w:rsidRPr="00545193">
        <w:rPr>
          <w:u w:color="000000" w:themeColor="text1"/>
        </w:rPr>
        <w:t xml:space="preserve"> boats, motors, or airplanes: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(a)</w:t>
      </w:r>
      <w:r w:rsidRPr="00545193">
        <w:rPr>
          <w:u w:color="000000" w:themeColor="text1"/>
        </w:rPr>
        <w:tab/>
        <w:t>transferred to members of the immediate family;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(b)</w:t>
      </w:r>
      <w:r w:rsidRPr="00545193">
        <w:rPr>
          <w:u w:color="000000" w:themeColor="text1"/>
        </w:rPr>
        <w:tab/>
        <w:t>transferred to a legal heir, legatee, or distributee;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(c)</w:t>
      </w:r>
      <w:r w:rsidRPr="00545193">
        <w:rPr>
          <w:u w:color="000000" w:themeColor="text1"/>
        </w:rPr>
        <w:tab/>
        <w:t>transferred from an individual to a partnership upon formation of a partnership, or from a stockholder to a corporation upon formation of a corporation;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(d)</w:t>
      </w:r>
      <w:r w:rsidRPr="00545193">
        <w:rPr>
          <w:u w:color="000000" w:themeColor="text1"/>
        </w:rPr>
        <w:tab/>
        <w:t>transferred to a licensed motor vehicle or motorcycle dealer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(e)</w:t>
      </w:r>
      <w:r w:rsidRPr="00545193">
        <w:rPr>
          <w:u w:color="000000" w:themeColor="text1"/>
        </w:rPr>
        <w:tab/>
        <w:t>transferred to a financial institution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color="000000" w:themeColor="text1"/>
        </w:rPr>
        <w:tab/>
        <w:t>(f)</w:t>
      </w:r>
      <w:r w:rsidRPr="00545193">
        <w:rPr>
          <w:u w:color="000000" w:themeColor="text1"/>
        </w:rPr>
        <w:tab/>
        <w:t>transferred as a result of repossession to any other secured party, for the purpose of resale;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the fair market value of a </w:t>
      </w:r>
      <w:r w:rsidRPr="00545193">
        <w:rPr>
          <w:strike/>
          <w:u w:color="000000" w:themeColor="text1"/>
        </w:rPr>
        <w:t>motor vehicle, motorcycle,</w:t>
      </w:r>
      <w:r w:rsidRPr="00545193">
        <w:rPr>
          <w:u w:color="000000" w:themeColor="text1"/>
        </w:rPr>
        <w:t xml:space="preserve"> boat, motor, or airplane, transferred to the seller or secured party in partial payment;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 xml:space="preserve">gross proceeds of transfers of </w:t>
      </w:r>
      <w:r w:rsidRPr="00545193">
        <w:rPr>
          <w:strike/>
          <w:u w:color="000000" w:themeColor="text1"/>
        </w:rPr>
        <w:t>motor vehicles, motorcycles, or</w:t>
      </w:r>
      <w:r w:rsidRPr="00545193">
        <w:rPr>
          <w:u w:color="000000" w:themeColor="text1"/>
        </w:rPr>
        <w:t xml:space="preserve"> airplanes specifically exempted by Section 12</w:t>
      </w:r>
      <w:r w:rsidRPr="00545193">
        <w:rPr>
          <w:u w:color="000000" w:themeColor="text1"/>
        </w:rPr>
        <w:noBreakHyphen/>
        <w:t>36</w:t>
      </w:r>
      <w:r w:rsidRPr="00545193">
        <w:rPr>
          <w:u w:color="000000" w:themeColor="text1"/>
        </w:rPr>
        <w:noBreakHyphen/>
        <w:t>2120 from the sales or use tax;</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t>(4)</w:t>
      </w:r>
      <w:r w:rsidRPr="00545193">
        <w:rPr>
          <w:u w:color="000000" w:themeColor="text1"/>
        </w:rPr>
        <w:tab/>
      </w:r>
      <w:r w:rsidRPr="00545193">
        <w:rPr>
          <w:strike/>
          <w:u w:color="000000" w:themeColor="text1"/>
        </w:rPr>
        <w:t>motor vehicles, motorcycles,</w:t>
      </w:r>
      <w:r w:rsidRPr="00545193">
        <w:rPr>
          <w:u w:color="000000" w:themeColor="text1"/>
        </w:rPr>
        <w:t xml:space="preserve"> boats, motors, or airplanes, where a sales or use tax has been paid on the transaction necessitating the transfer.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t>‘Fair market value’ means the total purchase price less any trade</w:t>
      </w:r>
      <w:r w:rsidRPr="00545193">
        <w:rPr>
          <w:u w:color="000000" w:themeColor="text1"/>
        </w:rPr>
        <w:noBreakHyphen/>
        <w:t>in, or the valuation shown in a national publication of used values adopted by the department, less any trade</w:t>
      </w:r>
      <w:r w:rsidRPr="00545193">
        <w:rPr>
          <w:u w:color="000000" w:themeColor="text1"/>
        </w:rPr>
        <w:noBreakHyphen/>
        <w:t>in.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(D)</w:t>
      </w:r>
      <w:r w:rsidRPr="00545193">
        <w:rPr>
          <w:u w:color="000000" w:themeColor="text1"/>
        </w:rPr>
        <w:tab/>
        <w:t xml:space="preserve">‘Total purchase price’ means the price of a </w:t>
      </w:r>
      <w:r w:rsidRPr="00545193">
        <w:rPr>
          <w:strike/>
          <w:u w:color="000000" w:themeColor="text1"/>
        </w:rPr>
        <w:t>motor vehicle, motorcycle,</w:t>
      </w:r>
      <w:r w:rsidRPr="00545193">
        <w:rPr>
          <w:u w:color="000000" w:themeColor="text1"/>
        </w:rPr>
        <w:t xml:space="preserve"> boat, motor, or airplane agreed upon by the buyer and seller with an allowance for a trade</w:t>
      </w:r>
      <w:r w:rsidRPr="00545193">
        <w:rPr>
          <w:u w:color="000000" w:themeColor="text1"/>
        </w:rPr>
        <w:noBreakHyphen/>
        <w:t>in, if applicable.”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D.</w:t>
      </w:r>
      <w:r w:rsidRPr="00545193">
        <w:rPr>
          <w:u w:color="000000" w:themeColor="text1"/>
        </w:rPr>
        <w:tab/>
        <w:t>Section 12</w:t>
      </w:r>
      <w:r w:rsidRPr="00545193">
        <w:rPr>
          <w:u w:color="000000" w:themeColor="text1"/>
        </w:rPr>
        <w:noBreakHyphen/>
        <w:t>36</w:t>
      </w:r>
      <w:r w:rsidRPr="00545193">
        <w:rPr>
          <w:u w:color="000000" w:themeColor="text1"/>
        </w:rPr>
        <w:noBreakHyphen/>
        <w:t>2647 of the 1976 Code is repealed.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E.</w:t>
      </w:r>
      <w:r w:rsidRPr="00545193">
        <w:rPr>
          <w:u w:color="000000" w:themeColor="text1"/>
        </w:rPr>
        <w:tab/>
        <w:t>The Code Commissioner is directed to change or correct all references to the sales tax on vehicles and other such items to reflect the provisions of Section 56</w:t>
      </w:r>
      <w:r w:rsidRPr="00545193">
        <w:rPr>
          <w:u w:color="000000" w:themeColor="text1"/>
        </w:rPr>
        <w:noBreakHyphen/>
        <w:t>3</w:t>
      </w:r>
      <w:r w:rsidRPr="00545193">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8.</w:t>
      </w:r>
      <w:r w:rsidRPr="00545193">
        <w:rPr>
          <w:u w:color="000000" w:themeColor="text1"/>
        </w:rPr>
        <w:tab/>
        <w:t>A.</w:t>
      </w:r>
      <w:r w:rsidRPr="00545193">
        <w:rPr>
          <w:u w:color="000000" w:themeColor="text1"/>
        </w:rPr>
        <w:tab/>
      </w:r>
      <w:r w:rsidRPr="00545193">
        <w:rPr>
          <w:u w:color="000000" w:themeColor="text1"/>
        </w:rPr>
        <w:tab/>
        <w:t>Article 23, Chapter 37, Title 12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45193">
        <w:rPr>
          <w:u w:color="000000" w:themeColor="text1"/>
        </w:rPr>
        <w:tab/>
        <w:t>“Article 23</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45193">
        <w:rPr>
          <w:u w:color="000000" w:themeColor="text1"/>
        </w:rPr>
        <w:tab/>
        <w:t>Motor Carriers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2810.</w:t>
      </w:r>
      <w:r w:rsidRPr="00545193">
        <w:rPr>
          <w:u w:color="000000" w:themeColor="text1"/>
        </w:rPr>
        <w:tab/>
        <w:t>As used in this article, unless the context requires otherwise: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(A)</w:t>
      </w:r>
      <w:r w:rsidRPr="00545193">
        <w:rPr>
          <w:u w:color="000000" w:themeColor="text1"/>
        </w:rPr>
        <w:tab/>
        <w:t xml:space="preserve">‘Motor carrier’ means a person who owns, controls, operates, manages, or leases a </w:t>
      </w:r>
      <w:r w:rsidRPr="00545193">
        <w:rPr>
          <w:u w:val="single" w:color="000000" w:themeColor="text1"/>
        </w:rPr>
        <w:t>commercial</w:t>
      </w:r>
      <w:r w:rsidRPr="00545193">
        <w:rPr>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545193">
        <w:rPr>
          <w:u w:color="000000" w:themeColor="text1"/>
        </w:rPr>
        <w:noBreakHyphen/>
        <w:t>based International Registration Plan registrant or owning or leasing real property within this State used directly in the transportation of freight or persons.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w:t>
      </w:r>
      <w:r w:rsidRPr="00545193">
        <w:rPr>
          <w:u w:val="single" w:color="000000" w:themeColor="text1"/>
        </w:rPr>
        <w:t>Commercial</w:t>
      </w:r>
      <w:r w:rsidRPr="00545193">
        <w:rPr>
          <w:u w:color="000000" w:themeColor="text1"/>
        </w:rPr>
        <w:t xml:space="preserve"> motor vehicle’ means a motor propelled vehicle used for the transportation of property on a public highway </w:t>
      </w:r>
      <w:r w:rsidRPr="00545193">
        <w:rPr>
          <w:strike/>
          <w:u w:color="000000" w:themeColor="text1"/>
        </w:rPr>
        <w:t>with a gross vehicle weight of greater than twenty</w:t>
      </w:r>
      <w:r w:rsidRPr="00545193">
        <w:rPr>
          <w:strike/>
          <w:u w:color="000000" w:themeColor="text1"/>
        </w:rPr>
        <w:noBreakHyphen/>
        <w:t>six thousand pounds</w:t>
      </w:r>
      <w:r w:rsidRPr="00545193">
        <w:rPr>
          <w:u w:val="single" w:color="000000" w:themeColor="text1"/>
        </w:rPr>
        <w:t>, except for farm vehicles using FM tags as allowed by the Department of Motor Vehicles</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‘Large commercial motor vehicle’ means a commercial motor vehicle with a gross vehicle weight of greater than twenty</w:t>
      </w:r>
      <w:r w:rsidRPr="00545193">
        <w:rPr>
          <w:u w:val="single" w:color="000000" w:themeColor="text1"/>
        </w:rPr>
        <w:noBreakHyphen/>
        <w:t>six thousand pounds that is registered under the International Registration Plan or used on a highway for the transportation of property.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(D)</w:t>
      </w:r>
      <w:r w:rsidRPr="00545193">
        <w:rPr>
          <w:u w:color="000000" w:themeColor="text1"/>
        </w:rPr>
        <w:tab/>
      </w:r>
      <w:r w:rsidRPr="00545193">
        <w:rPr>
          <w:u w:val="single" w:color="000000" w:themeColor="text1"/>
        </w:rPr>
        <w:t xml:space="preserve">‘Small commercial motor vehicle’ means a commercial motor vehicle with a gross vehicle weight of less than or equal to </w:t>
      </w:r>
      <w:r w:rsidRPr="00545193">
        <w:rPr>
          <w:u w:val="single" w:color="000000" w:themeColor="text1"/>
        </w:rPr>
        <w:lastRenderedPageBreak/>
        <w:t>twenty</w:t>
      </w:r>
      <w:r w:rsidRPr="00545193">
        <w:rPr>
          <w:u w:val="single" w:color="000000" w:themeColor="text1"/>
        </w:rPr>
        <w:noBreakHyphen/>
        <w:t>six thousand pounds that is registered under the International Registration Plan or used on a highway for the transportation of property.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(C)</w:t>
      </w:r>
      <w:r w:rsidRPr="00545193">
        <w:rPr>
          <w:u w:val="single" w:color="000000" w:themeColor="text1"/>
        </w:rPr>
        <w:t>(E)</w:t>
      </w:r>
      <w:r w:rsidRPr="00545193">
        <w:rPr>
          <w:u w:color="000000" w:themeColor="text1"/>
        </w:rPr>
        <w:tab/>
        <w:t>‘Highway’ means all public roads, highways, streets, and ways in this State, whether within a municipality or outside of a municipality.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(D)</w:t>
      </w:r>
      <w:r w:rsidRPr="00545193">
        <w:rPr>
          <w:u w:val="single" w:color="000000" w:themeColor="text1"/>
        </w:rPr>
        <w:t>(F)</w:t>
      </w:r>
      <w:r w:rsidRPr="00545193">
        <w:rPr>
          <w:u w:color="000000" w:themeColor="text1"/>
        </w:rPr>
        <w:tab/>
        <w:t>‘Person’ means any individual, corporation, firm, partnership, company or association, and includes a guardian, trustee, executor, administrator, receiver, conservator, or a person acting in a fiduciary capacity.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(E)</w:t>
      </w:r>
      <w:r w:rsidRPr="00545193">
        <w:rPr>
          <w:u w:val="single" w:color="000000" w:themeColor="text1"/>
        </w:rPr>
        <w:t>(G)</w:t>
      </w:r>
      <w:r w:rsidRPr="00545193">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(F)</w:t>
      </w:r>
      <w:r w:rsidRPr="00545193">
        <w:rPr>
          <w:u w:val="single" w:color="000000" w:themeColor="text1"/>
        </w:rPr>
        <w:t>(H)</w:t>
      </w:r>
      <w:r w:rsidRPr="00545193">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(G)</w:t>
      </w:r>
      <w:r w:rsidRPr="00545193">
        <w:rPr>
          <w:u w:val="single" w:color="000000" w:themeColor="text1"/>
        </w:rPr>
        <w:t>(I)</w:t>
      </w:r>
      <w:r w:rsidRPr="00545193">
        <w:rPr>
          <w:u w:color="000000" w:themeColor="text1"/>
        </w:rPr>
        <w:tab/>
        <w:t>‘Bus’ means every motor vehicle designed for carrying more than sixteen passengers and used for the transportation of persons, for compensation, other than a taxicab or intercity bus.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(J)</w:t>
      </w:r>
      <w:r w:rsidRPr="00545193">
        <w:rPr>
          <w:u w:color="000000" w:themeColor="text1"/>
        </w:rPr>
        <w:tab/>
      </w:r>
      <w:r w:rsidRPr="00545193">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Section 12</w:t>
      </w:r>
      <w:r w:rsidRPr="00545193">
        <w:rPr>
          <w:u w:val="single" w:color="000000" w:themeColor="text1"/>
        </w:rPr>
        <w:noBreakHyphen/>
        <w:t>37</w:t>
      </w:r>
      <w:r w:rsidRPr="00545193">
        <w:rPr>
          <w:u w:val="single" w:color="000000" w:themeColor="text1"/>
        </w:rPr>
        <w:noBreakHyphen/>
        <w:t>2815.</w:t>
      </w:r>
      <w:r w:rsidRPr="00545193">
        <w:rPr>
          <w:u w:color="000000" w:themeColor="text1"/>
        </w:rPr>
        <w:tab/>
      </w:r>
      <w:r w:rsidRPr="00545193">
        <w:rPr>
          <w:u w:val="single" w:color="000000" w:themeColor="text1"/>
        </w:rPr>
        <w:t>The provisions contained in this article do not apply to small commercial motor vehicles that must be licensed, registered, and pay ad valorem taxes as otherwise provided by law.</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2820.</w:t>
      </w:r>
      <w:r w:rsidRPr="00545193">
        <w:rPr>
          <w:u w:color="000000" w:themeColor="text1"/>
        </w:rPr>
        <w:tab/>
        <w:t>(A)</w:t>
      </w:r>
      <w:r w:rsidRPr="00545193">
        <w:rPr>
          <w:u w:color="000000" w:themeColor="text1"/>
        </w:rPr>
        <w:tab/>
        <w:t xml:space="preserve">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annually shall assess, equalize, and apportion the valuation of all </w:t>
      </w:r>
      <w:r w:rsidRPr="00545193">
        <w:rPr>
          <w:u w:val="single" w:color="000000" w:themeColor="text1"/>
        </w:rPr>
        <w:t>large commercial</w:t>
      </w:r>
      <w:r w:rsidRPr="00545193">
        <w:rPr>
          <w:u w:color="000000" w:themeColor="text1"/>
        </w:rPr>
        <w:t xml:space="preserve"> motor vehicles </w:t>
      </w:r>
      <w:r w:rsidRPr="00545193">
        <w:rPr>
          <w:u w:val="single" w:color="000000" w:themeColor="text1"/>
        </w:rPr>
        <w:t>and buses</w:t>
      </w:r>
      <w:r w:rsidRPr="00545193">
        <w:rPr>
          <w:u w:color="000000" w:themeColor="text1"/>
        </w:rPr>
        <w:t xml:space="preserve"> of motor carriers </w:t>
      </w:r>
      <w:r w:rsidRPr="00545193">
        <w:rPr>
          <w:u w:val="single" w:color="000000" w:themeColor="text1"/>
        </w:rPr>
        <w:t>registered for use in this State under the International Registration Plan or otherwise pursuant to Section 56</w:t>
      </w:r>
      <w:r w:rsidRPr="00545193">
        <w:rPr>
          <w:u w:val="single" w:color="000000" w:themeColor="text1"/>
        </w:rPr>
        <w:noBreakHyphen/>
        <w:t>3</w:t>
      </w:r>
      <w:r w:rsidRPr="00545193">
        <w:rPr>
          <w:u w:val="single" w:color="000000" w:themeColor="text1"/>
        </w:rPr>
        <w:noBreakHyphen/>
        <w:t>190</w:t>
      </w:r>
      <w:r w:rsidRPr="00545193">
        <w:rPr>
          <w:u w:color="000000" w:themeColor="text1"/>
        </w:rPr>
        <w:t>. The valuation must be based on fair market value for the motor vehicles and an assessment ratio of nine and one</w:t>
      </w:r>
      <w:r w:rsidRPr="00545193">
        <w:rPr>
          <w:u w:color="000000" w:themeColor="text1"/>
        </w:rPr>
        <w:noBreakHyphen/>
        <w:t>half percent as provided by Section 12</w:t>
      </w:r>
      <w:r w:rsidRPr="00545193">
        <w:rPr>
          <w:u w:color="000000" w:themeColor="text1"/>
        </w:rPr>
        <w:noBreakHyphen/>
        <w:t>43</w:t>
      </w:r>
      <w:r w:rsidRPr="00545193">
        <w:rPr>
          <w:u w:color="000000" w:themeColor="text1"/>
        </w:rPr>
        <w:noBreakHyphen/>
        <w:t xml:space="preserve">220(g). Fair market value is determined by depreciating the gross capitalized cost of each </w:t>
      </w:r>
      <w:r w:rsidRPr="00545193">
        <w:rPr>
          <w:u w:val="single" w:color="000000" w:themeColor="text1"/>
        </w:rPr>
        <w:t>motor carrier’s large commercial</w:t>
      </w:r>
      <w:r w:rsidRPr="00545193">
        <w:rPr>
          <w:u w:color="000000" w:themeColor="text1"/>
        </w:rPr>
        <w:t xml:space="preserve"> motor vehicle</w:t>
      </w:r>
      <w:r w:rsidRPr="00545193">
        <w:rPr>
          <w:strike/>
          <w:u w:color="000000" w:themeColor="text1"/>
        </w:rPr>
        <w:t>,</w:t>
      </w:r>
      <w:r w:rsidRPr="00545193">
        <w:rPr>
          <w:u w:color="000000" w:themeColor="text1"/>
        </w:rPr>
        <w:t xml:space="preserve"> </w:t>
      </w:r>
      <w:r w:rsidRPr="00545193">
        <w:rPr>
          <w:u w:val="single" w:color="000000" w:themeColor="text1"/>
        </w:rPr>
        <w:t>or bus</w:t>
      </w:r>
      <w:r w:rsidRPr="00545193">
        <w:rPr>
          <w:u w:color="000000" w:themeColor="text1"/>
        </w:rPr>
        <w:t xml:space="preserve"> by an annual percentage depreciation allowance down to ten percent of the cost as follows: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t>Year One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.90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Year Two</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.80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(3)</w:t>
      </w:r>
      <w:r w:rsidRPr="00545193">
        <w:rPr>
          <w:u w:color="000000" w:themeColor="text1"/>
        </w:rPr>
        <w:tab/>
        <w:t>Year Three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.65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t>(4)</w:t>
      </w:r>
      <w:r w:rsidRPr="00545193">
        <w:rPr>
          <w:u w:color="000000" w:themeColor="text1"/>
        </w:rPr>
        <w:tab/>
        <w:t>Year Four</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.50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(5)</w:t>
      </w:r>
      <w:r w:rsidRPr="00545193">
        <w:rPr>
          <w:u w:color="000000" w:themeColor="text1"/>
        </w:rPr>
        <w:tab/>
        <w:t>Year Five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.35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(6)</w:t>
      </w:r>
      <w:r w:rsidRPr="00545193">
        <w:rPr>
          <w:u w:color="000000" w:themeColor="text1"/>
        </w:rPr>
        <w:tab/>
        <w:t>Year Six</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(7)</w:t>
      </w:r>
      <w:r w:rsidRPr="00545193">
        <w:rPr>
          <w:u w:color="000000" w:themeColor="text1"/>
        </w:rPr>
        <w:tab/>
        <w:t>Year Seven</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.20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(8)</w:t>
      </w:r>
      <w:r w:rsidRPr="00545193">
        <w:rPr>
          <w:u w:color="000000" w:themeColor="text1"/>
        </w:rPr>
        <w:tab/>
        <w:t>Year Eight</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.15</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(9)</w:t>
      </w:r>
      <w:r w:rsidRPr="00545193">
        <w:rPr>
          <w:u w:color="000000" w:themeColor="text1"/>
        </w:rPr>
        <w:tab/>
        <w:t>Year Nine</w:t>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noBreakHyphen/>
      </w:r>
      <w:r w:rsidRPr="00545193">
        <w:rPr>
          <w:u w:color="000000" w:themeColor="text1"/>
        </w:rPr>
        <w:noBreakHyphen/>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r>
      <w:r w:rsidRPr="00545193">
        <w:rPr>
          <w:u w:color="000000" w:themeColor="text1"/>
        </w:rPr>
        <w:tab/>
        <w:t>.10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‘Gross capitalized cost’, as used in this section, means the original cost upon acquisition for income tax purposes, not to include taxes, interest, or cab customizing.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2830.</w:t>
      </w:r>
      <w:r w:rsidRPr="00545193">
        <w:rPr>
          <w:u w:color="000000" w:themeColor="text1"/>
        </w:rPr>
        <w:tab/>
        <w:t xml:space="preserve">The value of a motor carrier’s </w:t>
      </w:r>
      <w:r w:rsidRPr="00545193">
        <w:rPr>
          <w:u w:val="single" w:color="000000" w:themeColor="text1"/>
        </w:rPr>
        <w:t>large commercial motor</w:t>
      </w:r>
      <w:r w:rsidRPr="00545193">
        <w:rPr>
          <w:u w:color="000000" w:themeColor="text1"/>
        </w:rPr>
        <w:t xml:space="preserve"> vehicles </w:t>
      </w:r>
      <w:r w:rsidRPr="00545193">
        <w:rPr>
          <w:u w:val="single" w:color="000000" w:themeColor="text1"/>
        </w:rPr>
        <w:t>and buses</w:t>
      </w:r>
      <w:r w:rsidRPr="00545193">
        <w:rPr>
          <w:u w:color="000000" w:themeColor="text1"/>
        </w:rPr>
        <w:t xml:space="preserve"> subject to </w:t>
      </w:r>
      <w:r w:rsidRPr="00545193">
        <w:rPr>
          <w:strike/>
          <w:u w:color="000000" w:themeColor="text1"/>
        </w:rPr>
        <w:t>property taxes</w:t>
      </w:r>
      <w:r w:rsidRPr="00545193">
        <w:rPr>
          <w:u w:color="000000" w:themeColor="text1"/>
        </w:rPr>
        <w:t xml:space="preserve"> </w:t>
      </w:r>
      <w:r w:rsidRPr="00545193">
        <w:rPr>
          <w:u w:val="single" w:color="000000" w:themeColor="text1"/>
        </w:rPr>
        <w:t>road use fees</w:t>
      </w:r>
      <w:r w:rsidRPr="00545193">
        <w:rPr>
          <w:u w:color="000000" w:themeColor="text1"/>
        </w:rPr>
        <w:t xml:space="preserve"> in this State must be determined </w:t>
      </w:r>
      <w:r w:rsidRPr="00545193">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545193">
        <w:rPr>
          <w:u w:color="000000" w:themeColor="text1"/>
        </w:rPr>
        <w:t xml:space="preserve"> </w:t>
      </w:r>
      <w:r w:rsidRPr="00545193">
        <w:rPr>
          <w:u w:val="single" w:color="000000" w:themeColor="text1"/>
        </w:rPr>
        <w:t>according to the South Carolina apportionment factor for the fleet of which the commercial vehicle is a part</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2840.</w:t>
      </w:r>
      <w:r w:rsidRPr="00545193">
        <w:rPr>
          <w:u w:color="000000" w:themeColor="text1"/>
        </w:rPr>
        <w:tab/>
      </w:r>
      <w:r w:rsidRPr="00545193">
        <w:rPr>
          <w:strike/>
          <w:u w:color="000000" w:themeColor="text1"/>
        </w:rPr>
        <w:t>(A)</w:t>
      </w:r>
      <w:r w:rsidRPr="00545193">
        <w:rPr>
          <w:u w:color="000000" w:themeColor="text1"/>
        </w:rPr>
        <w:tab/>
      </w:r>
      <w:r w:rsidRPr="00545193">
        <w:rPr>
          <w:strike/>
          <w:u w:color="000000" w:themeColor="text1"/>
        </w:rPr>
        <w:t>Motor carriers must file an annual property tax return with the Department of Revenue no later than June 30 for the preceding calendar year and remit one</w:t>
      </w:r>
      <w:r w:rsidRPr="00545193">
        <w:rPr>
          <w:strike/>
          <w:u w:color="000000" w:themeColor="text1"/>
        </w:rPr>
        <w:noBreakHyphen/>
        <w:t>half of the tax due or the entire tax due as stated on the return. If the motor carrier fails to pay either one</w:t>
      </w:r>
      <w:r w:rsidRPr="00545193">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(B)(1)</w:t>
      </w:r>
      <w:r w:rsidRPr="00545193">
        <w:rPr>
          <w:u w:color="000000" w:themeColor="text1"/>
        </w:rPr>
        <w:tab/>
      </w:r>
      <w:r w:rsidRPr="00545193">
        <w:rPr>
          <w:strike/>
          <w:u w:color="000000" w:themeColor="text1"/>
        </w:rPr>
        <w:t>If one</w:t>
      </w:r>
      <w:r w:rsidRPr="00545193">
        <w:rPr>
          <w:strike/>
          <w:u w:color="000000" w:themeColor="text1"/>
        </w:rPr>
        <w:noBreakHyphen/>
        <w:t>half of the tax is remitted on or before June 30, the remaining one</w:t>
      </w:r>
      <w:r w:rsidRPr="00545193">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color="000000" w:themeColor="text1"/>
        </w:rPr>
        <w:tab/>
      </w:r>
      <w:r w:rsidRPr="00545193">
        <w:rPr>
          <w:strike/>
          <w:u w:color="000000" w:themeColor="text1"/>
        </w:rPr>
        <w:t>(2)</w:t>
      </w:r>
      <w:r w:rsidRPr="00545193">
        <w:rPr>
          <w:u w:color="000000" w:themeColor="text1"/>
        </w:rPr>
        <w:tab/>
      </w:r>
      <w:r w:rsidRPr="00545193">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 xml:space="preserve">If a motor carrier fails to timely file the return as required by this section, the department shall issue a proposed assessment which assumes all mileage of the motor carrier’s fleet was driven within this State. A taxpayer may appeal this proposed assessment using </w:t>
      </w:r>
      <w:r w:rsidRPr="00545193">
        <w:rPr>
          <w:strike/>
          <w:u w:color="000000" w:themeColor="text1"/>
        </w:rPr>
        <w:lastRenderedPageBreak/>
        <w:t>the procedures provided in subarticle 1, Article 5, Chapter 60 of this title.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(D)</w:t>
      </w:r>
      <w:r w:rsidRPr="00545193">
        <w:rPr>
          <w:u w:color="000000" w:themeColor="text1"/>
        </w:rPr>
        <w:tab/>
      </w:r>
      <w:r w:rsidRPr="00545193">
        <w:rPr>
          <w:strike/>
          <w:u w:color="000000" w:themeColor="text1"/>
        </w:rPr>
        <w:t>A twenty</w:t>
      </w:r>
      <w:r w:rsidRPr="00545193">
        <w:rPr>
          <w:strike/>
          <w:u w:color="000000" w:themeColor="text1"/>
        </w:rPr>
        <w:noBreakHyphen/>
        <w:t>five percent penalty must be added to the property tax due if the motor carrier fails to file a return or pay any tax due, including the one</w:t>
      </w:r>
      <w:r w:rsidRPr="00545193">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545193">
        <w:rPr>
          <w:strike/>
          <w:u w:color="000000" w:themeColor="text1"/>
        </w:rPr>
        <w:noBreakHyphen/>
        <w:t>54</w:t>
      </w:r>
      <w:r w:rsidRPr="00545193">
        <w:rPr>
          <w:strike/>
          <w:u w:color="000000" w:themeColor="text1"/>
        </w:rPr>
        <w:noBreakHyphen/>
        <w:t>44.</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(E)</w:t>
      </w:r>
      <w:r w:rsidRPr="00545193">
        <w:rPr>
          <w:u w:color="000000" w:themeColor="text1"/>
        </w:rPr>
        <w:tab/>
      </w:r>
      <w:r w:rsidRPr="00545193">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545193">
        <w:rPr>
          <w:strike/>
          <w:u w:color="000000" w:themeColor="text1"/>
        </w:rPr>
        <w:noBreakHyphen/>
        <w:t>54</w:t>
      </w:r>
      <w:r w:rsidRPr="00545193">
        <w:rPr>
          <w:strike/>
          <w:u w:color="000000" w:themeColor="text1"/>
        </w:rPr>
        <w:noBreakHyphen/>
        <w:t>43 do not apply</w:t>
      </w:r>
      <w:r w:rsidRPr="00545193">
        <w:rPr>
          <w:u w:color="000000" w:themeColor="text1"/>
        </w:rPr>
        <w:t xml:space="preserve"> </w:t>
      </w:r>
      <w:r w:rsidRPr="00545193">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545193">
        <w:rPr>
          <w:u w:val="single" w:color="000000" w:themeColor="text1"/>
        </w:rPr>
        <w:noBreakHyphen/>
        <w:t>3</w:t>
      </w:r>
      <w:r w:rsidRPr="00545193">
        <w:rPr>
          <w:u w:val="single" w:color="000000" w:themeColor="text1"/>
        </w:rPr>
        <w:noBreakHyphen/>
        <w:t>660. A person choosing to pay registration fees on a large commercial motor vehicle or bus in quarterly installments pursuant to Section 56</w:t>
      </w:r>
      <w:r w:rsidRPr="00545193">
        <w:rPr>
          <w:u w:val="single" w:color="000000" w:themeColor="text1"/>
        </w:rPr>
        <w:noBreakHyphen/>
        <w:t>3</w:t>
      </w:r>
      <w:r w:rsidRPr="00545193">
        <w:rPr>
          <w:u w:val="single" w:color="000000" w:themeColor="text1"/>
        </w:rPr>
        <w:noBreakHyphen/>
        <w:t>660 also must pay the road use fee on the vehicle in the same quarterly installments</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Section 12</w:t>
      </w:r>
      <w:r w:rsidRPr="00545193">
        <w:rPr>
          <w:strike/>
          <w:u w:color="000000" w:themeColor="text1"/>
        </w:rPr>
        <w:noBreakHyphen/>
        <w:t>37</w:t>
      </w:r>
      <w:r w:rsidRPr="00545193">
        <w:rPr>
          <w:strike/>
          <w:u w:color="000000" w:themeColor="text1"/>
        </w:rPr>
        <w:noBreakHyphen/>
        <w:t>2842.</w:t>
      </w:r>
      <w:r w:rsidRPr="00545193">
        <w:rPr>
          <w:u w:color="000000" w:themeColor="text1"/>
        </w:rPr>
        <w:tab/>
      </w:r>
      <w:r w:rsidRPr="00545193">
        <w:rPr>
          <w:strike/>
          <w:u w:color="000000" w:themeColor="text1"/>
        </w:rPr>
        <w:t>(A)</w:t>
      </w:r>
      <w:r w:rsidRPr="00545193">
        <w:rPr>
          <w:u w:color="000000" w:themeColor="text1"/>
        </w:rPr>
        <w:tab/>
      </w:r>
      <w:r w:rsidRPr="00545193">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(B)</w:t>
      </w:r>
      <w:r w:rsidRPr="00545193">
        <w:rPr>
          <w:u w:color="000000" w:themeColor="text1"/>
        </w:rPr>
        <w:tab/>
      </w:r>
      <w:r w:rsidRPr="00545193">
        <w:rPr>
          <w:strike/>
          <w:u w:color="000000" w:themeColor="text1"/>
        </w:rPr>
        <w:t>The motor carrier must register with the Department of Revenue within thirty days following the year in which the vehicle or bus was first registered for operation in South Carolina.</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A motor carrier must notify the Department of Revenue, on forms supplied by the department, of a motor vehicle or bus that is disposed of before December 31.</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2850.</w:t>
      </w:r>
      <w:r w:rsidRPr="00545193">
        <w:rPr>
          <w:u w:color="000000" w:themeColor="text1"/>
        </w:rPr>
        <w:tab/>
      </w:r>
      <w:r w:rsidRPr="00545193">
        <w:rPr>
          <w:u w:val="single" w:color="000000" w:themeColor="text1"/>
        </w:rPr>
        <w:t>Beginning on January 1, 2019,</w:t>
      </w:r>
      <w:r w:rsidRPr="00545193">
        <w:rPr>
          <w:u w:color="000000" w:themeColor="text1"/>
        </w:rPr>
        <w:t xml:space="preserve"> 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shall assess annually the </w:t>
      </w:r>
      <w:r w:rsidRPr="00545193">
        <w:rPr>
          <w:strike/>
          <w:u w:color="000000" w:themeColor="text1"/>
        </w:rPr>
        <w:t>taxes</w:t>
      </w:r>
      <w:r w:rsidRPr="00545193">
        <w:rPr>
          <w:u w:color="000000" w:themeColor="text1"/>
        </w:rPr>
        <w:t xml:space="preserve"> </w:t>
      </w:r>
      <w:r w:rsidRPr="00545193">
        <w:rPr>
          <w:u w:val="single" w:color="000000" w:themeColor="text1"/>
        </w:rPr>
        <w:t>road use fee</w:t>
      </w:r>
      <w:r w:rsidRPr="00545193">
        <w:rPr>
          <w:u w:color="000000" w:themeColor="text1"/>
        </w:rPr>
        <w:t xml:space="preserve"> due </w:t>
      </w:r>
      <w:r w:rsidRPr="00545193">
        <w:rPr>
          <w:u w:val="single" w:color="000000" w:themeColor="text1"/>
        </w:rPr>
        <w:t>on large commercial motor vehicles and buses</w:t>
      </w:r>
      <w:r w:rsidRPr="00545193">
        <w:rPr>
          <w:u w:color="000000" w:themeColor="text1"/>
        </w:rPr>
        <w:t xml:space="preserve"> based on the value determined in Section 12</w:t>
      </w:r>
      <w:r w:rsidRPr="00545193">
        <w:rPr>
          <w:u w:color="000000" w:themeColor="text1"/>
        </w:rPr>
        <w:noBreakHyphen/>
        <w:t>37</w:t>
      </w:r>
      <w:r w:rsidRPr="00545193">
        <w:rPr>
          <w:u w:color="000000" w:themeColor="text1"/>
        </w:rPr>
        <w:noBreakHyphen/>
        <w:t xml:space="preserve">2820 and an average millage for all purposes statewide for the preceding calendar year and shall publish the average millage for the preceding year by </w:t>
      </w:r>
      <w:r w:rsidRPr="00545193">
        <w:rPr>
          <w:strike/>
          <w:u w:color="000000" w:themeColor="text1"/>
        </w:rPr>
        <w:t>June 1</w:t>
      </w:r>
      <w:r w:rsidRPr="00545193">
        <w:rPr>
          <w:u w:color="000000" w:themeColor="text1"/>
        </w:rPr>
        <w:t xml:space="preserve"> </w:t>
      </w:r>
      <w:r w:rsidRPr="00545193">
        <w:rPr>
          <w:u w:val="single" w:color="000000" w:themeColor="text1"/>
        </w:rPr>
        <w:t>July first</w:t>
      </w:r>
      <w:r w:rsidRPr="00545193">
        <w:rPr>
          <w:u w:color="000000" w:themeColor="text1"/>
        </w:rPr>
        <w:t xml:space="preserve"> of each year. </w:t>
      </w:r>
      <w:r w:rsidRPr="00545193">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545193">
        <w:rPr>
          <w:u w:color="000000" w:themeColor="text1"/>
        </w:rPr>
        <w:t xml:space="preserve"> The </w:t>
      </w:r>
      <w:r w:rsidRPr="00545193">
        <w:rPr>
          <w:strike/>
          <w:u w:color="000000" w:themeColor="text1"/>
        </w:rPr>
        <w:t>taxes</w:t>
      </w:r>
      <w:r w:rsidRPr="00545193">
        <w:rPr>
          <w:u w:color="000000" w:themeColor="text1"/>
        </w:rPr>
        <w:t xml:space="preserve"> </w:t>
      </w:r>
      <w:r w:rsidRPr="00545193">
        <w:rPr>
          <w:u w:val="single" w:color="000000" w:themeColor="text1"/>
        </w:rPr>
        <w:t xml:space="preserve">road use </w:t>
      </w:r>
      <w:r w:rsidRPr="00545193">
        <w:rPr>
          <w:u w:val="single" w:color="000000" w:themeColor="text1"/>
        </w:rPr>
        <w:lastRenderedPageBreak/>
        <w:t>fee</w:t>
      </w:r>
      <w:r w:rsidRPr="00545193">
        <w:rPr>
          <w:u w:color="000000" w:themeColor="text1"/>
        </w:rPr>
        <w:t xml:space="preserve"> assessed must be paid to the Department of </w:t>
      </w:r>
      <w:r w:rsidRPr="00545193">
        <w:rPr>
          <w:strike/>
          <w:u w:color="000000" w:themeColor="text1"/>
        </w:rPr>
        <w:t>Revenue no later than December 31 of each year and may be made in two equal installments</w:t>
      </w:r>
      <w:r w:rsidRPr="00545193">
        <w:rPr>
          <w:u w:color="000000" w:themeColor="text1"/>
        </w:rPr>
        <w:t xml:space="preserve"> </w:t>
      </w:r>
      <w:r w:rsidRPr="00545193">
        <w:rPr>
          <w:u w:val="single" w:color="000000" w:themeColor="text1"/>
        </w:rPr>
        <w:t>Motor Vehicles, in addition to the registration fees required pursuant to Sections 56</w:t>
      </w:r>
      <w:r w:rsidRPr="00545193">
        <w:rPr>
          <w:u w:val="single" w:color="000000" w:themeColor="text1"/>
        </w:rPr>
        <w:noBreakHyphen/>
        <w:t>3</w:t>
      </w:r>
      <w:r w:rsidRPr="00545193">
        <w:rPr>
          <w:u w:val="single" w:color="000000" w:themeColor="text1"/>
        </w:rPr>
        <w:noBreakHyphen/>
        <w:t>660 and 56</w:t>
      </w:r>
      <w:r w:rsidRPr="00545193">
        <w:rPr>
          <w:u w:val="single" w:color="000000" w:themeColor="text1"/>
        </w:rPr>
        <w:noBreakHyphen/>
        <w:t>3</w:t>
      </w:r>
      <w:r w:rsidRPr="00545193">
        <w:rPr>
          <w:u w:val="single" w:color="000000" w:themeColor="text1"/>
        </w:rPr>
        <w:noBreakHyphen/>
        <w:t>670, at the time and in the manner that the registration fees on the vehicle are paid pursuant to Sections 56</w:t>
      </w:r>
      <w:r w:rsidRPr="00545193">
        <w:rPr>
          <w:u w:val="single" w:color="000000" w:themeColor="text1"/>
        </w:rPr>
        <w:noBreakHyphen/>
        <w:t>3</w:t>
      </w:r>
      <w:r w:rsidRPr="00545193">
        <w:rPr>
          <w:u w:val="single" w:color="000000" w:themeColor="text1"/>
        </w:rPr>
        <w:noBreakHyphen/>
        <w:t>660 and 56</w:t>
      </w:r>
      <w:r w:rsidRPr="00545193">
        <w:rPr>
          <w:u w:val="single" w:color="000000" w:themeColor="text1"/>
        </w:rPr>
        <w:noBreakHyphen/>
        <w:t>3</w:t>
      </w:r>
      <w:r w:rsidRPr="00545193">
        <w:rPr>
          <w:u w:val="single" w:color="000000" w:themeColor="text1"/>
        </w:rPr>
        <w:noBreakHyphen/>
        <w:t>670</w:t>
      </w:r>
      <w:r w:rsidRPr="00545193">
        <w:rPr>
          <w:u w:color="000000" w:themeColor="text1"/>
        </w:rPr>
        <w:t xml:space="preserve">. Distribution of the </w:t>
      </w:r>
      <w:r w:rsidRPr="00545193">
        <w:rPr>
          <w:strike/>
          <w:u w:color="000000" w:themeColor="text1"/>
        </w:rPr>
        <w:t>taxes</w:t>
      </w:r>
      <w:r w:rsidRPr="00545193">
        <w:rPr>
          <w:u w:color="000000" w:themeColor="text1"/>
        </w:rPr>
        <w:t xml:space="preserve"> </w:t>
      </w:r>
      <w:r w:rsidRPr="00545193">
        <w:rPr>
          <w:u w:val="single" w:color="000000" w:themeColor="text1"/>
        </w:rPr>
        <w:t>fees</w:t>
      </w:r>
      <w:r w:rsidRPr="00545193">
        <w:rPr>
          <w:u w:color="000000" w:themeColor="text1"/>
        </w:rPr>
        <w:t xml:space="preserve"> paid must be made by the </w:t>
      </w:r>
      <w:r w:rsidRPr="00545193">
        <w:rPr>
          <w:strike/>
          <w:u w:color="000000" w:themeColor="text1"/>
        </w:rPr>
        <w:t>State Treasurer’s</w:t>
      </w:r>
      <w:r w:rsidRPr="00545193">
        <w:rPr>
          <w:u w:color="000000" w:themeColor="text1"/>
        </w:rPr>
        <w:t xml:space="preserve"> Office </w:t>
      </w:r>
      <w:r w:rsidRPr="00545193">
        <w:rPr>
          <w:u w:val="single" w:color="000000" w:themeColor="text1"/>
        </w:rPr>
        <w:t>of the State Treasurer</w:t>
      </w:r>
      <w:r w:rsidRPr="00545193">
        <w:rPr>
          <w:u w:color="000000" w:themeColor="text1"/>
        </w:rPr>
        <w:t xml:space="preserve"> based on the distribution formula </w:t>
      </w:r>
      <w:r w:rsidRPr="00545193">
        <w:rPr>
          <w:strike/>
          <w:u w:color="000000" w:themeColor="text1"/>
        </w:rPr>
        <w:t>contained</w:t>
      </w:r>
      <w:r w:rsidRPr="00545193">
        <w:rPr>
          <w:u w:color="000000" w:themeColor="text1"/>
        </w:rPr>
        <w:t xml:space="preserve"> </w:t>
      </w:r>
      <w:r w:rsidRPr="00545193">
        <w:rPr>
          <w:u w:val="single" w:color="000000" w:themeColor="text1"/>
        </w:rPr>
        <w:t>provided</w:t>
      </w:r>
      <w:r w:rsidRPr="00545193">
        <w:rPr>
          <w:u w:color="000000" w:themeColor="text1"/>
        </w:rPr>
        <w:t xml:space="preserve"> in </w:t>
      </w:r>
      <w:r w:rsidRPr="00545193">
        <w:rPr>
          <w:strike/>
          <w:u w:color="000000" w:themeColor="text1"/>
        </w:rPr>
        <w:t>Section 12</w:t>
      </w:r>
      <w:r w:rsidRPr="00545193">
        <w:rPr>
          <w:strike/>
          <w:u w:color="000000" w:themeColor="text1"/>
        </w:rPr>
        <w:noBreakHyphen/>
        <w:t>37</w:t>
      </w:r>
      <w:r w:rsidRPr="00545193">
        <w:rPr>
          <w:strike/>
          <w:u w:color="000000" w:themeColor="text1"/>
        </w:rPr>
        <w:noBreakHyphen/>
        <w:t>2870</w:t>
      </w:r>
      <w:r w:rsidRPr="00545193">
        <w:rPr>
          <w:u w:color="000000" w:themeColor="text1"/>
        </w:rPr>
        <w:t xml:space="preserve"> </w:t>
      </w:r>
      <w:r w:rsidRPr="00545193">
        <w:rPr>
          <w:u w:val="single" w:color="000000" w:themeColor="text1"/>
        </w:rPr>
        <w:t>Sections 12</w:t>
      </w:r>
      <w:r w:rsidRPr="00545193">
        <w:rPr>
          <w:u w:val="single" w:color="000000" w:themeColor="text1"/>
        </w:rPr>
        <w:noBreakHyphen/>
        <w:t>37</w:t>
      </w:r>
      <w:r w:rsidRPr="00545193">
        <w:rPr>
          <w:u w:val="single" w:color="000000" w:themeColor="text1"/>
        </w:rPr>
        <w:noBreakHyphen/>
        <w:t>2865 and 12</w:t>
      </w:r>
      <w:r w:rsidRPr="00545193">
        <w:rPr>
          <w:u w:val="single" w:color="000000" w:themeColor="text1"/>
        </w:rPr>
        <w:noBreakHyphen/>
        <w:t>37</w:t>
      </w:r>
      <w:r w:rsidRPr="00545193">
        <w:rPr>
          <w:u w:val="single" w:color="000000" w:themeColor="text1"/>
        </w:rPr>
        <w:noBreakHyphen/>
        <w:t>2870</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2860.</w:t>
      </w:r>
      <w:r w:rsidRPr="00545193">
        <w:rPr>
          <w:u w:color="000000" w:themeColor="text1"/>
        </w:rPr>
        <w:tab/>
        <w:t>(A)</w:t>
      </w:r>
      <w:r w:rsidRPr="00545193">
        <w:rPr>
          <w:u w:color="000000" w:themeColor="text1"/>
        </w:rPr>
        <w:tab/>
      </w:r>
      <w:r w:rsidRPr="00545193">
        <w:rPr>
          <w:u w:val="single" w:color="000000" w:themeColor="text1"/>
        </w:rPr>
        <w:t>In addition to the property tax exemptions allowed pursuant to Section 12</w:t>
      </w:r>
      <w:r w:rsidRPr="00545193">
        <w:rPr>
          <w:u w:val="single" w:color="000000" w:themeColor="text1"/>
        </w:rPr>
        <w:noBreakHyphen/>
        <w:t>37</w:t>
      </w:r>
      <w:r w:rsidRPr="00545193">
        <w:rPr>
          <w:u w:val="single" w:color="000000" w:themeColor="text1"/>
        </w:rPr>
        <w:noBreakHyphen/>
        <w:t>220, one hundred percent of the fair market value of semitrailers and trailers as defined in Section 12</w:t>
      </w:r>
      <w:r w:rsidRPr="00545193">
        <w:rPr>
          <w:u w:val="single" w:color="000000" w:themeColor="text1"/>
        </w:rPr>
        <w:noBreakHyphen/>
        <w:t>37</w:t>
      </w:r>
      <w:r w:rsidRPr="00545193">
        <w:rPr>
          <w:u w:val="single" w:color="000000" w:themeColor="text1"/>
        </w:rPr>
        <w:noBreakHyphen/>
        <w:t>2810, and commonly used in combination with a large commercial motor vehicle, as defined pursuant to Section 12</w:t>
      </w:r>
      <w:r w:rsidRPr="00545193">
        <w:rPr>
          <w:u w:val="single" w:color="000000" w:themeColor="text1"/>
        </w:rPr>
        <w:noBreakHyphen/>
        <w:t>37</w:t>
      </w:r>
      <w:r w:rsidRPr="00545193">
        <w:rPr>
          <w:u w:val="single" w:color="000000" w:themeColor="text1"/>
        </w:rPr>
        <w:noBreakHyphen/>
        <w:t>2810, is exempt from property tax.</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t xml:space="preserve">Instead of </w:t>
      </w:r>
      <w:r w:rsidRPr="00545193">
        <w:rPr>
          <w:strike/>
          <w:u w:color="000000" w:themeColor="text1"/>
        </w:rPr>
        <w:t>the</w:t>
      </w:r>
      <w:r w:rsidRPr="00545193">
        <w:rPr>
          <w:u w:color="000000" w:themeColor="text1"/>
        </w:rPr>
        <w:t xml:space="preserve"> </w:t>
      </w:r>
      <w:r w:rsidRPr="00545193">
        <w:rPr>
          <w:u w:val="single" w:color="000000" w:themeColor="text1"/>
        </w:rPr>
        <w:t>any</w:t>
      </w:r>
      <w:r w:rsidRPr="00545193">
        <w:rPr>
          <w:u w:color="000000" w:themeColor="text1"/>
        </w:rPr>
        <w:t xml:space="preserve"> property </w:t>
      </w:r>
      <w:r w:rsidRPr="00545193">
        <w:rPr>
          <w:strike/>
          <w:u w:color="000000" w:themeColor="text1"/>
        </w:rPr>
        <w:t>taxes</w:t>
      </w:r>
      <w:r w:rsidRPr="00545193">
        <w:rPr>
          <w:u w:color="000000" w:themeColor="text1"/>
        </w:rPr>
        <w:t xml:space="preserve"> </w:t>
      </w:r>
      <w:r w:rsidRPr="00545193">
        <w:rPr>
          <w:u w:val="single" w:color="000000" w:themeColor="text1"/>
        </w:rPr>
        <w:t>tax</w:t>
      </w:r>
      <w:r w:rsidRPr="00545193">
        <w:rPr>
          <w:u w:color="000000" w:themeColor="text1"/>
        </w:rPr>
        <w:t xml:space="preserve"> and </w:t>
      </w:r>
      <w:r w:rsidRPr="00545193">
        <w:rPr>
          <w:u w:val="single" w:color="000000" w:themeColor="text1"/>
        </w:rPr>
        <w:t>the</w:t>
      </w:r>
      <w:r w:rsidRPr="00545193">
        <w:rPr>
          <w:u w:color="000000" w:themeColor="text1"/>
        </w:rPr>
        <w:t xml:space="preserve"> registration requirements </w:t>
      </w:r>
      <w:r w:rsidRPr="00545193">
        <w:rPr>
          <w:strike/>
          <w:u w:color="000000" w:themeColor="text1"/>
        </w:rPr>
        <w:t>contained</w:t>
      </w:r>
      <w:r w:rsidRPr="00545193">
        <w:rPr>
          <w:u w:color="000000" w:themeColor="text1"/>
        </w:rPr>
        <w:t xml:space="preserve"> </w:t>
      </w:r>
      <w:r w:rsidRPr="00545193">
        <w:rPr>
          <w:u w:val="single" w:color="000000" w:themeColor="text1"/>
        </w:rPr>
        <w:t>provided</w:t>
      </w:r>
      <w:r w:rsidRPr="00545193">
        <w:rPr>
          <w:u w:color="000000" w:themeColor="text1"/>
        </w:rPr>
        <w:t xml:space="preserve"> in Sections 56</w:t>
      </w:r>
      <w:r w:rsidRPr="00545193">
        <w:rPr>
          <w:u w:color="000000" w:themeColor="text1"/>
        </w:rPr>
        <w:noBreakHyphen/>
        <w:t>3</w:t>
      </w:r>
      <w:r w:rsidRPr="00545193">
        <w:rPr>
          <w:u w:color="000000" w:themeColor="text1"/>
        </w:rPr>
        <w:noBreakHyphen/>
        <w:t>110 and 56</w:t>
      </w:r>
      <w:r w:rsidRPr="00545193">
        <w:rPr>
          <w:u w:color="000000" w:themeColor="text1"/>
        </w:rPr>
        <w:noBreakHyphen/>
        <w:t>3</w:t>
      </w:r>
      <w:r w:rsidRPr="00545193">
        <w:rPr>
          <w:u w:color="000000" w:themeColor="text1"/>
        </w:rPr>
        <w:noBreakHyphen/>
        <w:t>700 on semitrailers and trailers of motor carriers as defined in Section 12</w:t>
      </w:r>
      <w:r w:rsidRPr="00545193">
        <w:rPr>
          <w:u w:color="000000" w:themeColor="text1"/>
        </w:rPr>
        <w:noBreakHyphen/>
        <w:t>37</w:t>
      </w:r>
      <w:r w:rsidRPr="00545193">
        <w:rPr>
          <w:u w:color="000000" w:themeColor="text1"/>
        </w:rPr>
        <w:noBreakHyphen/>
        <w:t xml:space="preserve">2810, </w:t>
      </w:r>
      <w:r w:rsidRPr="00545193">
        <w:rPr>
          <w:u w:val="single" w:color="000000" w:themeColor="text1"/>
        </w:rPr>
        <w:t>and commonly used in combination with a large commercial motor vehicle,</w:t>
      </w:r>
      <w:r w:rsidRPr="00545193">
        <w:rPr>
          <w:u w:color="000000" w:themeColor="text1"/>
        </w:rPr>
        <w:t xml:space="preserve"> a one</w:t>
      </w:r>
      <w:r w:rsidRPr="00545193">
        <w:rPr>
          <w:u w:color="000000" w:themeColor="text1"/>
        </w:rPr>
        <w:noBreakHyphen/>
        <w:t>time fee payable to the Department of Motor Vehicles in the amount of eighty</w:t>
      </w:r>
      <w:r w:rsidRPr="00545193">
        <w:rPr>
          <w:u w:color="000000" w:themeColor="text1"/>
        </w:rPr>
        <w:noBreakHyphen/>
        <w:t xml:space="preserve">seven dollars is </w:t>
      </w:r>
      <w:r w:rsidRPr="00545193">
        <w:rPr>
          <w:strike/>
          <w:u w:color="000000" w:themeColor="text1"/>
        </w:rPr>
        <w:t>due</w:t>
      </w:r>
      <w:r w:rsidRPr="00545193">
        <w:rPr>
          <w:u w:color="000000" w:themeColor="text1"/>
        </w:rPr>
        <w:t xml:space="preserve"> </w:t>
      </w:r>
      <w:r w:rsidRPr="00545193">
        <w:rPr>
          <w:u w:val="single" w:color="000000" w:themeColor="text1"/>
        </w:rPr>
        <w:t>imposed</w:t>
      </w:r>
      <w:r w:rsidRPr="00545193">
        <w:rPr>
          <w:u w:color="000000" w:themeColor="text1"/>
        </w:rPr>
        <w:t xml:space="preserve"> on all semitrailers and trailers currently registered and subsequently on each semitrailer and trailer before being placed in service.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val="single" w:color="000000" w:themeColor="text1"/>
        </w:rPr>
        <w:t>(C)</w:t>
      </w:r>
      <w:r w:rsidRPr="00545193">
        <w:rPr>
          <w:u w:color="000000" w:themeColor="text1"/>
        </w:rPr>
        <w:tab/>
      </w:r>
      <w:r w:rsidRPr="00545193">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(B)</w:t>
      </w:r>
      <w:r w:rsidRPr="00545193">
        <w:rPr>
          <w:u w:val="single" w:color="000000" w:themeColor="text1"/>
        </w:rPr>
        <w:t>(D)</w:t>
      </w:r>
      <w:r w:rsidRPr="00545193">
        <w:rPr>
          <w:u w:color="000000" w:themeColor="text1"/>
        </w:rPr>
        <w:tab/>
        <w:t>Twelve dollars of the one</w:t>
      </w:r>
      <w:r w:rsidRPr="00545193">
        <w:rPr>
          <w:u w:color="000000" w:themeColor="text1"/>
        </w:rPr>
        <w:noBreakHyphen/>
        <w:t xml:space="preserve">time fee must be distributed to 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and may be retained by the Department of </w:t>
      </w:r>
      <w:r w:rsidRPr="00545193">
        <w:rPr>
          <w:strike/>
          <w:u w:color="000000" w:themeColor="text1"/>
        </w:rPr>
        <w:t>Revenue</w:t>
      </w:r>
      <w:r w:rsidRPr="00545193">
        <w:rPr>
          <w:u w:color="000000" w:themeColor="text1"/>
        </w:rPr>
        <w:t xml:space="preserve"> </w:t>
      </w:r>
      <w:r w:rsidRPr="00545193">
        <w:rPr>
          <w:u w:val="single" w:color="000000" w:themeColor="text1"/>
        </w:rPr>
        <w:t>Motor Vehicles</w:t>
      </w:r>
      <w:r w:rsidRPr="00545193">
        <w:rPr>
          <w:u w:color="000000" w:themeColor="text1"/>
        </w:rPr>
        <w:t xml:space="preserve"> and expended in budgeted operations to record and administer the fee. The remaining seventy</w:t>
      </w:r>
      <w:r w:rsidRPr="00545193">
        <w:rPr>
          <w:u w:color="000000" w:themeColor="text1"/>
        </w:rPr>
        <w:noBreakHyphen/>
        <w:t xml:space="preserve">five dollars of the fee must be distributed based on the distribution formula </w:t>
      </w:r>
      <w:r w:rsidRPr="00545193">
        <w:rPr>
          <w:strike/>
          <w:u w:color="000000" w:themeColor="text1"/>
        </w:rPr>
        <w:t>contained</w:t>
      </w:r>
      <w:r w:rsidRPr="00545193">
        <w:rPr>
          <w:u w:color="000000" w:themeColor="text1"/>
        </w:rPr>
        <w:t xml:space="preserve"> </w:t>
      </w:r>
      <w:r w:rsidRPr="00545193">
        <w:rPr>
          <w:u w:val="single" w:color="000000" w:themeColor="text1"/>
        </w:rPr>
        <w:t>provided</w:t>
      </w:r>
      <w:r w:rsidRPr="00545193">
        <w:rPr>
          <w:u w:color="000000" w:themeColor="text1"/>
        </w:rPr>
        <w:t xml:space="preserve"> in </w:t>
      </w:r>
      <w:r w:rsidRPr="00545193">
        <w:rPr>
          <w:strike/>
          <w:u w:color="000000" w:themeColor="text1"/>
        </w:rPr>
        <w:t>Section</w:t>
      </w:r>
      <w:r w:rsidRPr="00545193">
        <w:rPr>
          <w:u w:color="000000" w:themeColor="text1"/>
        </w:rPr>
        <w:t xml:space="preserve"> </w:t>
      </w:r>
      <w:r w:rsidRPr="00545193">
        <w:rPr>
          <w:u w:val="single" w:color="000000" w:themeColor="text1"/>
        </w:rPr>
        <w:t>Sections 12</w:t>
      </w:r>
      <w:r w:rsidRPr="00545193">
        <w:rPr>
          <w:u w:val="single" w:color="000000" w:themeColor="text1"/>
        </w:rPr>
        <w:noBreakHyphen/>
        <w:t>37</w:t>
      </w:r>
      <w:r w:rsidRPr="00545193">
        <w:rPr>
          <w:u w:val="single" w:color="000000" w:themeColor="text1"/>
        </w:rPr>
        <w:noBreakHyphen/>
        <w:t>2865 and</w:t>
      </w:r>
      <w:r w:rsidRPr="00545193">
        <w:rPr>
          <w:u w:color="000000" w:themeColor="text1"/>
        </w:rPr>
        <w:t xml:space="preserve"> 12</w:t>
      </w:r>
      <w:r w:rsidRPr="00545193">
        <w:rPr>
          <w:u w:color="000000" w:themeColor="text1"/>
        </w:rPr>
        <w:noBreakHyphen/>
        <w:t>37</w:t>
      </w:r>
      <w:r w:rsidRPr="00545193">
        <w:rPr>
          <w:u w:color="000000" w:themeColor="text1"/>
        </w:rPr>
        <w:noBreakHyphen/>
        <w:t>2870</w:t>
      </w:r>
      <w:r w:rsidRPr="00545193">
        <w:rPr>
          <w:u w:val="single" w:color="000000" w:themeColor="text1"/>
        </w:rPr>
        <w:t>,</w:t>
      </w:r>
      <w:r w:rsidRPr="00545193">
        <w:rPr>
          <w:u w:color="000000" w:themeColor="text1"/>
        </w:rPr>
        <w:t xml:space="preserve"> and must occur by the fifteenth day of the month following the month in which the fees are collected.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The fee required by this section is due on or before March 31, 1998, for the initial registration.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(D)</w:t>
      </w:r>
      <w:r w:rsidRPr="00545193">
        <w:rPr>
          <w:u w:val="single" w:color="000000" w:themeColor="text1"/>
        </w:rPr>
        <w:t>(E)</w:t>
      </w:r>
      <w:r w:rsidRPr="00545193">
        <w:rPr>
          <w:u w:color="000000" w:themeColor="text1"/>
        </w:rPr>
        <w:tab/>
        <w:t>The Department of Motor Vehicles shall design a permanent tag for display on the exterior of the rear of the trailer or semitrailer in a conspicuous place.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lastRenderedPageBreak/>
        <w:tab/>
      </w:r>
      <w:r w:rsidRPr="00545193">
        <w:rPr>
          <w:u w:val="single" w:color="000000" w:themeColor="text1"/>
        </w:rPr>
        <w:t>(F)</w:t>
      </w:r>
      <w:r w:rsidRPr="00545193">
        <w:rPr>
          <w:u w:color="000000" w:themeColor="text1"/>
        </w:rPr>
        <w:tab/>
      </w:r>
      <w:r w:rsidRPr="00545193">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color="000000" w:themeColor="text1"/>
        </w:rPr>
        <w:tab/>
      </w:r>
      <w:r w:rsidRPr="00545193">
        <w:rPr>
          <w:u w:val="single" w:color="000000" w:themeColor="text1"/>
        </w:rPr>
        <w:t>Section 12</w:t>
      </w:r>
      <w:r w:rsidRPr="00545193">
        <w:rPr>
          <w:u w:val="single" w:color="000000" w:themeColor="text1"/>
        </w:rPr>
        <w:noBreakHyphen/>
        <w:t>37</w:t>
      </w:r>
      <w:r w:rsidRPr="00545193">
        <w:rPr>
          <w:u w:val="single" w:color="000000" w:themeColor="text1"/>
        </w:rPr>
        <w:noBreakHyphen/>
        <w:t>2865.</w:t>
      </w:r>
      <w:r w:rsidRPr="00545193">
        <w:rPr>
          <w:u w:color="000000" w:themeColor="text1"/>
        </w:rPr>
        <w:tab/>
      </w:r>
      <w:r w:rsidRPr="00545193">
        <w:rPr>
          <w:u w:val="single" w:color="000000" w:themeColor="text1"/>
        </w:rPr>
        <w:t>Seventy</w:t>
      </w:r>
      <w:r w:rsidRPr="00545193">
        <w:rPr>
          <w:u w:val="single" w:color="000000" w:themeColor="text1"/>
        </w:rPr>
        <w:noBreakHyphen/>
        <w:t>five percent of the revenues from the road use fee assessed pursuant to Section 12</w:t>
      </w:r>
      <w:r w:rsidRPr="00545193">
        <w:rPr>
          <w:u w:val="single" w:color="000000" w:themeColor="text1"/>
        </w:rPr>
        <w:noBreakHyphen/>
        <w:t>37</w:t>
      </w:r>
      <w:r w:rsidRPr="00545193">
        <w:rPr>
          <w:u w:val="single" w:color="000000" w:themeColor="text1"/>
        </w:rPr>
        <w:noBreakHyphen/>
        <w:t>2850, and the one</w:t>
      </w:r>
      <w:r w:rsidRPr="00545193">
        <w:rPr>
          <w:u w:val="single" w:color="000000" w:themeColor="text1"/>
        </w:rPr>
        <w:noBreakHyphen/>
        <w:t>time fee assessed pursuant to Section 12</w:t>
      </w:r>
      <w:r w:rsidRPr="00545193">
        <w:rPr>
          <w:u w:val="single" w:color="000000" w:themeColor="text1"/>
        </w:rPr>
        <w:noBreakHyphen/>
        <w:t>37</w:t>
      </w:r>
      <w:r w:rsidRPr="00545193">
        <w:rPr>
          <w:u w:val="single" w:color="000000" w:themeColor="text1"/>
        </w:rPr>
        <w:noBreakHyphen/>
        <w:t>2860 must be distributed by the State Treasurer as provided in Section 12</w:t>
      </w:r>
      <w:r w:rsidRPr="00545193">
        <w:rPr>
          <w:u w:val="single" w:color="000000" w:themeColor="text1"/>
        </w:rPr>
        <w:noBreakHyphen/>
        <w:t>37</w:t>
      </w:r>
      <w:r w:rsidRPr="00545193">
        <w:rPr>
          <w:u w:val="single" w:color="000000" w:themeColor="text1"/>
        </w:rPr>
        <w:noBreakHyphen/>
        <w:t>2870. Distributions must be made by the last day of the next month succeeding the month in which the fee is paid.  The remaining twenty</w:t>
      </w:r>
      <w:r w:rsidRPr="00545193">
        <w:rPr>
          <w:u w:val="single" w:color="000000" w:themeColor="text1"/>
        </w:rPr>
        <w:noBreakHyphen/>
        <w:t>five percent must be credited to the Infrastructure Maintenance Trust Fund to be used to finance expansion and improvements to existing mainline interstates.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2870.</w:t>
      </w:r>
      <w:r w:rsidRPr="00545193">
        <w:rPr>
          <w:u w:color="000000" w:themeColor="text1"/>
        </w:rPr>
        <w:tab/>
        <w:t xml:space="preserve">The distribution </w:t>
      </w:r>
      <w:r w:rsidRPr="00545193">
        <w:rPr>
          <w:u w:val="single" w:color="000000" w:themeColor="text1"/>
        </w:rPr>
        <w:t>of the fee revenues required to be distributed pursuant to Section 12</w:t>
      </w:r>
      <w:r w:rsidRPr="00545193">
        <w:rPr>
          <w:u w:val="single" w:color="000000" w:themeColor="text1"/>
        </w:rPr>
        <w:noBreakHyphen/>
        <w:t>37</w:t>
      </w:r>
      <w:r w:rsidRPr="00545193">
        <w:rPr>
          <w:u w:val="single" w:color="000000" w:themeColor="text1"/>
        </w:rPr>
        <w:noBreakHyphen/>
        <w:t>2865(B)</w:t>
      </w:r>
      <w:r w:rsidRPr="00545193">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545193">
        <w:rPr>
          <w:u w:color="000000" w:themeColor="text1"/>
        </w:rPr>
        <w:noBreakHyphen/>
        <w:t>in</w:t>
      </w:r>
      <w:r w:rsidRPr="00545193">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545193">
        <w:rPr>
          <w:strike/>
          <w:u w:color="000000" w:themeColor="text1"/>
        </w:rPr>
        <w:t>payment</w:t>
      </w:r>
      <w:r w:rsidRPr="00545193">
        <w:rPr>
          <w:strike/>
          <w:u w:color="000000" w:themeColor="text1"/>
        </w:rPr>
        <w:noBreakHyphen/>
        <w:t>in</w:t>
      </w:r>
      <w:r w:rsidRPr="00545193">
        <w:rPr>
          <w:strike/>
          <w:u w:color="000000" w:themeColor="text1"/>
        </w:rPr>
        <w:noBreakHyphen/>
        <w:t>lieu of tax</w:t>
      </w:r>
      <w:r w:rsidRPr="00545193">
        <w:rPr>
          <w:u w:color="000000" w:themeColor="text1"/>
        </w:rPr>
        <w:t xml:space="preserve"> </w:t>
      </w:r>
      <w:r w:rsidRPr="00545193">
        <w:rPr>
          <w:u w:val="single" w:color="000000" w:themeColor="text1"/>
        </w:rPr>
        <w:t>fee</w:t>
      </w:r>
      <w:r w:rsidRPr="00545193">
        <w:rPr>
          <w:u w:color="000000" w:themeColor="text1"/>
        </w:rPr>
        <w:t xml:space="preserve"> revenue received pursuant to this section and that amount distributed to the general fund of the appropriate governmental entity. The distribution of taxes and fees paid must be made by the last day of </w:t>
      </w:r>
      <w:r w:rsidRPr="00545193">
        <w:rPr>
          <w:u w:color="000000" w:themeColor="text1"/>
        </w:rPr>
        <w:lastRenderedPageBreak/>
        <w:t>the next month succeeding the month in which the taxes and fees were paid.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2880.</w:t>
      </w:r>
      <w:r w:rsidRPr="00545193">
        <w:rPr>
          <w:u w:color="000000" w:themeColor="text1"/>
        </w:rPr>
        <w:tab/>
      </w:r>
      <w:r w:rsidRPr="00545193">
        <w:rPr>
          <w:u w:val="single" w:color="000000" w:themeColor="text1"/>
        </w:rPr>
        <w:t>(A)</w:t>
      </w:r>
      <w:r w:rsidRPr="00545193">
        <w:rPr>
          <w:u w:color="000000" w:themeColor="text1"/>
        </w:rPr>
        <w:tab/>
      </w:r>
      <w:r w:rsidRPr="00545193">
        <w:rPr>
          <w:u w:val="single" w:color="000000" w:themeColor="text1"/>
        </w:rPr>
        <w:t>In addition to the property tax exemptions allowed pursuant to Section 12</w:t>
      </w:r>
      <w:r w:rsidRPr="00545193">
        <w:rPr>
          <w:u w:val="single" w:color="000000" w:themeColor="text1"/>
        </w:rPr>
        <w:noBreakHyphen/>
        <w:t>37</w:t>
      </w:r>
      <w:r w:rsidRPr="00545193">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545193">
        <w:rPr>
          <w:u w:val="single" w:color="000000" w:themeColor="text1"/>
        </w:rPr>
        <w:noBreakHyphen/>
        <w:t>3</w:t>
      </w:r>
      <w:r w:rsidRPr="00545193">
        <w:rPr>
          <w:u w:val="single" w:color="000000" w:themeColor="text1"/>
        </w:rPr>
        <w:noBreakHyphen/>
        <w:t>190, is exempt from property tax and is instead subject to the road use fee imposed pursuant to this article.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val="single" w:color="000000" w:themeColor="text1"/>
        </w:rPr>
        <w:t>(B)</w:t>
      </w:r>
      <w:r w:rsidRPr="00545193">
        <w:rPr>
          <w:u w:color="000000" w:themeColor="text1"/>
        </w:rPr>
        <w:tab/>
        <w:t xml:space="preserve">The </w:t>
      </w:r>
      <w:r w:rsidRPr="00545193">
        <w:rPr>
          <w:strike/>
          <w:u w:color="000000" w:themeColor="text1"/>
        </w:rPr>
        <w:t>ad valorem taxes authorized</w:t>
      </w:r>
      <w:r w:rsidRPr="00545193">
        <w:rPr>
          <w:u w:color="000000" w:themeColor="text1"/>
        </w:rPr>
        <w:t xml:space="preserve"> </w:t>
      </w:r>
      <w:r w:rsidRPr="00545193">
        <w:rPr>
          <w:u w:val="single" w:color="000000" w:themeColor="text1"/>
        </w:rPr>
        <w:t>road use fee imposed</w:t>
      </w:r>
      <w:r w:rsidRPr="00545193">
        <w:rPr>
          <w:u w:color="000000" w:themeColor="text1"/>
        </w:rPr>
        <w:t xml:space="preserve"> by this article </w:t>
      </w:r>
      <w:r w:rsidRPr="00545193">
        <w:rPr>
          <w:strike/>
          <w:u w:color="000000" w:themeColor="text1"/>
        </w:rPr>
        <w:t>are</w:t>
      </w:r>
      <w:r w:rsidRPr="00545193">
        <w:rPr>
          <w:u w:color="000000" w:themeColor="text1"/>
        </w:rPr>
        <w:t xml:space="preserve"> </w:t>
      </w:r>
      <w:r w:rsidRPr="00545193">
        <w:rPr>
          <w:u w:val="single" w:color="000000" w:themeColor="text1"/>
        </w:rPr>
        <w:t>is</w:t>
      </w:r>
      <w:r w:rsidRPr="00545193">
        <w:rPr>
          <w:u w:color="000000" w:themeColor="text1"/>
        </w:rPr>
        <w:t xml:space="preserve"> in lieu of all </w:t>
      </w:r>
      <w:r w:rsidRPr="00545193">
        <w:rPr>
          <w:strike/>
          <w:u w:color="000000" w:themeColor="text1"/>
        </w:rPr>
        <w:t>other</w:t>
      </w:r>
      <w:r w:rsidRPr="00545193">
        <w:rPr>
          <w:u w:color="000000" w:themeColor="text1"/>
        </w:rPr>
        <w:t xml:space="preserve"> ad valorem taxes upon </w:t>
      </w:r>
      <w:r w:rsidRPr="00545193">
        <w:rPr>
          <w:strike/>
          <w:u w:color="000000" w:themeColor="text1"/>
        </w:rPr>
        <w:t>the</w:t>
      </w:r>
      <w:r w:rsidRPr="00545193">
        <w:rPr>
          <w:u w:color="000000" w:themeColor="text1"/>
        </w:rPr>
        <w:t xml:space="preserve"> </w:t>
      </w:r>
      <w:r w:rsidRPr="00545193">
        <w:rPr>
          <w:u w:val="single" w:color="000000" w:themeColor="text1"/>
        </w:rPr>
        <w:t>large commercial</w:t>
      </w:r>
      <w:r w:rsidRPr="00545193">
        <w:rPr>
          <w:u w:color="000000" w:themeColor="text1"/>
        </w:rPr>
        <w:t xml:space="preserve"> motor vehicles </w:t>
      </w:r>
      <w:r w:rsidRPr="00545193">
        <w:rPr>
          <w:u w:val="single" w:color="000000" w:themeColor="text1"/>
        </w:rPr>
        <w:t>or buses</w:t>
      </w:r>
      <w:r w:rsidRPr="00545193">
        <w:rPr>
          <w:u w:color="000000" w:themeColor="text1"/>
        </w:rPr>
        <w:t xml:space="preserve"> </w:t>
      </w:r>
      <w:r w:rsidRPr="00545193">
        <w:rPr>
          <w:strike/>
          <w:u w:color="000000" w:themeColor="text1"/>
        </w:rPr>
        <w:t>of motor carriers</w:t>
      </w:r>
      <w:r w:rsidRPr="00545193">
        <w:rPr>
          <w:u w:val="single" w:color="000000" w:themeColor="text1"/>
        </w:rPr>
        <w:t>, and any road use or other vehicle</w:t>
      </w:r>
      <w:r w:rsidRPr="00545193">
        <w:rPr>
          <w:u w:val="single" w:color="000000" w:themeColor="text1"/>
        </w:rPr>
        <w:noBreakHyphen/>
        <w:t>related fees imposed by a political subdivision of this State if registered for use in this State under the International Registration Plan</w:t>
      </w:r>
      <w:r w:rsidRPr="00545193">
        <w:rPr>
          <w:u w:color="000000" w:themeColor="text1"/>
        </w:rPr>
        <w:t xml:space="preserve">. </w:t>
      </w:r>
      <w:r w:rsidRPr="00545193">
        <w:rPr>
          <w:strike/>
          <w:u w:color="000000" w:themeColor="text1"/>
        </w:rPr>
        <w:t>The fee</w:t>
      </w:r>
      <w:r w:rsidRPr="00545193">
        <w:rPr>
          <w:strike/>
          <w:u w:color="000000" w:themeColor="text1"/>
        </w:rPr>
        <w:noBreakHyphen/>
        <w:t>in</w:t>
      </w:r>
      <w:r w:rsidRPr="00545193">
        <w:rPr>
          <w:strike/>
          <w:u w:color="000000" w:themeColor="text1"/>
        </w:rPr>
        <w:noBreakHyphen/>
        <w:t>lieu of property taxes and registration requirements authorized by this article are in lieu of all other ad valorem taxes upon trailers and semitrailers of motor carriers.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Section 12</w:t>
      </w:r>
      <w:r w:rsidRPr="00545193">
        <w:rPr>
          <w:strike/>
          <w:u w:color="000000" w:themeColor="text1"/>
        </w:rPr>
        <w:noBreakHyphen/>
        <w:t>37</w:t>
      </w:r>
      <w:r w:rsidRPr="00545193">
        <w:rPr>
          <w:strike/>
          <w:u w:color="000000" w:themeColor="text1"/>
        </w:rPr>
        <w:noBreakHyphen/>
        <w:t>2890.</w:t>
      </w:r>
      <w:r w:rsidRPr="00545193">
        <w:rPr>
          <w:u w:color="000000" w:themeColor="text1"/>
        </w:rPr>
        <w:tab/>
      </w:r>
      <w:r w:rsidRPr="00545193">
        <w:rPr>
          <w:strike/>
          <w:u w:color="000000" w:themeColor="text1"/>
        </w:rPr>
        <w:t>(A)</w:t>
      </w:r>
      <w:r w:rsidRPr="00545193">
        <w:rPr>
          <w:u w:color="000000" w:themeColor="text1"/>
        </w:rPr>
        <w:tab/>
      </w:r>
      <w:r w:rsidRPr="00545193">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(B)</w:t>
      </w:r>
      <w:r w:rsidRPr="00545193">
        <w:rPr>
          <w:u w:color="000000" w:themeColor="text1"/>
        </w:rPr>
        <w:tab/>
      </w:r>
      <w:r w:rsidRPr="00545193">
        <w:rPr>
          <w:strike/>
          <w:u w:color="000000" w:themeColor="text1"/>
        </w:rPr>
        <w:t>Notwithstanding the provisions of Sections 56</w:t>
      </w:r>
      <w:r w:rsidRPr="00545193">
        <w:rPr>
          <w:strike/>
          <w:u w:color="000000" w:themeColor="text1"/>
        </w:rPr>
        <w:noBreakHyphen/>
        <w:t>1</w:t>
      </w:r>
      <w:r w:rsidRPr="00545193">
        <w:rPr>
          <w:strike/>
          <w:u w:color="000000" w:themeColor="text1"/>
        </w:rPr>
        <w:noBreakHyphen/>
        <w:t>460 and 56</w:t>
      </w:r>
      <w:r w:rsidRPr="00545193">
        <w:rPr>
          <w:strike/>
          <w:u w:color="000000" w:themeColor="text1"/>
        </w:rPr>
        <w:noBreakHyphen/>
        <w:t>9</w:t>
      </w:r>
      <w:r w:rsidRPr="00545193">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color="000000" w:themeColor="text1"/>
        </w:rPr>
        <w:tab/>
      </w:r>
      <w:r w:rsidRPr="00545193">
        <w:rPr>
          <w:strike/>
          <w:u w:color="000000" w:themeColor="text1"/>
        </w:rPr>
        <w:t>(1)</w:t>
      </w:r>
      <w:r w:rsidRPr="00545193">
        <w:rPr>
          <w:u w:color="000000" w:themeColor="text1"/>
        </w:rPr>
        <w:tab/>
      </w:r>
      <w:r w:rsidRPr="00545193">
        <w:rPr>
          <w:strike/>
          <w:u w:color="000000" w:themeColor="text1"/>
        </w:rPr>
        <w:t>for a first offense a fine not to exceed fifty dollars;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u w:color="000000" w:themeColor="text1"/>
        </w:rPr>
        <w:tab/>
      </w:r>
      <w:r w:rsidRPr="00545193">
        <w:rPr>
          <w:strike/>
          <w:u w:color="000000" w:themeColor="text1"/>
        </w:rPr>
        <w:t>(2)</w:t>
      </w:r>
      <w:r w:rsidRPr="00545193">
        <w:rPr>
          <w:u w:color="000000" w:themeColor="text1"/>
        </w:rPr>
        <w:tab/>
      </w:r>
      <w:r w:rsidRPr="00545193">
        <w:rPr>
          <w:strike/>
          <w:u w:color="000000" w:themeColor="text1"/>
        </w:rPr>
        <w:t>for a second offense a fine not to exceed two hundred fifty dollars;  and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lastRenderedPageBreak/>
        <w:tab/>
      </w:r>
      <w:r w:rsidRPr="00545193">
        <w:rPr>
          <w:u w:color="000000" w:themeColor="text1"/>
        </w:rPr>
        <w:tab/>
      </w:r>
      <w:r w:rsidRPr="00545193">
        <w:rPr>
          <w:strike/>
          <w:u w:color="000000" w:themeColor="text1"/>
        </w:rPr>
        <w:t>(3)</w:t>
      </w:r>
      <w:r w:rsidRPr="00545193">
        <w:rPr>
          <w:u w:color="000000" w:themeColor="text1"/>
        </w:rPr>
        <w:tab/>
      </w:r>
      <w:r w:rsidRPr="00545193">
        <w:rPr>
          <w:strike/>
          <w:u w:color="000000" w:themeColor="text1"/>
        </w:rPr>
        <w:t>for a third or subsequent offense under this section, the penalty is a fine not to exceed five hundred dollars or imprisonment not to exceed thirty days, or both.</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45193">
        <w:rPr>
          <w:u w:color="000000" w:themeColor="text1"/>
        </w:rPr>
        <w:tab/>
      </w:r>
      <w:r w:rsidRPr="00545193">
        <w:rPr>
          <w:strike/>
          <w:u w:color="000000" w:themeColor="text1"/>
        </w:rPr>
        <w:t>(C)</w:t>
      </w:r>
      <w:r w:rsidRPr="00545193">
        <w:rPr>
          <w:u w:color="000000" w:themeColor="text1"/>
        </w:rPr>
        <w:tab/>
      </w:r>
      <w:r w:rsidRPr="00545193">
        <w:rPr>
          <w:strike/>
          <w:u w:color="000000" w:themeColor="text1"/>
        </w:rPr>
        <w:t>Notwithstanding the provisions of subsections (A) and (B) of this section or the provisions of Section 56</w:t>
      </w:r>
      <w:r w:rsidRPr="00545193">
        <w:rPr>
          <w:strike/>
          <w:u w:color="000000" w:themeColor="text1"/>
        </w:rPr>
        <w:noBreakHyphen/>
        <w:t>1</w:t>
      </w:r>
      <w:r w:rsidRPr="00545193">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strike/>
          <w:u w:color="000000" w:themeColor="text1"/>
        </w:rPr>
        <w:t>(D)</w:t>
      </w:r>
      <w:r w:rsidRPr="00545193">
        <w:rPr>
          <w:u w:color="000000" w:themeColor="text1"/>
        </w:rPr>
        <w:tab/>
      </w:r>
      <w:r w:rsidRPr="00545193">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B.</w:t>
      </w:r>
      <w:r w:rsidRPr="00545193">
        <w:rPr>
          <w:u w:color="000000" w:themeColor="text1"/>
        </w:rPr>
        <w:tab/>
        <w:t>Section 56</w:t>
      </w:r>
      <w:r w:rsidRPr="00545193">
        <w:rPr>
          <w:u w:color="000000" w:themeColor="text1"/>
        </w:rPr>
        <w:noBreakHyphen/>
        <w:t>3</w:t>
      </w:r>
      <w:r w:rsidRPr="00545193">
        <w:rPr>
          <w:u w:color="000000" w:themeColor="text1"/>
        </w:rPr>
        <w:noBreakHyphen/>
        <w:t>376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376.</w:t>
      </w:r>
      <w:r w:rsidRPr="00545193">
        <w:rPr>
          <w:u w:color="000000" w:themeColor="text1"/>
        </w:rPr>
        <w:tab/>
      </w:r>
      <w:r w:rsidRPr="00545193">
        <w:rPr>
          <w:u w:val="single" w:color="000000" w:themeColor="text1"/>
        </w:rPr>
        <w:t>(A)</w:t>
      </w:r>
      <w:r w:rsidRPr="00545193">
        <w:rPr>
          <w:u w:color="000000" w:themeColor="text1"/>
        </w:rPr>
        <w:tab/>
        <w:t>All vehicles except those vehicles designated in Section 56</w:t>
      </w:r>
      <w:r w:rsidRPr="00545193">
        <w:rPr>
          <w:u w:color="000000" w:themeColor="text1"/>
        </w:rPr>
        <w:noBreakHyphen/>
        <w:t>3</w:t>
      </w:r>
      <w:r w:rsidRPr="00545193">
        <w:rPr>
          <w:u w:color="000000" w:themeColor="text1"/>
        </w:rPr>
        <w:noBreakHyphen/>
        <w:t>780 are designated as distinct classifications and must be assigned an annual registration period as follows: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r>
      <w:r w:rsidRPr="00545193">
        <w:rPr>
          <w:u w:val="single" w:color="000000" w:themeColor="text1"/>
        </w:rPr>
        <w:t>(1)</w:t>
      </w:r>
      <w:r w:rsidRPr="00545193">
        <w:rPr>
          <w:u w:color="000000" w:themeColor="text1"/>
        </w:rPr>
        <w:tab/>
        <w:t>Classification (1). Vehicles for which the biennial registration fee is one</w:t>
      </w:r>
      <w:r w:rsidRPr="00545193">
        <w:rPr>
          <w:u w:color="000000" w:themeColor="text1"/>
        </w:rPr>
        <w:noBreakHyphen/>
        <w:t>hundred sixty dollars or more. The Department of Motor Vehicles may register and license a vehicle for which the biennial registration fee is one</w:t>
      </w:r>
      <w:r w:rsidRPr="00545193">
        <w:rPr>
          <w:u w:color="000000" w:themeColor="text1"/>
        </w:rPr>
        <w:noBreakHyphen/>
        <w:t>hundred sixty dollars or more or for a semiannual or one</w:t>
      </w:r>
      <w:r w:rsidRPr="00545193">
        <w:rPr>
          <w:u w:color="000000" w:themeColor="text1"/>
        </w:rPr>
        <w:noBreakHyphen/>
        <w:t>half year upon application to the department by the owner and the payment of one</w:t>
      </w:r>
      <w:r w:rsidRPr="00545193">
        <w:rPr>
          <w:u w:color="000000" w:themeColor="text1"/>
        </w:rPr>
        <w:noBreakHyphen/>
        <w:t>fourth of the specified biennial fee. Biennial registrations and licenses expire at midnight on the last day of the twenty</w:t>
      </w:r>
      <w:r w:rsidRPr="00545193">
        <w:rPr>
          <w:u w:color="000000" w:themeColor="text1"/>
        </w:rPr>
        <w:noBreakHyphen/>
        <w:t>fourth month for the period for which they were issued. Semiannual or half</w:t>
      </w:r>
      <w:r w:rsidRPr="00545193">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lastRenderedPageBreak/>
        <w:tab/>
      </w:r>
      <w:r w:rsidRPr="00545193">
        <w:rPr>
          <w:u w:color="000000" w:themeColor="text1"/>
        </w:rPr>
        <w:tab/>
      </w:r>
      <w:r w:rsidRPr="00545193">
        <w:rPr>
          <w:u w:val="single" w:color="000000" w:themeColor="text1"/>
        </w:rPr>
        <w:t>(2)</w:t>
      </w:r>
      <w:r w:rsidRPr="00545193">
        <w:rPr>
          <w:u w:color="000000" w:themeColor="text1"/>
        </w:rPr>
        <w:tab/>
        <w:t xml:space="preserve">Classification (2). Other vehicles. All other vehicles except those vehicles described in classification (1) </w:t>
      </w:r>
      <w:r w:rsidRPr="00545193">
        <w:rPr>
          <w:u w:val="single" w:color="000000" w:themeColor="text1"/>
        </w:rPr>
        <w:t>and (3)</w:t>
      </w:r>
      <w:r w:rsidRPr="00545193">
        <w:rPr>
          <w:u w:color="000000" w:themeColor="text1"/>
        </w:rPr>
        <w:t xml:space="preserve"> of this section are assigned a staggered biennial registration which expires on the last day of the month for the period for which they were issued.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45193">
        <w:rPr>
          <w:u w:color="000000" w:themeColor="text1"/>
        </w:rPr>
        <w:tab/>
      </w:r>
      <w:r w:rsidRPr="00545193">
        <w:rPr>
          <w:u w:color="000000" w:themeColor="text1"/>
        </w:rPr>
        <w:tab/>
      </w:r>
      <w:r w:rsidRPr="00545193">
        <w:rPr>
          <w:u w:val="single" w:color="000000" w:themeColor="text1"/>
        </w:rPr>
        <w:t>(3)</w:t>
      </w:r>
      <w:r w:rsidRPr="00545193">
        <w:rPr>
          <w:u w:color="000000" w:themeColor="text1"/>
        </w:rPr>
        <w:tab/>
      </w:r>
      <w:r w:rsidRPr="00545193">
        <w:rPr>
          <w:u w:val="single" w:color="000000" w:themeColor="text1"/>
        </w:rPr>
        <w:t>Classification (3).</w:t>
      </w:r>
      <w:r w:rsidRPr="00545193">
        <w:rPr>
          <w:u w:color="000000" w:themeColor="text1"/>
        </w:rPr>
        <w:tab/>
      </w:r>
      <w:r w:rsidRPr="00545193">
        <w:rPr>
          <w:u w:val="single" w:color="000000" w:themeColor="text1"/>
        </w:rPr>
        <w:t>Large commercial motor vehicles and buses registered by motor carriers, as defined in Section 12</w:t>
      </w:r>
      <w:r w:rsidRPr="00545193">
        <w:rPr>
          <w:u w:val="single" w:color="000000" w:themeColor="text1"/>
        </w:rPr>
        <w:noBreakHyphen/>
        <w:t>37</w:t>
      </w:r>
      <w:r w:rsidRPr="00545193">
        <w:rPr>
          <w:u w:val="single" w:color="000000" w:themeColor="text1"/>
        </w:rPr>
        <w:noBreakHyphen/>
        <w:t>2810, are assigned a staggered annual registration which expires on the last day of the month for the period for which they were issued.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C.</w:t>
      </w:r>
      <w:r w:rsidRPr="00545193">
        <w:rPr>
          <w:u w:color="000000" w:themeColor="text1"/>
        </w:rPr>
        <w:tab/>
        <w:t>Section 56</w:t>
      </w:r>
      <w:r w:rsidRPr="00545193">
        <w:rPr>
          <w:u w:color="000000" w:themeColor="text1"/>
        </w:rPr>
        <w:noBreakHyphen/>
        <w:t>3</w:t>
      </w:r>
      <w:r w:rsidRPr="00545193">
        <w:rPr>
          <w:u w:color="000000" w:themeColor="text1"/>
        </w:rPr>
        <w:noBreakHyphen/>
        <w:t>120(5)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“(5)</w:t>
      </w:r>
      <w:r w:rsidRPr="00545193">
        <w:rPr>
          <w:u w:color="000000" w:themeColor="text1"/>
        </w:rPr>
        <w:tab/>
        <w:t xml:space="preserve">a trailer or semitrailer </w:t>
      </w:r>
      <w:r w:rsidRPr="00545193">
        <w:rPr>
          <w:strike/>
          <w:u w:color="000000" w:themeColor="text1"/>
        </w:rPr>
        <w:t>of a motor carrier</w:t>
      </w:r>
      <w:r w:rsidRPr="00545193">
        <w:rPr>
          <w:u w:color="000000" w:themeColor="text1"/>
        </w:rPr>
        <w:t xml:space="preserve"> </w:t>
      </w:r>
      <w:r w:rsidRPr="00545193">
        <w:rPr>
          <w:u w:val="single" w:color="000000" w:themeColor="text1"/>
        </w:rPr>
        <w:t>commonly used in combination with a large commercial motor vehicle,</w:t>
      </w:r>
      <w:r w:rsidRPr="00545193">
        <w:rPr>
          <w:u w:color="000000" w:themeColor="text1"/>
        </w:rPr>
        <w:t xml:space="preserve"> as defined in Section 12</w:t>
      </w:r>
      <w:r w:rsidRPr="00545193">
        <w:rPr>
          <w:u w:color="000000" w:themeColor="text1"/>
        </w:rPr>
        <w:noBreakHyphen/>
        <w:t>37</w:t>
      </w:r>
      <w:r w:rsidRPr="00545193">
        <w:rPr>
          <w:u w:color="000000" w:themeColor="text1"/>
        </w:rPr>
        <w:noBreakHyphen/>
        <w:t>2810</w:t>
      </w:r>
      <w:r w:rsidRPr="00545193">
        <w:rPr>
          <w:u w:val="single" w:color="000000" w:themeColor="text1"/>
        </w:rPr>
        <w:t>,</w:t>
      </w:r>
      <w:r w:rsidRPr="00545193">
        <w:rPr>
          <w:u w:color="000000" w:themeColor="text1"/>
        </w:rPr>
        <w:t xml:space="preserve"> for which </w:t>
      </w:r>
      <w:r w:rsidRPr="00545193">
        <w:rPr>
          <w:u w:val="single" w:color="000000" w:themeColor="text1"/>
        </w:rPr>
        <w:t>trailer or semitrailer</w:t>
      </w:r>
      <w:r w:rsidRPr="00545193">
        <w:rPr>
          <w:u w:color="000000" w:themeColor="text1"/>
        </w:rPr>
        <w:t xml:space="preserve"> the </w:t>
      </w:r>
      <w:r w:rsidRPr="00545193">
        <w:rPr>
          <w:strike/>
          <w:u w:color="000000" w:themeColor="text1"/>
        </w:rPr>
        <w:t>fee</w:t>
      </w:r>
      <w:r w:rsidRPr="00545193">
        <w:rPr>
          <w:strike/>
          <w:u w:color="000000" w:themeColor="text1"/>
        </w:rPr>
        <w:noBreakHyphen/>
        <w:t>in</w:t>
      </w:r>
      <w:r w:rsidRPr="00545193">
        <w:rPr>
          <w:strike/>
          <w:u w:color="000000" w:themeColor="text1"/>
        </w:rPr>
        <w:noBreakHyphen/>
        <w:t>lieu of taxes and registration requirements has been paid</w:t>
      </w:r>
      <w:r w:rsidRPr="00545193">
        <w:rPr>
          <w:u w:color="000000" w:themeColor="text1"/>
        </w:rPr>
        <w:t xml:space="preserve"> </w:t>
      </w:r>
      <w:r w:rsidRPr="00545193">
        <w:rPr>
          <w:u w:val="single" w:color="000000" w:themeColor="text1"/>
        </w:rPr>
        <w:t>fee imposed pursuant to Section 12</w:t>
      </w:r>
      <w:r w:rsidRPr="00545193">
        <w:rPr>
          <w:u w:val="single" w:color="000000" w:themeColor="text1"/>
        </w:rPr>
        <w:noBreakHyphen/>
        <w:t>37</w:t>
      </w:r>
      <w:r w:rsidRPr="00545193">
        <w:rPr>
          <w:u w:val="single" w:color="000000" w:themeColor="text1"/>
        </w:rPr>
        <w:noBreakHyphen/>
        <w:t>2860 is paid and applicable registration requirements provided pursuant to Article 23, Chapter 37, Title 12, are met,</w:t>
      </w:r>
      <w:r w:rsidRPr="00545193">
        <w:rPr>
          <w:u w:color="000000" w:themeColor="text1"/>
        </w:rPr>
        <w:t xml:space="preserve"> and a distinctive permanent plate has been issued pursuant to Section 12</w:t>
      </w:r>
      <w:r w:rsidRPr="00545193">
        <w:rPr>
          <w:u w:color="000000" w:themeColor="text1"/>
        </w:rPr>
        <w:noBreakHyphen/>
        <w:t>37</w:t>
      </w:r>
      <w:r w:rsidRPr="00545193">
        <w:rPr>
          <w:u w:color="000000" w:themeColor="text1"/>
        </w:rPr>
        <w:noBreakHyphen/>
        <w:t>2860.”</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D.</w:t>
      </w:r>
      <w:r w:rsidRPr="00545193">
        <w:rPr>
          <w:u w:color="000000" w:themeColor="text1"/>
        </w:rPr>
        <w:tab/>
        <w:t>Section 56</w:t>
      </w:r>
      <w:r w:rsidRPr="00545193">
        <w:rPr>
          <w:u w:color="000000" w:themeColor="text1"/>
        </w:rPr>
        <w:noBreakHyphen/>
        <w:t>3</w:t>
      </w:r>
      <w:r w:rsidRPr="00545193">
        <w:rPr>
          <w:u w:color="000000" w:themeColor="text1"/>
        </w:rPr>
        <w:noBreakHyphen/>
        <w:t>610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610.</w:t>
      </w:r>
      <w:r w:rsidRPr="00545193">
        <w:rPr>
          <w:u w:color="000000" w:themeColor="text1"/>
        </w:rPr>
        <w:tab/>
      </w:r>
      <w:r w:rsidRPr="00545193">
        <w:rPr>
          <w:u w:val="single" w:color="000000" w:themeColor="text1"/>
        </w:rPr>
        <w:t>(A)</w:t>
      </w:r>
      <w:r w:rsidRPr="00545193">
        <w:rPr>
          <w:u w:color="000000" w:themeColor="text1"/>
        </w:rPr>
        <w:tab/>
      </w:r>
      <w:r w:rsidRPr="00545193">
        <w:rPr>
          <w:u w:val="single" w:color="000000" w:themeColor="text1"/>
        </w:rPr>
        <w:t>Except as provided in subsection (B),</w:t>
      </w:r>
      <w:r w:rsidRPr="00545193">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545193">
        <w:rPr>
          <w:u w:val="single" w:color="000000" w:themeColor="text1"/>
        </w:rPr>
        <w:noBreakHyphen/>
        <w:t>3</w:t>
      </w:r>
      <w:r w:rsidRPr="00545193">
        <w:rPr>
          <w:u w:val="single" w:color="000000" w:themeColor="text1"/>
        </w:rPr>
        <w:noBreakHyphen/>
        <w:t>660(E).</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E.</w:t>
      </w:r>
      <w:r w:rsidRPr="00545193">
        <w:rPr>
          <w:u w:color="000000" w:themeColor="text1"/>
        </w:rPr>
        <w:tab/>
        <w:t>Section 56</w:t>
      </w:r>
      <w:r w:rsidRPr="00545193">
        <w:rPr>
          <w:u w:color="000000" w:themeColor="text1"/>
        </w:rPr>
        <w:noBreakHyphen/>
        <w:t>3</w:t>
      </w:r>
      <w:r w:rsidRPr="00545193">
        <w:rPr>
          <w:u w:color="000000" w:themeColor="text1"/>
        </w:rPr>
        <w:noBreakHyphen/>
        <w:t>660(A)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3</w:t>
      </w:r>
      <w:r w:rsidRPr="00545193">
        <w:rPr>
          <w:u w:color="000000" w:themeColor="text1"/>
        </w:rPr>
        <w:noBreakHyphen/>
        <w:t>660.</w:t>
      </w:r>
      <w:r w:rsidRPr="00545193">
        <w:rPr>
          <w:u w:color="000000" w:themeColor="text1"/>
        </w:rPr>
        <w:tab/>
        <w:t>(A)</w:t>
      </w:r>
      <w:r w:rsidRPr="00545193">
        <w:rPr>
          <w:u w:color="000000" w:themeColor="text1"/>
        </w:rPr>
        <w:tab/>
        <w:t>The determination of gross vehicle weight to register and license self</w:t>
      </w:r>
      <w:r w:rsidRPr="00545193">
        <w:rPr>
          <w:u w:color="000000" w:themeColor="text1"/>
        </w:rPr>
        <w:noBreakHyphen/>
        <w:t xml:space="preserve">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w:t>
      </w:r>
      <w:r w:rsidRPr="00545193">
        <w:rPr>
          <w:u w:color="000000" w:themeColor="text1"/>
        </w:rPr>
        <w:lastRenderedPageBreak/>
        <w:t>pounds or major fraction of one thousand pounds. The declared gross vehicle weight applies to all self</w:t>
      </w:r>
      <w:r w:rsidRPr="00545193">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545193">
        <w:rPr>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545193">
        <w:rPr>
          <w:strike/>
          <w:u w:color="000000" w:themeColor="text1"/>
        </w:rPr>
        <w:t>vehicle of this classification</w:t>
      </w:r>
      <w:r w:rsidRPr="00545193">
        <w:rPr>
          <w:u w:color="000000" w:themeColor="text1"/>
        </w:rPr>
        <w:t xml:space="preserve"> </w:t>
      </w:r>
      <w:r w:rsidRPr="00545193">
        <w:rPr>
          <w:u w:val="single" w:color="000000" w:themeColor="text1"/>
        </w:rPr>
        <w:t>small commercial motor vehicle, as defined in Section 12</w:t>
      </w:r>
      <w:r w:rsidRPr="00545193">
        <w:rPr>
          <w:u w:val="single" w:color="000000" w:themeColor="text1"/>
        </w:rPr>
        <w:noBreakHyphen/>
        <w:t>37</w:t>
      </w:r>
      <w:r w:rsidRPr="00545193">
        <w:rPr>
          <w:u w:val="single" w:color="000000" w:themeColor="text1"/>
        </w:rPr>
        <w:noBreakHyphen/>
        <w:t>2810,</w:t>
      </w:r>
      <w:r w:rsidRPr="00545193">
        <w:rPr>
          <w:u w:color="000000" w:themeColor="text1"/>
        </w:rPr>
        <w:t xml:space="preserve"> for which the biennial registration and license fee is one</w:t>
      </w:r>
      <w:r w:rsidRPr="00545193">
        <w:rPr>
          <w:u w:color="000000" w:themeColor="text1"/>
        </w:rPr>
        <w:noBreakHyphen/>
        <w:t>hundred and sixty dollars or more for an annual or one</w:t>
      </w:r>
      <w:r w:rsidRPr="00545193">
        <w:rPr>
          <w:u w:color="000000" w:themeColor="text1"/>
        </w:rPr>
        <w:noBreakHyphen/>
        <w:t>year period beginning on April first and ending on March thirty</w:t>
      </w:r>
      <w:r w:rsidRPr="00545193">
        <w:rPr>
          <w:u w:color="000000" w:themeColor="text1"/>
        </w:rPr>
        <w:noBreakHyphen/>
        <w:t>first of the next year upon application to the department by the owner and the payment of one</w:t>
      </w:r>
      <w:r w:rsidRPr="00545193">
        <w:rPr>
          <w:u w:color="000000" w:themeColor="text1"/>
        </w:rPr>
        <w:noBreakHyphen/>
        <w:t>half the specified biennial fee or for a semiannual or one</w:t>
      </w:r>
      <w:r w:rsidRPr="00545193">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545193">
        <w:rPr>
          <w:u w:val="single" w:color="000000" w:themeColor="text1"/>
        </w:rPr>
        <w:t>small commercial motor</w:t>
      </w:r>
      <w:r w:rsidRPr="00545193">
        <w:rPr>
          <w:u w:color="000000" w:themeColor="text1"/>
        </w:rPr>
        <w:t xml:space="preserve"> vehicles </w:t>
      </w:r>
      <w:r w:rsidRPr="00545193">
        <w:rPr>
          <w:strike/>
          <w:u w:color="000000" w:themeColor="text1"/>
        </w:rPr>
        <w:t>in this classification</w:t>
      </w:r>
      <w:r w:rsidRPr="00545193">
        <w:rPr>
          <w:u w:color="000000" w:themeColor="text1"/>
        </w:rPr>
        <w:t xml:space="preserve"> which are registered for the remaining twenty</w:t>
      </w:r>
      <w:r w:rsidRPr="00545193">
        <w:rPr>
          <w:u w:color="000000" w:themeColor="text1"/>
        </w:rPr>
        <w:noBreakHyphen/>
        <w:t>four months or less of the twenty</w:t>
      </w:r>
      <w:r w:rsidRPr="00545193">
        <w:rPr>
          <w:u w:color="000000" w:themeColor="text1"/>
        </w:rPr>
        <w:noBreakHyphen/>
        <w:t>four month biennial period or for the eleven months or less of the twelve</w:t>
      </w:r>
      <w:r w:rsidRPr="00545193">
        <w:rPr>
          <w:u w:color="000000" w:themeColor="text1"/>
        </w:rPr>
        <w:noBreakHyphen/>
        <w:t>month year ending on March thirty</w:t>
      </w:r>
      <w:r w:rsidRPr="00545193">
        <w:rPr>
          <w:u w:color="000000" w:themeColor="text1"/>
        </w:rPr>
        <w:noBreakHyphen/>
        <w:t>first or the remaining five months or less for the one</w:t>
      </w:r>
      <w:r w:rsidRPr="00545193">
        <w:rPr>
          <w:u w:color="000000" w:themeColor="text1"/>
        </w:rPr>
        <w:noBreakHyphen/>
        <w:t>half period ending on September thirtieth is the proportionate part of the specified biennial fee for the remainder of the twenty</w:t>
      </w:r>
      <w:r w:rsidRPr="00545193">
        <w:rPr>
          <w:u w:color="000000" w:themeColor="text1"/>
        </w:rPr>
        <w:noBreakHyphen/>
        <w:t>four month period or year or one</w:t>
      </w:r>
      <w:r w:rsidRPr="00545193">
        <w:rPr>
          <w:u w:color="000000" w:themeColor="text1"/>
        </w:rPr>
        <w:noBreakHyphen/>
        <w:t>half year based on one twenty</w:t>
      </w:r>
      <w:r w:rsidRPr="00545193">
        <w:rPr>
          <w:u w:color="000000" w:themeColor="text1"/>
        </w:rPr>
        <w:noBreakHyphen/>
        <w:t>fourth of the specified twenty</w:t>
      </w:r>
      <w:r w:rsidRPr="00545193">
        <w:rPr>
          <w:u w:color="000000" w:themeColor="text1"/>
        </w:rPr>
        <w:noBreakHyphen/>
        <w:t>four</w:t>
      </w:r>
      <w:r w:rsidRPr="00545193">
        <w:rPr>
          <w:u w:color="000000" w:themeColor="text1"/>
        </w:rPr>
        <w:noBreakHyphen/>
        <w:t>month fee for each month or part of a month remaining in the biennial registration period or license year or one</w:t>
      </w:r>
      <w:r w:rsidRPr="00545193">
        <w:rPr>
          <w:u w:color="000000" w:themeColor="text1"/>
        </w:rPr>
        <w:noBreakHyphen/>
        <w:t xml:space="preserve">half year. </w:t>
      </w:r>
      <w:r w:rsidRPr="00545193">
        <w:rPr>
          <w:strike/>
          <w:u w:color="000000" w:themeColor="text1"/>
        </w:rPr>
        <w:t>No</w:t>
      </w:r>
      <w:r w:rsidRPr="00545193">
        <w:rPr>
          <w:u w:color="000000" w:themeColor="text1"/>
        </w:rPr>
        <w:t xml:space="preserve"> </w:t>
      </w:r>
      <w:r w:rsidRPr="00545193">
        <w:rPr>
          <w:u w:val="single" w:color="000000" w:themeColor="text1"/>
        </w:rPr>
        <w:t>An</w:t>
      </w:r>
      <w:r w:rsidRPr="00545193">
        <w:rPr>
          <w:u w:color="000000" w:themeColor="text1"/>
        </w:rPr>
        <w:t xml:space="preserve"> proportionate fee may </w:t>
      </w:r>
      <w:r w:rsidRPr="00545193">
        <w:rPr>
          <w:u w:val="single" w:color="000000" w:themeColor="text1"/>
        </w:rPr>
        <w:t>not</w:t>
      </w:r>
      <w:r w:rsidRPr="00545193">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F.</w:t>
      </w:r>
      <w:r w:rsidRPr="00545193">
        <w:rPr>
          <w:u w:color="000000" w:themeColor="text1"/>
        </w:rPr>
        <w:tab/>
        <w:t>Section 56</w:t>
      </w:r>
      <w:r w:rsidRPr="00545193">
        <w:rPr>
          <w:u w:color="000000" w:themeColor="text1"/>
        </w:rPr>
        <w:noBreakHyphen/>
        <w:t>3</w:t>
      </w:r>
      <w:r w:rsidRPr="00545193">
        <w:rPr>
          <w:u w:color="000000" w:themeColor="text1"/>
        </w:rPr>
        <w:noBreakHyphen/>
        <w:t>660 of the 1976 Code is amended by adding an appropriately lettered subsection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  )</w:t>
      </w:r>
      <w:r w:rsidRPr="00545193">
        <w:rPr>
          <w:u w:color="000000" w:themeColor="text1"/>
        </w:rPr>
        <w:tab/>
        <w:t>Fees for licensing and registration, and fees imposed pursuant to Article 23, Chapter 37, Title 12, may be credited or prorated as prescribed by the Department of Motor Vehicles.”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G.</w:t>
      </w:r>
      <w:r w:rsidRPr="00545193">
        <w:rPr>
          <w:u w:color="000000" w:themeColor="text1"/>
        </w:rPr>
        <w:tab/>
        <w:t>Section 56</w:t>
      </w:r>
      <w:r w:rsidRPr="00545193">
        <w:rPr>
          <w:u w:color="000000" w:themeColor="text1"/>
        </w:rPr>
        <w:noBreakHyphen/>
        <w:t>3</w:t>
      </w:r>
      <w:r w:rsidRPr="00545193">
        <w:rPr>
          <w:u w:color="000000" w:themeColor="text1"/>
        </w:rPr>
        <w:noBreakHyphen/>
        <w:t>660(E)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“(E)</w:t>
      </w:r>
      <w:r w:rsidRPr="00545193">
        <w:rPr>
          <w:u w:color="000000" w:themeColor="text1"/>
        </w:rPr>
        <w:tab/>
        <w:t xml:space="preserve">The department may register </w:t>
      </w:r>
      <w:r w:rsidRPr="00545193">
        <w:rPr>
          <w:strike/>
          <w:u w:color="000000" w:themeColor="text1"/>
        </w:rPr>
        <w:t>an apportionable</w:t>
      </w:r>
      <w:r w:rsidRPr="00545193">
        <w:rPr>
          <w:u w:color="000000" w:themeColor="text1"/>
        </w:rPr>
        <w:t xml:space="preserve"> </w:t>
      </w:r>
      <w:r w:rsidRPr="00545193">
        <w:rPr>
          <w:u w:val="single" w:color="000000" w:themeColor="text1"/>
        </w:rPr>
        <w:t>a large commercial motor</w:t>
      </w:r>
      <w:r w:rsidRPr="00545193">
        <w:rPr>
          <w:u w:color="000000" w:themeColor="text1"/>
        </w:rPr>
        <w:t xml:space="preserve"> vehicle</w:t>
      </w:r>
      <w:r w:rsidRPr="00545193">
        <w:rPr>
          <w:u w:val="single" w:color="000000" w:themeColor="text1"/>
        </w:rPr>
        <w:t>, as defined in Section 12</w:t>
      </w:r>
      <w:r w:rsidRPr="00545193">
        <w:rPr>
          <w:u w:val="single" w:color="000000" w:themeColor="text1"/>
        </w:rPr>
        <w:noBreakHyphen/>
        <w:t>37</w:t>
      </w:r>
      <w:r w:rsidRPr="00545193">
        <w:rPr>
          <w:u w:val="single" w:color="000000" w:themeColor="text1"/>
        </w:rPr>
        <w:noBreakHyphen/>
        <w:t>2810,</w:t>
      </w:r>
      <w:r w:rsidRPr="00545193">
        <w:rPr>
          <w:u w:color="000000" w:themeColor="text1"/>
        </w:rPr>
        <w:t xml:space="preserve"> for the payment of one</w:t>
      </w:r>
      <w:r w:rsidRPr="00545193">
        <w:rPr>
          <w:u w:color="000000" w:themeColor="text1"/>
        </w:rPr>
        <w:noBreakHyphen/>
        <w:t xml:space="preserve">half of this State’s portion of the license </w:t>
      </w:r>
      <w:r w:rsidRPr="00545193">
        <w:rPr>
          <w:u w:val="single" w:color="000000" w:themeColor="text1"/>
        </w:rPr>
        <w:t>and road</w:t>
      </w:r>
      <w:r w:rsidRPr="00545193">
        <w:rPr>
          <w:u w:color="000000" w:themeColor="text1"/>
        </w:rPr>
        <w:t xml:space="preserve"> fee for a vehicle whose portion </w:t>
      </w:r>
      <w:r w:rsidRPr="00545193">
        <w:rPr>
          <w:u w:val="single" w:color="000000" w:themeColor="text1"/>
        </w:rPr>
        <w:t>of the license and road fee</w:t>
      </w:r>
      <w:r w:rsidRPr="00545193">
        <w:rPr>
          <w:u w:color="000000" w:themeColor="text1"/>
        </w:rPr>
        <w:t xml:space="preserve"> owed to </w:t>
      </w:r>
      <w:r w:rsidRPr="00545193">
        <w:rPr>
          <w:u w:color="000000" w:themeColor="text1"/>
        </w:rPr>
        <w:lastRenderedPageBreak/>
        <w:t xml:space="preserve">this State exceeds </w:t>
      </w:r>
      <w:r w:rsidRPr="00545193">
        <w:rPr>
          <w:strike/>
          <w:u w:color="000000" w:themeColor="text1"/>
        </w:rPr>
        <w:t>eight</w:t>
      </w:r>
      <w:r w:rsidRPr="00545193">
        <w:rPr>
          <w:u w:color="000000" w:themeColor="text1"/>
        </w:rPr>
        <w:t xml:space="preserve"> </w:t>
      </w:r>
      <w:r w:rsidRPr="00545193">
        <w:rPr>
          <w:u w:val="single" w:color="000000" w:themeColor="text1"/>
        </w:rPr>
        <w:t>four</w:t>
      </w:r>
      <w:r w:rsidRPr="00545193">
        <w:rPr>
          <w:u w:color="000000" w:themeColor="text1"/>
        </w:rPr>
        <w:t xml:space="preserve"> hundred dollars. The department may require any information necessary to complete the transaction.”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H.</w:t>
      </w:r>
      <w:r w:rsidRPr="00545193">
        <w:rPr>
          <w:u w:color="000000" w:themeColor="text1"/>
        </w:rPr>
        <w:tab/>
        <w:t>Section 58</w:t>
      </w:r>
      <w:r w:rsidRPr="00545193">
        <w:rPr>
          <w:u w:color="000000" w:themeColor="text1"/>
        </w:rPr>
        <w:noBreakHyphen/>
        <w:t>23</w:t>
      </w:r>
      <w:r w:rsidRPr="00545193">
        <w:rPr>
          <w:u w:color="000000" w:themeColor="text1"/>
        </w:rPr>
        <w:noBreakHyphen/>
        <w:t>620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58</w:t>
      </w:r>
      <w:r w:rsidRPr="00545193">
        <w:rPr>
          <w:u w:color="000000" w:themeColor="text1"/>
        </w:rPr>
        <w:noBreakHyphen/>
        <w:t>23</w:t>
      </w:r>
      <w:r w:rsidRPr="00545193">
        <w:rPr>
          <w:u w:color="000000" w:themeColor="text1"/>
        </w:rPr>
        <w:noBreakHyphen/>
        <w:t>620.</w:t>
      </w:r>
      <w:r w:rsidRPr="00545193">
        <w:rPr>
          <w:u w:color="000000" w:themeColor="text1"/>
        </w:rPr>
        <w:tab/>
      </w:r>
      <w:r w:rsidRPr="00545193">
        <w:rPr>
          <w:u w:val="single" w:color="000000" w:themeColor="text1"/>
        </w:rPr>
        <w:t>(A)</w:t>
      </w:r>
      <w:r w:rsidRPr="00545193">
        <w:rPr>
          <w:u w:color="000000" w:themeColor="text1"/>
        </w:rPr>
        <w:tab/>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in this State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upon a holder of a certificate A or a certificate B, and </w:t>
      </w:r>
      <w:r w:rsidRPr="00545193">
        <w:rPr>
          <w:strike/>
          <w:u w:color="000000" w:themeColor="text1"/>
        </w:rPr>
        <w:t>no city, town,</w:t>
      </w:r>
      <w:r w:rsidRPr="00545193">
        <w:rPr>
          <w:u w:color="000000" w:themeColor="text1"/>
        </w:rPr>
        <w:t xml:space="preserve"> </w:t>
      </w:r>
      <w:r w:rsidRPr="00545193">
        <w:rPr>
          <w:u w:val="single" w:color="000000" w:themeColor="text1"/>
        </w:rPr>
        <w:t>a municipality</w:t>
      </w:r>
      <w:r w:rsidRPr="00545193">
        <w:rPr>
          <w:u w:color="000000" w:themeColor="text1"/>
        </w:rPr>
        <w:t xml:space="preserve"> or county </w:t>
      </w:r>
      <w:r w:rsidRPr="00545193">
        <w:rPr>
          <w:strike/>
          <w:u w:color="000000" w:themeColor="text1"/>
        </w:rPr>
        <w:t>shall</w:t>
      </w:r>
      <w:r w:rsidRPr="00545193">
        <w:rPr>
          <w:u w:color="000000" w:themeColor="text1"/>
        </w:rPr>
        <w:t xml:space="preserve"> </w:t>
      </w:r>
      <w:r w:rsidRPr="00545193">
        <w:rPr>
          <w:u w:val="single" w:color="000000" w:themeColor="text1"/>
        </w:rPr>
        <w:t>may not</w:t>
      </w:r>
      <w:r w:rsidRPr="00545193">
        <w:rPr>
          <w:u w:color="000000" w:themeColor="text1"/>
        </w:rPr>
        <w:t xml:space="preserve"> impose a license fee or license tax on the holder of a certificate E or a certificate F, Certificate of Compliance, or a common or contract motor carrier of property, except the </w:t>
      </w:r>
      <w:r w:rsidRPr="00545193">
        <w:rPr>
          <w:strike/>
          <w:u w:color="000000" w:themeColor="text1"/>
        </w:rPr>
        <w:t>city or town</w:t>
      </w:r>
      <w:r w:rsidRPr="00545193">
        <w:rPr>
          <w:u w:color="000000" w:themeColor="text1"/>
        </w:rPr>
        <w:t xml:space="preserve"> </w:t>
      </w:r>
      <w:r w:rsidRPr="00545193">
        <w:rPr>
          <w:u w:val="single" w:color="000000" w:themeColor="text1"/>
        </w:rPr>
        <w:t>municipality</w:t>
      </w:r>
      <w:r w:rsidRPr="00545193">
        <w:rPr>
          <w:u w:color="000000" w:themeColor="text1"/>
        </w:rPr>
        <w:t xml:space="preserve"> of </w:t>
      </w:r>
      <w:r w:rsidRPr="00545193">
        <w:rPr>
          <w:strike/>
          <w:u w:color="000000" w:themeColor="text1"/>
        </w:rPr>
        <w:t>such</w:t>
      </w:r>
      <w:r w:rsidRPr="00545193">
        <w:rPr>
          <w:u w:color="000000" w:themeColor="text1"/>
        </w:rPr>
        <w:t xml:space="preserve"> </w:t>
      </w:r>
      <w:r w:rsidRPr="00545193">
        <w:rPr>
          <w:u w:val="single" w:color="000000" w:themeColor="text1"/>
        </w:rPr>
        <w:t>the</w:t>
      </w:r>
      <w:r w:rsidRPr="00545193">
        <w:rPr>
          <w:u w:color="000000" w:themeColor="text1"/>
        </w:rPr>
        <w:t xml:space="preserve"> carrier’s residence or the location of </w:t>
      </w:r>
      <w:r w:rsidRPr="00545193">
        <w:rPr>
          <w:strike/>
          <w:u w:color="000000" w:themeColor="text1"/>
        </w:rPr>
        <w:t>his</w:t>
      </w:r>
      <w:r w:rsidRPr="00545193">
        <w:rPr>
          <w:u w:color="000000" w:themeColor="text1"/>
        </w:rPr>
        <w:t xml:space="preserve"> </w:t>
      </w:r>
      <w:r w:rsidRPr="00545193">
        <w:rPr>
          <w:u w:val="single" w:color="000000" w:themeColor="text1"/>
        </w:rPr>
        <w:t>the carrier’s</w:t>
      </w:r>
      <w:r w:rsidRPr="00545193">
        <w:rPr>
          <w:u w:color="000000" w:themeColor="text1"/>
        </w:rPr>
        <w:t xml:space="preserve"> principal place of business. However, the fee required of a holder of a certificate C is in addition to any license tax or license fee charged by a municipality.</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val="single" w:color="000000" w:themeColor="text1"/>
        </w:rPr>
        <w:t>(B)</w:t>
      </w:r>
      <w:r w:rsidRPr="00545193">
        <w:rPr>
          <w:u w:color="000000" w:themeColor="text1"/>
        </w:rPr>
        <w:tab/>
      </w:r>
      <w:r w:rsidRPr="00545193">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I.</w:t>
      </w:r>
      <w:r w:rsidRPr="00545193">
        <w:rPr>
          <w:u w:color="000000" w:themeColor="text1"/>
        </w:rPr>
        <w:tab/>
        <w:t>Article 21, Chapter 37, Title 12 of the 1976 Code is amended by adding: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2600.</w:t>
      </w:r>
      <w:r w:rsidRPr="00545193">
        <w:rPr>
          <w:u w:color="000000" w:themeColor="text1"/>
        </w:rPr>
        <w:tab/>
        <w:t>Motor carriers, as defined in Section 12</w:t>
      </w:r>
      <w:r w:rsidRPr="00545193">
        <w:rPr>
          <w:u w:color="000000" w:themeColor="text1"/>
        </w:rPr>
        <w:noBreakHyphen/>
        <w:t>37</w:t>
      </w:r>
      <w:r w:rsidRPr="00545193">
        <w:rPr>
          <w:u w:color="000000" w:themeColor="text1"/>
        </w:rPr>
        <w:noBreakHyphen/>
        <w:t>2810, are exempt from ad valorem taxes imposed pursuant to this chapter on large commercial motor vehicles and buses.”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J.</w:t>
      </w:r>
      <w:r w:rsidRPr="00545193">
        <w:rPr>
          <w:u w:color="000000" w:themeColor="text1"/>
        </w:rPr>
        <w:tab/>
        <w:t>Section 12</w:t>
      </w:r>
      <w:r w:rsidRPr="00545193">
        <w:rPr>
          <w:u w:color="000000" w:themeColor="text1"/>
        </w:rPr>
        <w:noBreakHyphen/>
        <w:t>37</w:t>
      </w:r>
      <w:r w:rsidRPr="00545193">
        <w:rPr>
          <w:u w:color="000000" w:themeColor="text1"/>
        </w:rPr>
        <w:noBreakHyphen/>
        <w:t>2610 of the 1976 Code, as last amended by Act 87 of 2015, is further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12</w:t>
      </w:r>
      <w:r w:rsidRPr="00545193">
        <w:rPr>
          <w:u w:color="000000" w:themeColor="text1"/>
        </w:rPr>
        <w:noBreakHyphen/>
        <w:t>37</w:t>
      </w:r>
      <w:r w:rsidRPr="00545193">
        <w:rPr>
          <w:u w:color="000000" w:themeColor="text1"/>
        </w:rPr>
        <w:noBreakHyphen/>
        <w:t>2610.</w:t>
      </w:r>
      <w:r w:rsidRPr="00545193">
        <w:rPr>
          <w:u w:color="000000" w:themeColor="text1"/>
        </w:rPr>
        <w:tab/>
        <w:t>The tax year for licensed motor vehicles begins with the last day of the month in which a registration required by Section 56</w:t>
      </w:r>
      <w:r w:rsidRPr="00545193">
        <w:rPr>
          <w:u w:color="000000" w:themeColor="text1"/>
        </w:rPr>
        <w:noBreakHyphen/>
        <w:t>3</w:t>
      </w:r>
      <w:r w:rsidRPr="00545193">
        <w:rPr>
          <w:u w:color="000000" w:themeColor="text1"/>
        </w:rPr>
        <w:noBreakHyphen/>
        <w:t xml:space="preserve">110 is issued and ends on the last day of the month in which the registration expires or is due to expire.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for motor vehicles until the ad valorem tax is paid for the year for which the registration is to be issued. </w:t>
      </w:r>
      <w:r w:rsidRPr="00545193">
        <w:rPr>
          <w:strike/>
          <w:u w:color="000000" w:themeColor="text1"/>
        </w:rPr>
        <w:t>Motor vehicles registered under the International Registration Plan may pay ad valorem property taxes on a semiannual basis</w:t>
      </w:r>
      <w:r w:rsidRPr="00545193">
        <w:rPr>
          <w:u w:color="000000" w:themeColor="text1"/>
        </w:rPr>
        <w:t xml:space="preserve"> </w:t>
      </w:r>
      <w:r w:rsidRPr="00545193">
        <w:rPr>
          <w:u w:val="single" w:color="000000" w:themeColor="text1"/>
        </w:rPr>
        <w:t>Large commercial motor vehicles and buses, as defined in Section 12</w:t>
      </w:r>
      <w:r w:rsidRPr="00545193">
        <w:rPr>
          <w:u w:val="single" w:color="000000" w:themeColor="text1"/>
        </w:rPr>
        <w:noBreakHyphen/>
        <w:t>37</w:t>
      </w:r>
      <w:r w:rsidRPr="00545193">
        <w:rPr>
          <w:u w:val="single" w:color="000000" w:themeColor="text1"/>
        </w:rPr>
        <w:noBreakHyphen/>
        <w:t>2810, must pay road use fees pursuant to Article 23, Chapter 37, Title 12 in lieu of ad valorem property taxes</w:t>
      </w:r>
      <w:r w:rsidRPr="00545193">
        <w:rPr>
          <w:u w:color="000000" w:themeColor="text1"/>
        </w:rPr>
        <w:t>. The provisions of this section do not apply to the transfer of motor vehicle registrations as specified in Section 12</w:t>
      </w:r>
      <w:r w:rsidRPr="00545193">
        <w:rPr>
          <w:u w:color="000000" w:themeColor="text1"/>
        </w:rPr>
        <w:noBreakHyphen/>
        <w:t>37</w:t>
      </w:r>
      <w:r w:rsidRPr="00545193">
        <w:rPr>
          <w:u w:color="000000" w:themeColor="text1"/>
        </w:rPr>
        <w:noBreakHyphen/>
        <w:t xml:space="preserve">2675 or to sales of motor vehicles by a licensed motor vehicle dealer. Notice of the sales must be furnished to the Department of Motor Vehicles by the </w:t>
      </w:r>
      <w:r w:rsidRPr="00545193">
        <w:rPr>
          <w:u w:color="000000" w:themeColor="text1"/>
        </w:rPr>
        <w:lastRenderedPageBreak/>
        <w:t>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545193">
        <w:rPr>
          <w:u w:color="000000" w:themeColor="text1"/>
        </w:rPr>
        <w:noBreakHyphen/>
        <w:t>of</w:t>
      </w:r>
      <w:r w:rsidRPr="00545193">
        <w:rPr>
          <w:u w:color="000000" w:themeColor="text1"/>
        </w:rPr>
        <w:noBreakHyphen/>
        <w:t>state dealer.”</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K.</w:t>
      </w:r>
      <w:r w:rsidRPr="00545193">
        <w:rPr>
          <w:u w:color="000000" w:themeColor="text1"/>
        </w:rPr>
        <w:tab/>
        <w:t>The first paragraph of Section 12</w:t>
      </w:r>
      <w:r w:rsidRPr="00545193">
        <w:rPr>
          <w:u w:color="000000" w:themeColor="text1"/>
        </w:rPr>
        <w:noBreakHyphen/>
        <w:t>37</w:t>
      </w:r>
      <w:r w:rsidRPr="00545193">
        <w:rPr>
          <w:u w:color="000000" w:themeColor="text1"/>
        </w:rPr>
        <w:noBreakHyphen/>
        <w:t>2650 of the 1976 Code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“The auditor shall prepare a tax notice of all vehicles owned by the same person and licensed at the same time for each tax year within the two</w:t>
      </w:r>
      <w:r w:rsidRPr="00545193">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registration may </w:t>
      </w:r>
      <w:r w:rsidRPr="00545193">
        <w:rPr>
          <w:u w:val="single" w:color="000000" w:themeColor="text1"/>
        </w:rPr>
        <w:t>not</w:t>
      </w:r>
      <w:r w:rsidRPr="00545193">
        <w:rPr>
          <w:u w:color="000000" w:themeColor="text1"/>
        </w:rPr>
        <w:t xml:space="preserve"> be issued by the Department of Motor Vehicles unless the application is accompanied by the receipt, a copy of the notification required by Section 12</w:t>
      </w:r>
      <w:r w:rsidRPr="00545193">
        <w:rPr>
          <w:u w:color="000000" w:themeColor="text1"/>
        </w:rPr>
        <w:noBreakHyphen/>
        <w:t>37</w:t>
      </w:r>
      <w:r w:rsidRPr="00545193">
        <w:rPr>
          <w:u w:color="000000" w:themeColor="text1"/>
        </w:rPr>
        <w:noBreakHyphen/>
        <w:t xml:space="preserve">2610 or notice from the county treasurer, by other means satisfactory to the Department of Motor Vehicles, of payment of the tax. </w:t>
      </w:r>
      <w:r w:rsidRPr="00545193">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Pr="00545193">
        <w:rPr>
          <w:strike/>
          <w:u w:color="000000" w:themeColor="text1"/>
        </w:rPr>
        <w:noBreakHyphen/>
        <w:t>37</w:t>
      </w:r>
      <w:r w:rsidRPr="00545193">
        <w:rPr>
          <w:strike/>
          <w:u w:color="000000" w:themeColor="text1"/>
        </w:rPr>
        <w:noBreakHyphen/>
        <w:t>2730.</w:t>
      </w:r>
      <w:r w:rsidRPr="00545193">
        <w:rPr>
          <w:u w:color="000000" w:themeColor="text1"/>
        </w:rPr>
        <w:t xml:space="preserve"> </w:t>
      </w:r>
      <w:r w:rsidRPr="00545193">
        <w:rPr>
          <w:u w:val="single" w:color="000000" w:themeColor="text1"/>
        </w:rPr>
        <w:t>Large commercial motor vehicles and buses, as defined in Section 12</w:t>
      </w:r>
      <w:r w:rsidRPr="00545193">
        <w:rPr>
          <w:u w:val="single" w:color="000000" w:themeColor="text1"/>
        </w:rPr>
        <w:noBreakHyphen/>
        <w:t>37</w:t>
      </w:r>
      <w:r w:rsidRPr="00545193">
        <w:rPr>
          <w:u w:val="single" w:color="000000" w:themeColor="text1"/>
        </w:rPr>
        <w:noBreakHyphen/>
        <w:t>2810, must pay road use fees pursuant to Article 23, Chapter 37, Title 12 in lieu of ad valorem property taxes.</w:t>
      </w:r>
      <w:r w:rsidRPr="00545193">
        <w:rPr>
          <w:u w:color="000000" w:themeColor="text1"/>
        </w:rPr>
        <w:t xml:space="preserve"> The </w:t>
      </w:r>
      <w:r w:rsidRPr="00545193">
        <w:rPr>
          <w:u w:color="000000" w:themeColor="text1"/>
        </w:rPr>
        <w:lastRenderedPageBreak/>
        <w:t>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545193">
        <w:rPr>
          <w:u w:color="000000" w:themeColor="text1"/>
        </w:rPr>
        <w:noBreakHyphen/>
        <w:t>45</w:t>
      </w:r>
      <w:r w:rsidRPr="00545193">
        <w:rPr>
          <w:u w:color="000000" w:themeColor="text1"/>
        </w:rPr>
        <w:noBreakHyphen/>
        <w:t>70, must contain the name and office of the treasurer or tax collector of the county and must also show the name of the banking institution to which payment was made.”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L.</w:t>
      </w:r>
      <w:r w:rsidRPr="00545193">
        <w:rPr>
          <w:u w:color="000000" w:themeColor="text1"/>
        </w:rPr>
        <w:tab/>
        <w:t>(1)</w:t>
      </w:r>
      <w:r w:rsidRPr="00545193">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545193">
        <w:rPr>
          <w:u w:color="000000" w:themeColor="text1"/>
        </w:rPr>
        <w:noBreakHyphen/>
        <w:t>37</w:t>
      </w:r>
      <w:r w:rsidRPr="00545193">
        <w:rPr>
          <w:u w:color="000000" w:themeColor="text1"/>
        </w:rPr>
        <w:noBreakHyphen/>
        <w:t>2820 and 12</w:t>
      </w:r>
      <w:r w:rsidRPr="00545193">
        <w:rPr>
          <w:u w:color="000000" w:themeColor="text1"/>
        </w:rPr>
        <w:noBreakHyphen/>
        <w:t>37</w:t>
      </w:r>
      <w:r w:rsidRPr="00545193">
        <w:rPr>
          <w:u w:color="000000" w:themeColor="text1"/>
        </w:rPr>
        <w:noBreakHyphen/>
        <w:t>2850 at the time the vehicle’s registration fees are paid.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(2)</w:t>
      </w:r>
      <w:r w:rsidRPr="00545193">
        <w:rPr>
          <w:u w:color="000000" w:themeColor="text1"/>
        </w:rPr>
        <w:tab/>
        <w:t>Notwithstanding the provisions in Section 12</w:t>
      </w:r>
      <w:r w:rsidRPr="00545193">
        <w:rPr>
          <w:u w:color="000000" w:themeColor="text1"/>
        </w:rPr>
        <w:noBreakHyphen/>
        <w:t>37</w:t>
      </w:r>
      <w:r w:rsidRPr="00545193">
        <w:rPr>
          <w:u w:color="000000" w:themeColor="text1"/>
        </w:rPr>
        <w:noBreakHyphen/>
        <w:t>2865(B) and (C), as contained in this SECTION, to the contrary, during calendar year 2019 the first four hundred thousand dollars of fee revenue collected pursuant to Section 12</w:t>
      </w:r>
      <w:r w:rsidRPr="00545193">
        <w:rPr>
          <w:u w:color="000000" w:themeColor="text1"/>
        </w:rPr>
        <w:noBreakHyphen/>
        <w:t>37</w:t>
      </w:r>
      <w:r w:rsidRPr="00545193">
        <w:rPr>
          <w:u w:color="000000" w:themeColor="text1"/>
        </w:rPr>
        <w:noBreakHyphen/>
        <w:t>2865 must be retained by the Department of Motor Vehicles to defray programming costs.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(3)</w:t>
      </w:r>
      <w:r w:rsidRPr="00545193">
        <w:rPr>
          <w:u w:color="000000" w:themeColor="text1"/>
        </w:rPr>
        <w:tab/>
        <w:t>The initial millage required by Section 12</w:t>
      </w:r>
      <w:r w:rsidRPr="00545193">
        <w:rPr>
          <w:u w:color="000000" w:themeColor="text1"/>
        </w:rPr>
        <w:noBreakHyphen/>
        <w:t>37</w:t>
      </w:r>
      <w:r w:rsidRPr="00545193">
        <w:rPr>
          <w:u w:color="000000" w:themeColor="text1"/>
        </w:rPr>
        <w:noBreakHyphen/>
        <w:t>2850 must be calculated on or before June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M.</w:t>
      </w:r>
      <w:r w:rsidRPr="00545193">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545193">
        <w:rPr>
          <w:u w:color="000000" w:themeColor="text1"/>
        </w:rPr>
        <w:noBreakHyphen/>
        <w:t>37</w:t>
      </w:r>
      <w:r w:rsidRPr="00545193">
        <w:rPr>
          <w:u w:color="000000" w:themeColor="text1"/>
        </w:rPr>
        <w:noBreakHyphen/>
        <w:t>2850 by July 1, 2018.</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9.</w:t>
      </w:r>
      <w:r w:rsidRPr="00545193">
        <w:rPr>
          <w:u w:color="000000" w:themeColor="text1"/>
        </w:rPr>
        <w:tab/>
        <w:t>Section 56</w:t>
      </w:r>
      <w:r w:rsidRPr="00545193">
        <w:rPr>
          <w:u w:color="000000" w:themeColor="text1"/>
        </w:rPr>
        <w:noBreakHyphen/>
        <w:t>1</w:t>
      </w:r>
      <w:r w:rsidRPr="00545193">
        <w:rPr>
          <w:u w:color="000000" w:themeColor="text1"/>
        </w:rPr>
        <w:noBreakHyphen/>
        <w:t>140 of the 1976 Code, as last amended by Act 275 of 2016, is further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“Section 56</w:t>
      </w:r>
      <w:r w:rsidRPr="00545193">
        <w:rPr>
          <w:u w:color="000000" w:themeColor="text1"/>
        </w:rPr>
        <w:noBreakHyphen/>
        <w:t>1</w:t>
      </w:r>
      <w:r w:rsidRPr="00545193">
        <w:rPr>
          <w:u w:color="000000" w:themeColor="text1"/>
        </w:rPr>
        <w:noBreakHyphen/>
        <w:t>140.</w:t>
      </w:r>
      <w:r w:rsidRPr="00545193">
        <w:rPr>
          <w:u w:color="000000" w:themeColor="text1"/>
        </w:rPr>
        <w:tab/>
        <w:t>(A)</w:t>
      </w:r>
      <w:r w:rsidRPr="00545193">
        <w:rPr>
          <w:u w:color="000000" w:themeColor="text1"/>
        </w:rPr>
        <w:tab/>
        <w:t xml:space="preserve">Upon payment of a fee of </w:t>
      </w:r>
      <w:r w:rsidRPr="00545193">
        <w:rPr>
          <w:strike/>
          <w:u w:color="000000" w:themeColor="text1"/>
        </w:rPr>
        <w:t>twelve</w:t>
      </w:r>
      <w:r w:rsidRPr="00545193">
        <w:rPr>
          <w:u w:color="000000" w:themeColor="text1"/>
        </w:rPr>
        <w:t xml:space="preserve"> </w:t>
      </w:r>
      <w:r w:rsidRPr="00545193">
        <w:rPr>
          <w:u w:val="single" w:color="000000" w:themeColor="text1"/>
        </w:rPr>
        <w:t>twenty</w:t>
      </w:r>
      <w:r w:rsidRPr="00545193">
        <w:rPr>
          <w:u w:val="single" w:color="000000" w:themeColor="text1"/>
        </w:rPr>
        <w:noBreakHyphen/>
        <w:t>five</w:t>
      </w:r>
      <w:r w:rsidRPr="00545193">
        <w:rPr>
          <w:u w:color="000000" w:themeColor="text1"/>
        </w:rPr>
        <w:t xml:space="preserve"> dollars </w:t>
      </w:r>
      <w:r w:rsidRPr="00545193">
        <w:rPr>
          <w:strike/>
          <w:u w:color="000000" w:themeColor="text1"/>
        </w:rPr>
        <w:t>and fifty cents</w:t>
      </w:r>
      <w:r w:rsidRPr="00545193">
        <w:rPr>
          <w:u w:color="000000" w:themeColor="text1"/>
        </w:rPr>
        <w:t xml:space="preserve"> for a license that is valid for five years, or </w:t>
      </w:r>
      <w:r w:rsidRPr="00545193">
        <w:rPr>
          <w:strike/>
          <w:u w:color="000000" w:themeColor="text1"/>
        </w:rPr>
        <w:t>twenty</w:t>
      </w:r>
      <w:r w:rsidRPr="00545193">
        <w:rPr>
          <w:strike/>
          <w:u w:color="000000" w:themeColor="text1"/>
        </w:rPr>
        <w:noBreakHyphen/>
        <w:t>five</w:t>
      </w:r>
      <w:r w:rsidRPr="00545193">
        <w:rPr>
          <w:u w:color="000000" w:themeColor="text1"/>
        </w:rPr>
        <w:t xml:space="preserve"> </w:t>
      </w:r>
      <w:r w:rsidRPr="00545193">
        <w:rPr>
          <w:u w:val="single" w:color="000000" w:themeColor="text1"/>
        </w:rPr>
        <w:t>fifty</w:t>
      </w:r>
      <w:r w:rsidRPr="00545193">
        <w:rPr>
          <w:u w:color="000000" w:themeColor="text1"/>
        </w:rPr>
        <w:t xml:space="preserve"> dollars for a license that is valid for ten 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w:t>
      </w:r>
      <w:r w:rsidRPr="00545193">
        <w:rPr>
          <w:u w:color="000000" w:themeColor="text1"/>
        </w:rPr>
        <w:lastRenderedPageBreak/>
        <w:t xml:space="preserve">licensee shall write his usual signature with pen and ink immediately upon receipt of the license.  </w:t>
      </w:r>
      <w:r w:rsidRPr="00545193">
        <w:rPr>
          <w:strike/>
          <w:u w:color="000000" w:themeColor="text1"/>
        </w:rPr>
        <w:t>No</w:t>
      </w:r>
      <w:r w:rsidRPr="00545193">
        <w:rPr>
          <w:u w:color="000000" w:themeColor="text1"/>
        </w:rPr>
        <w:t xml:space="preserve"> </w:t>
      </w:r>
      <w:r w:rsidRPr="00545193">
        <w:rPr>
          <w:u w:val="single" w:color="000000" w:themeColor="text1"/>
        </w:rPr>
        <w:t>A</w:t>
      </w:r>
      <w:r w:rsidRPr="00545193">
        <w:rPr>
          <w:u w:color="000000" w:themeColor="text1"/>
        </w:rPr>
        <w:t xml:space="preserve"> license is </w:t>
      </w:r>
      <w:r w:rsidRPr="00545193">
        <w:rPr>
          <w:u w:val="single" w:color="000000" w:themeColor="text1"/>
        </w:rPr>
        <w:t>not</w:t>
      </w:r>
      <w:r w:rsidRPr="00545193">
        <w:rPr>
          <w:u w:color="000000" w:themeColor="text1"/>
        </w:rPr>
        <w:t xml:space="preserve"> valid until it has been </w:t>
      </w:r>
      <w:r w:rsidRPr="00545193">
        <w:rPr>
          <w:strike/>
          <w:u w:color="000000" w:themeColor="text1"/>
        </w:rPr>
        <w:t>so</w:t>
      </w:r>
      <w:r w:rsidRPr="00545193">
        <w:rPr>
          <w:u w:color="000000" w:themeColor="text1"/>
        </w:rPr>
        <w:t xml:space="preserve"> signed by the licensee. The license authorizes the licensee to operate only those classifications of vehicles as indicated on the license.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(B)</w:t>
      </w:r>
      <w:r w:rsidRPr="00545193">
        <w:rPr>
          <w:u w:color="000000" w:themeColor="text1"/>
        </w:rPr>
        <w:tab/>
        <w:t>An applicant for a new, renewed, or replacement South Carolina driver’s license may apply to the Department of Motor Vehicles to obtain a veteran designation on the front of his driver’s license by providing:</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(1)</w:t>
      </w:r>
      <w:r w:rsidRPr="00545193">
        <w:rPr>
          <w:u w:color="000000" w:themeColor="text1"/>
        </w:rPr>
        <w:tab/>
        <w:t>a United States Department of Defense discharge certificate, also known as a DD Form 214, that shows a characterization of service, or discharge status of ‘honorable’ or ‘general under honorable conditions’ and establishes the person’s qualifying military service in the United States Armed Forces; and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r>
      <w:r w:rsidRPr="00545193">
        <w:rPr>
          <w:u w:color="000000" w:themeColor="text1"/>
        </w:rPr>
        <w:tab/>
        <w:t>(2)</w:t>
      </w:r>
      <w:r w:rsidRPr="00545193">
        <w:rPr>
          <w:u w:color="000000" w:themeColor="text1"/>
        </w:rPr>
        <w:tab/>
        <w:t xml:space="preserve">payment of a one dollar fee that must be </w:t>
      </w:r>
      <w:r w:rsidRPr="00545193">
        <w:rPr>
          <w:strike/>
          <w:u w:color="000000" w:themeColor="text1"/>
        </w:rPr>
        <w:t>retained</w:t>
      </w:r>
      <w:r w:rsidRPr="00545193">
        <w:rPr>
          <w:u w:color="000000" w:themeColor="text1"/>
        </w:rPr>
        <w:t xml:space="preserve"> </w:t>
      </w:r>
      <w:r w:rsidRPr="00545193">
        <w:rPr>
          <w:u w:val="single" w:color="000000" w:themeColor="text1"/>
        </w:rPr>
        <w:t>collected</w:t>
      </w:r>
      <w:r w:rsidRPr="00545193">
        <w:rPr>
          <w:u w:color="000000" w:themeColor="text1"/>
        </w:rPr>
        <w:t xml:space="preserve"> by the department and placed by the Comptroller General into the State Highway Fund as established by Section 57</w:t>
      </w:r>
      <w:r w:rsidRPr="00545193">
        <w:rPr>
          <w:u w:color="000000" w:themeColor="text1"/>
        </w:rPr>
        <w:noBreakHyphen/>
        <w:t>11</w:t>
      </w:r>
      <w:r w:rsidRPr="00545193">
        <w:rPr>
          <w:u w:color="000000" w:themeColor="text1"/>
        </w:rPr>
        <w:noBreakHyphen/>
        <w:t>20, to be distributed as provided in Section 11</w:t>
      </w:r>
      <w:r w:rsidRPr="00545193">
        <w:rPr>
          <w:u w:color="000000" w:themeColor="text1"/>
        </w:rPr>
        <w:noBreakHyphen/>
        <w:t>43</w:t>
      </w:r>
      <w:r w:rsidRPr="00545193">
        <w:rPr>
          <w:u w:color="000000" w:themeColor="text1"/>
        </w:rPr>
        <w:noBreakHyphen/>
        <w:t>167.</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The Department of Motor Vehicles may determine the appropriate form of the veteran designation on the driver’s license authorized pursuant to this section.</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(C)</w:t>
      </w:r>
      <w:r w:rsidRPr="00545193">
        <w:rPr>
          <w:u w:color="000000" w:themeColor="text1"/>
        </w:rPr>
        <w:tab/>
      </w:r>
      <w:r w:rsidRPr="00545193">
        <w:rPr>
          <w:strike/>
          <w:u w:color="000000" w:themeColor="text1"/>
        </w:rPr>
        <w:t>The fees collected pursuant to this section must be credited to the Department of Transportation State Non</w:t>
      </w:r>
      <w:r w:rsidRPr="00545193">
        <w:rPr>
          <w:strike/>
          <w:u w:color="000000" w:themeColor="text1"/>
        </w:rPr>
        <w:noBreakHyphen/>
        <w:t>Federal Aid Highway Fund.</w:t>
      </w:r>
      <w:r w:rsidRPr="00545193">
        <w:rPr>
          <w:u w:color="000000" w:themeColor="text1"/>
        </w:rPr>
        <w:t xml:space="preserve">  </w:t>
      </w:r>
      <w:r w:rsidRPr="00545193">
        <w:rPr>
          <w:u w:val="single" w:color="000000" w:themeColor="text1"/>
        </w:rPr>
        <w:t>All of the fees collected pursuant to this section must be credited to the Infrastructure Maintenance Trust Fund.</w:t>
      </w:r>
      <w:r w:rsidRPr="00545193">
        <w:rPr>
          <w:u w:color="000000" w:themeColor="text1"/>
        </w:rPr>
        <w: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5193">
        <w:t>SECTION</w:t>
      </w:r>
      <w:r w:rsidRPr="00545193">
        <w:tab/>
        <w:t>10.</w:t>
      </w:r>
      <w:r w:rsidRPr="00545193">
        <w:tab/>
        <w:t>The first paragraph in Section 12</w:t>
      </w:r>
      <w:r w:rsidRPr="00545193">
        <w:noBreakHyphen/>
        <w:t>28</w:t>
      </w:r>
      <w:r w:rsidRPr="00545193">
        <w:noBreakHyphen/>
        <w:t>2355(C), before the first colon, is amended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tab/>
        <w:t>“</w:t>
      </w:r>
      <w:r w:rsidRPr="00545193">
        <w:rPr>
          <w:u w:color="000000" w:themeColor="text1"/>
        </w:rPr>
        <w:t>(C)</w:t>
      </w:r>
      <w:r w:rsidRPr="00545193">
        <w:rPr>
          <w:u w:color="000000" w:themeColor="text1"/>
        </w:rPr>
        <w:tab/>
        <w:t xml:space="preserve">Notwithstanding any other provision of law, </w:t>
      </w:r>
      <w:r w:rsidRPr="00545193">
        <w:rPr>
          <w:strike/>
          <w:u w:color="000000" w:themeColor="text1"/>
        </w:rPr>
        <w:t>of</w:t>
      </w:r>
      <w:r w:rsidRPr="00545193">
        <w:rPr>
          <w:u w:color="000000" w:themeColor="text1"/>
        </w:rPr>
        <w:t xml:space="preserve"> the fees collected pursuant to subsection (A) </w:t>
      </w:r>
      <w:r w:rsidRPr="00545193">
        <w:rPr>
          <w:strike/>
          <w:u w:color="000000" w:themeColor="text1"/>
        </w:rPr>
        <w:t>of this section, ten percent must be transmitted by the Department of Revenue to the Department of Agriculture beginning upon the effective date of this act for use as provided in Section 39</w:t>
      </w:r>
      <w:r w:rsidRPr="00545193">
        <w:rPr>
          <w:strike/>
          <w:u w:color="000000" w:themeColor="text1"/>
        </w:rPr>
        <w:noBreakHyphen/>
        <w:t>41</w:t>
      </w:r>
      <w:r w:rsidRPr="00545193">
        <w:rPr>
          <w:strike/>
          <w:u w:color="000000" w:themeColor="text1"/>
        </w:rPr>
        <w:noBreakHyphen/>
        <w:t>70 and the remainder of the fees</w:t>
      </w:r>
      <w:r w:rsidRPr="00545193">
        <w:rPr>
          <w:u w:color="000000" w:themeColor="text1"/>
        </w:rPr>
        <w:t xml:space="preserve"> must be credited to the Department of Transportation State Non</w:t>
      </w:r>
      <w:r w:rsidRPr="00545193">
        <w:rPr>
          <w:u w:color="000000" w:themeColor="text1"/>
        </w:rPr>
        <w:noBreakHyphen/>
        <w:t>Federal Aid Highway Fund as provided in the following schedule:”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ab/>
      </w:r>
      <w:r w:rsidRPr="00545193">
        <w:rPr>
          <w:szCs w:val="24"/>
          <w:u w:color="000000" w:themeColor="text1"/>
          <w:lang w:val="en"/>
        </w:rPr>
        <w:t>SECTION</w:t>
      </w:r>
      <w:r w:rsidRPr="00545193">
        <w:rPr>
          <w:szCs w:val="24"/>
          <w:u w:color="000000" w:themeColor="text1"/>
          <w:lang w:val="en"/>
        </w:rPr>
        <w:tab/>
        <w:t>11.</w:t>
      </w:r>
      <w:r w:rsidRPr="00545193">
        <w:rPr>
          <w:szCs w:val="24"/>
          <w:u w:color="000000" w:themeColor="text1"/>
          <w:lang w:val="en"/>
        </w:rPr>
        <w:tab/>
        <w:t>Section 12</w:t>
      </w:r>
      <w:r w:rsidRPr="00545193">
        <w:rPr>
          <w:szCs w:val="24"/>
          <w:u w:color="000000" w:themeColor="text1"/>
          <w:lang w:val="en"/>
        </w:rPr>
        <w:noBreakHyphen/>
        <w:t>28</w:t>
      </w:r>
      <w:r w:rsidRPr="00545193">
        <w:rPr>
          <w:szCs w:val="24"/>
          <w:u w:color="000000" w:themeColor="text1"/>
          <w:lang w:val="en"/>
        </w:rPr>
        <w:noBreakHyphen/>
        <w:t>2740 of the 1976 Code is amended by adding an appropriately numbered subsection at the end to read:</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lang w:val="en"/>
        </w:rPr>
      </w:pPr>
      <w:r w:rsidRPr="00545193">
        <w:rPr>
          <w:szCs w:val="24"/>
          <w:u w:color="000000" w:themeColor="text1"/>
          <w:lang w:val="en"/>
        </w:rPr>
        <w:tab/>
        <w:t>“(  )</w:t>
      </w:r>
      <w:r w:rsidRPr="00545193">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w:t>
      </w:r>
      <w:r w:rsidRPr="00545193">
        <w:rPr>
          <w:szCs w:val="24"/>
          <w:u w:color="000000" w:themeColor="text1"/>
          <w:lang w:val="en"/>
        </w:rPr>
        <w:lastRenderedPageBreak/>
        <w:t>ninety</w:t>
      </w:r>
      <w:r w:rsidRPr="00545193">
        <w:rPr>
          <w:szCs w:val="24"/>
          <w:u w:color="000000" w:themeColor="text1"/>
          <w:lang w:val="en"/>
        </w:rPr>
        <w:noBreakHyphen/>
        <w:t>nine one</w:t>
      </w:r>
      <w:r w:rsidRPr="00545193">
        <w:rPr>
          <w:szCs w:val="24"/>
          <w:u w:color="000000" w:themeColor="text1"/>
          <w:lang w:val="en"/>
        </w:rPr>
        <w:noBreakHyphen/>
        <w:t xml:space="preserve">hundredths cents </w:t>
      </w:r>
      <w:r w:rsidRPr="00545193">
        <w:rPr>
          <w:szCs w:val="24"/>
          <w:lang w:val="en"/>
        </w:rPr>
        <w:t xml:space="preserve">a gallon. Any increase in proceeds resulting from the provisions of this subsection must be used </w:t>
      </w:r>
      <w:r w:rsidRPr="00545193">
        <w:rPr>
          <w:szCs w:val="18"/>
          <w:lang w:val="en"/>
        </w:rPr>
        <w:t>exclusively for the repairs, maintenance, and improvements to the state highway secondary system.”</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18"/>
          <w:lang w:val="en"/>
        </w:rPr>
        <w:tab/>
      </w:r>
      <w:r w:rsidRPr="00545193">
        <w:rPr>
          <w:szCs w:val="18"/>
          <w:lang w:val="en"/>
        </w:rPr>
        <w:t>SECTION</w:t>
      </w:r>
      <w:r w:rsidRPr="00545193">
        <w:rPr>
          <w:szCs w:val="18"/>
          <w:lang w:val="en"/>
        </w:rPr>
        <w:tab/>
        <w:t>12.</w:t>
      </w:r>
      <w:r w:rsidRPr="00545193">
        <w:rPr>
          <w:szCs w:val="18"/>
          <w:lang w:val="en"/>
        </w:rPr>
        <w:tab/>
        <w:t>Section 12-28-530 of the 1976 Code is repealed.</w:t>
      </w:r>
    </w:p>
    <w:p w:rsidR="00E27F43" w:rsidRPr="00545193" w:rsidRDefault="00E27F43" w:rsidP="00E27F4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ab/>
      </w:r>
      <w:r w:rsidRPr="00545193">
        <w:rPr>
          <w:sz w:val="22"/>
          <w:u w:color="000000" w:themeColor="text1"/>
        </w:rPr>
        <w:t>SECTION</w:t>
      </w:r>
      <w:r w:rsidRPr="00545193">
        <w:rPr>
          <w:sz w:val="22"/>
          <w:u w:color="000000" w:themeColor="text1"/>
        </w:rPr>
        <w:tab/>
        <w:t>13.</w:t>
      </w:r>
      <w:r w:rsidRPr="00545193">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451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14.</w:t>
      </w:r>
      <w:r w:rsidRPr="0054519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15.</w:t>
      </w:r>
      <w:r w:rsidRPr="005451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27F43" w:rsidRPr="0054519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45193">
        <w:rPr>
          <w:u w:color="000000" w:themeColor="text1"/>
        </w:rPr>
        <w:t>SECTION</w:t>
      </w:r>
      <w:r w:rsidRPr="00545193">
        <w:rPr>
          <w:u w:color="000000" w:themeColor="text1"/>
        </w:rPr>
        <w:tab/>
        <w:t>16.</w:t>
      </w:r>
      <w:r w:rsidRPr="00545193">
        <w:rPr>
          <w:u w:color="000000" w:themeColor="text1"/>
        </w:rPr>
        <w:tab/>
        <w:t>Except where specified otherwise, this act takes effect July 1, 2017.</w:t>
      </w:r>
      <w:r w:rsidRPr="00545193">
        <w:rPr>
          <w:u w:color="000000" w:themeColor="text1"/>
        </w:rPr>
        <w:tab/>
      </w:r>
      <w:r w:rsidRPr="00545193">
        <w:rPr>
          <w:u w:color="000000" w:themeColor="text1"/>
        </w:rPr>
        <w:tab/>
        <w:t>/</w:t>
      </w:r>
    </w:p>
    <w:p w:rsidR="00E27F43" w:rsidRPr="0054519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45193">
        <w:rPr>
          <w:snapToGrid w:val="0"/>
        </w:rPr>
        <w:lastRenderedPageBreak/>
        <w:tab/>
        <w:t>Renumber sections to conform.</w:t>
      </w:r>
    </w:p>
    <w:p w:rsidR="00E27F4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45193">
        <w:rPr>
          <w:snapToGrid w:val="0"/>
        </w:rPr>
        <w:tab/>
        <w:t>Amend title to conform.</w:t>
      </w:r>
    </w:p>
    <w:p w:rsidR="00E27F43" w:rsidRPr="0054519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7F43" w:rsidRDefault="00E27F43" w:rsidP="00C22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F43"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End w:id="1"/>
    </w:p>
    <w:p w:rsidR="008E5566" w:rsidRDefault="008E55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sidR="00C82279">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2.</w:t>
      </w:r>
      <w:r w:rsidRPr="00072334">
        <w:rPr>
          <w:szCs w:val="18"/>
          <w:u w:color="000000" w:themeColor="text1"/>
          <w:lang w:val="en"/>
        </w:rPr>
        <w:tab/>
        <w:t>Article 1, Chapter 1, Title 57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szCs w:val="18"/>
          <w:u w:color="000000" w:themeColor="text1"/>
          <w:lang w:val="en"/>
        </w:rPr>
        <w:lastRenderedPageBreak/>
        <w:tab/>
        <w:t>“Section 57</w:t>
      </w:r>
      <w:r w:rsidRPr="00072334">
        <w:rPr>
          <w:szCs w:val="18"/>
          <w:u w:color="000000" w:themeColor="text1"/>
          <w:lang w:val="en"/>
        </w:rPr>
        <w:noBreakHyphen/>
        <w:t>1</w:t>
      </w:r>
      <w:r w:rsidRPr="00072334">
        <w:rPr>
          <w:szCs w:val="18"/>
          <w:u w:color="000000" w:themeColor="text1"/>
          <w:lang w:val="en"/>
        </w:rPr>
        <w:noBreakHyphen/>
        <w:t>100.</w:t>
      </w:r>
      <w:r w:rsidRPr="00072334">
        <w:rPr>
          <w:szCs w:val="18"/>
          <w:u w:color="000000" w:themeColor="text1"/>
          <w:lang w:val="en"/>
        </w:rPr>
        <w:tab/>
        <w:t>Notwithstanding any other provision of law requiring the Department of Transportation to transfer revenues to another entity, if the department determines that the transfer of funds is not prudent and the transfer would not best serve the transportation infrastructure needs of this State, then the department may delay the transfer indefinitely.  However, the transfer may not be delayed if the funds are to be used to pay debt service on outstanding bond issuances.”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3.</w:t>
      </w:r>
      <w:r w:rsidRPr="00072334">
        <w:rPr>
          <w:u w:color="000000" w:themeColor="text1"/>
        </w:rPr>
        <w:tab/>
        <w:t>Section 12</w:t>
      </w:r>
      <w:r w:rsidRPr="00072334">
        <w:rPr>
          <w:u w:color="000000" w:themeColor="text1"/>
        </w:rPr>
        <w:noBreakHyphen/>
        <w:t>28</w:t>
      </w:r>
      <w:r w:rsidRPr="00072334">
        <w:rPr>
          <w:u w:color="000000" w:themeColor="text1"/>
        </w:rPr>
        <w:noBreakHyphen/>
        <w:t>310 of the 1976 Code is amended by adding an appropriately lettered subsection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C82279"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On July 1, 2017, and each July first thereafter until after July 1, 2021, the department shall permanently increase the amount of the user fees imposed pursuant to subsection (A) by two cents, for a total of ten cents.  All of the funds raised by the increase in the motor fuel user fee imposed by this subsection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4.</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145D48" w:rsidRPr="00072334" w:rsidRDefault="00145D48"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w:t>
      </w:r>
      <w:r w:rsidRPr="00072334">
        <w:rPr>
          <w:u w:color="000000" w:themeColor="text1"/>
        </w:rPr>
        <w:lastRenderedPageBreak/>
        <w:t>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5.</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6.</w:t>
      </w:r>
      <w:r w:rsidRPr="00072334">
        <w:rPr>
          <w:u w:color="000000" w:themeColor="text1"/>
        </w:rPr>
        <w:tab/>
        <w:t>A.</w:t>
      </w:r>
      <w:r w:rsidRPr="00072334">
        <w:rPr>
          <w:u w:color="000000" w:themeColor="text1"/>
        </w:rPr>
        <w:tab/>
        <w:t>Article 5, Chapter 3, Title 56 of the 1976 Code is amended by adding:</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 xml:space="preserve">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w:t>
      </w:r>
      <w:r w:rsidRPr="00072334">
        <w:rPr>
          <w:u w:color="000000" w:themeColor="text1"/>
        </w:rPr>
        <w:lastRenderedPageBreak/>
        <w:t>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r w:rsidRPr="00072334">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008E5566">
        <w:rPr>
          <w:u w:color="000000" w:themeColor="text1"/>
        </w:rPr>
        <w:tab/>
      </w:r>
      <w:r w:rsidRPr="00072334">
        <w:rPr>
          <w:u w:color="000000" w:themeColor="text1"/>
        </w:rPr>
        <w:t>(a)</w:t>
      </w:r>
      <w:r w:rsidRPr="00072334">
        <w:rPr>
          <w:u w:color="000000" w:themeColor="text1"/>
        </w:rPr>
        <w:tab/>
        <w:t>items transferred: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w:t>
      </w:r>
      <w:r w:rsidRPr="00072334">
        <w:rPr>
          <w:u w:color="000000" w:themeColor="text1"/>
        </w:rPr>
        <w:tab/>
        <w:t>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the fair market value of an item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72334">
        <w:rPr>
          <w:u w:color="000000" w:themeColor="text1"/>
        </w:rPr>
        <w:tab/>
        <w:t>(D)(1)</w:t>
      </w:r>
      <w:r w:rsidRPr="00072334">
        <w:rPr>
          <w:u w:color="000000" w:themeColor="text1"/>
        </w:rPr>
        <w:tab/>
        <w:t>If upon purchasing or leasing the item, the owner first registers the item in another state, and subsequently registers the item in this State, then the fee equals two hundred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725897" w:rsidRPr="009251D2" w:rsidRDefault="00F82491"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725897" w:rsidRPr="009251D2">
        <w:rPr>
          <w:u w:color="000000" w:themeColor="text1"/>
        </w:rPr>
        <w:t>(E)(1)(a)</w:t>
      </w:r>
      <w:r w:rsidR="00725897" w:rsidRPr="009251D2">
        <w:rPr>
          <w:u w:color="000000" w:themeColor="text1"/>
        </w:rPr>
        <w:tab/>
        <w:t>The Department of Motor Vehicles shall transfer eighty percent of every fee collected on motor vehicles pursuant to subsections (B) and (C), but not to exceed two hundred forty dollars, to the Department of Transportation to be allocated to the state</w:t>
      </w:r>
      <w:r w:rsidR="00725897" w:rsidRPr="009251D2">
        <w:rPr>
          <w:u w:color="000000" w:themeColor="text1"/>
        </w:rPr>
        <w:noBreakHyphen/>
        <w:t>funded resurfacing program. The Department of Transportation shall develop and implement a needs</w:t>
      </w:r>
      <w:r w:rsidR="00725897" w:rsidRPr="009251D2">
        <w:rPr>
          <w:u w:color="000000" w:themeColor="text1"/>
        </w:rPr>
        <w:noBreakHyphen/>
        <w:t>based methodology to distribute revenue within the state</w:t>
      </w:r>
      <w:r w:rsidR="00725897" w:rsidRPr="009251D2">
        <w:rPr>
          <w:u w:color="000000" w:themeColor="text1"/>
        </w:rPr>
        <w:noBreakHyphen/>
        <w:t>funded resurfacing program, which shall include consideration of pavement condition on a county</w:t>
      </w:r>
      <w:r w:rsidR="00725897" w:rsidRPr="009251D2">
        <w:rPr>
          <w:u w:color="000000" w:themeColor="text1"/>
        </w:rPr>
        <w:noBreakHyphen/>
        <w:t>by</w:t>
      </w:r>
      <w:r w:rsidR="00725897" w:rsidRPr="009251D2">
        <w:rPr>
          <w:u w:color="000000" w:themeColor="text1"/>
        </w:rPr>
        <w:noBreakHyphen/>
        <w:t>county basis, to ensure that each county in the State is guaranteed funding for resurfacing.</w:t>
      </w:r>
    </w:p>
    <w:p w:rsidR="00F82491" w:rsidRPr="00072334" w:rsidRDefault="00725897" w:rsidP="0072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(F) and in proportion to the amounts required by the Department of Transportation to fund repairs, maintenance, and improvements to the existing transportation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Funds transferred to the bank pursuant to this section may not be used to finance projects approved by the bank before July 1, 2013. 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pursuant to this subsection shall not require a local match.</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(G)</w:t>
      </w:r>
      <w:r w:rsidRPr="00072334">
        <w:rPr>
          <w:u w:color="000000" w:themeColor="text1"/>
        </w:rPr>
        <w:tab/>
        <w:t>The Secretary of Transportation shall apply funds supplanted by the operation of this section to prioritized bridge and resurfacing needs.</w:t>
      </w:r>
    </w:p>
    <w:p w:rsidR="00725897"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rsidRPr="009251D2">
        <w:t>)</w:t>
      </w:r>
      <w:r w:rsidRPr="009251D2">
        <w:tab/>
        <w:t>Notwithstanding any other provision of this section, any transaction exempt pursuant to Section 12</w:t>
      </w:r>
      <w:r w:rsidRPr="009251D2">
        <w:noBreakHyphen/>
        <w:t>36</w:t>
      </w:r>
      <w:r w:rsidRPr="009251D2">
        <w:noBreakHyphen/>
        <w:t>2120(25), is also exempt from the infrastructure maintenance fee.</w:t>
      </w:r>
      <w:r w:rsidRPr="009251D2">
        <w:tab/>
      </w:r>
      <w:r w:rsidR="00972FB6">
        <w:t>”</w:t>
      </w:r>
    </w:p>
    <w:p w:rsidR="00725897" w:rsidRPr="00072334" w:rsidRDefault="0072589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7.</w:t>
      </w:r>
      <w:r w:rsidRPr="00072334">
        <w:rPr>
          <w:u w:color="000000" w:themeColor="text1"/>
        </w:rPr>
        <w:tab/>
        <w:t>A.</w:t>
      </w:r>
      <w:r w:rsidRPr="00072334">
        <w:rPr>
          <w:u w:color="000000" w:themeColor="text1"/>
        </w:rPr>
        <w:tab/>
        <w:t>Chapter 3, Title 56 of the 1976 Code is amended by adding: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SECTION</w:t>
      </w:r>
      <w:r w:rsidRPr="009251D2">
        <w:rPr>
          <w:u w:color="000000" w:themeColor="text1"/>
        </w:rPr>
        <w:tab/>
        <w:t>8.</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sidR="008E5566">
        <w:rPr>
          <w:u w:color="000000" w:themeColor="text1"/>
        </w:rPr>
        <w:tab/>
      </w:r>
      <w:r w:rsidRPr="009251D2">
        <w:rPr>
          <w:u w:color="000000" w:themeColor="text1"/>
        </w:rPr>
        <w:t>motor vehicle;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w:t>
      </w:r>
      <w:r w:rsidRPr="009251D2">
        <w:rPr>
          <w:u w:color="000000" w:themeColor="text1"/>
        </w:rPr>
        <w:lastRenderedPageBreak/>
        <w:t>state the term of, and remain in force for, a period in excess of ninety continuous days.</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77498C" w:rsidRPr="009251D2"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is increased from three hundred dollars to five hundred dollars, mutatis mutandis.  Notwithstanding Section 59</w:t>
      </w:r>
      <w:r w:rsidRPr="009251D2">
        <w:rPr>
          <w:u w:val="single" w:color="000000" w:themeColor="text1"/>
        </w:rPr>
        <w:noBreakHyphen/>
        <w:t>21</w:t>
      </w:r>
      <w:r w:rsidRPr="009251D2">
        <w:rPr>
          <w:u w:val="single" w:color="000000" w:themeColor="text1"/>
        </w:rPr>
        <w:noBreakHyphen/>
        <w:t>1010, or any other provision of law, any revenue resulting from the increase contained in this item must be credited to the Infrastructure Maintenance Trust Fund.</w:t>
      </w:r>
    </w:p>
    <w:p w:rsidR="00F82491"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77498C" w:rsidRPr="00072334" w:rsidRDefault="0077498C" w:rsidP="00774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5C5D8D"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00F82491" w:rsidRPr="00072334">
        <w:rPr>
          <w:u w:color="000000" w:themeColor="text1"/>
        </w:rPr>
        <w:t>)</w:t>
      </w:r>
      <w:r w:rsidR="00F82491" w:rsidRPr="00072334">
        <w:rPr>
          <w:u w:color="000000" w:themeColor="text1"/>
        </w:rPr>
        <w:tab/>
        <w:t>any item subject to the fee set forth in Section 56</w:t>
      </w:r>
      <w:r w:rsidR="00F82491" w:rsidRPr="00072334">
        <w:rPr>
          <w:u w:color="000000" w:themeColor="text1"/>
        </w:rPr>
        <w:noBreakHyphen/>
        <w:t>3</w:t>
      </w:r>
      <w:r w:rsidR="00F82491" w:rsidRPr="00072334">
        <w:rPr>
          <w:u w:color="000000" w:themeColor="text1"/>
        </w:rPr>
        <w:noBreakHyphen/>
        <w:t>627.”</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77498C" w:rsidRPr="00072334" w:rsidRDefault="0077498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References to the sales tax on vehicles and other such items in the 1976 Code or other provisions of law are considered to be and must be construed to mean appropriate references.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9.</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w:t>
      </w:r>
      <w:r w:rsidRPr="00072334">
        <w:rPr>
          <w:u w:color="000000" w:themeColor="text1"/>
        </w:rPr>
        <w:lastRenderedPageBreak/>
        <w:t>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 xml:space="preserve">‘South Carolina apportionment factor’ means the ratio of miles operated by a fleet of vehicles in South Carolina to the miles operated by the fleet of vehicles everywhere, which is used to </w:t>
      </w:r>
      <w:r w:rsidRPr="00072334">
        <w:rPr>
          <w:u w:val="single" w:color="000000" w:themeColor="text1"/>
        </w:rPr>
        <w:lastRenderedPageBreak/>
        <w:t>apportion the registration fees of the fleet under the International Registration Plan.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The valuation must 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.90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.65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.20</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000F25EC">
        <w:rPr>
          <w:u w:color="000000" w:themeColor="text1"/>
        </w:rPr>
        <w:tab/>
      </w:r>
      <w:r w:rsidRPr="00072334">
        <w:rPr>
          <w:u w:color="000000" w:themeColor="text1"/>
        </w:rPr>
        <w:t>.15</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 xml:space="preserve">half of the tax </w:t>
      </w:r>
      <w:r w:rsidRPr="00072334">
        <w:rPr>
          <w:strike/>
          <w:u w:color="000000" w:themeColor="text1"/>
        </w:rPr>
        <w:lastRenderedPageBreak/>
        <w:t>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half of the tax due must be paid to the Department of Revenue on or before December 31 of that year.  If the motor carrier fails to remit the remaining tax due pursuant to this section, the department shall issue a proposed assessment to the motor carrier.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 xml:space="preserve">660. A person choosing to pay registration fees on a large commercial motor vehicle or bus in quarterly </w:t>
      </w:r>
      <w:r w:rsidRPr="00072334">
        <w:rPr>
          <w:u w:val="single" w:color="000000" w:themeColor="text1"/>
        </w:rPr>
        <w:lastRenderedPageBreak/>
        <w:t>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The fee imposed pursuant to subsection (B) and the registration requirements of this article are in lieu of any local road use fee, registration fees, or any other vehicle related fee imposed by a political subdivision of this State on a trailer or semitrailer.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sidR="00DB0652">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 xml:space="preserve">2860 must be distributed by the State Treasurer as provided in Section </w:t>
      </w:r>
      <w:r w:rsidRPr="00072334">
        <w:rPr>
          <w:u w:val="single" w:color="000000" w:themeColor="text1"/>
        </w:rPr>
        <w:lastRenderedPageBreak/>
        <w:t>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2870.</w:t>
      </w:r>
      <w:r w:rsidRPr="00072334">
        <w:rPr>
          <w:u w:color="000000" w:themeColor="text1"/>
        </w:rPr>
        <w:tab/>
        <w:t xml:space="preserve">The distribution </w:t>
      </w:r>
      <w:r w:rsidRPr="00072334">
        <w:rPr>
          <w:u w:val="single" w:color="000000" w:themeColor="text1"/>
        </w:rPr>
        <w:t>of the fee revenues required to be distributed pursuant to Section 12</w:t>
      </w:r>
      <w:r w:rsidRPr="00072334">
        <w:rPr>
          <w:u w:val="single" w:color="000000" w:themeColor="text1"/>
        </w:rPr>
        <w:noBreakHyphen/>
        <w:t>37</w:t>
      </w:r>
      <w:r w:rsidRPr="00072334">
        <w:rPr>
          <w:u w:val="single" w:color="000000" w:themeColor="text1"/>
        </w:rPr>
        <w:noBreakHyphen/>
        <w:t>2865(B)</w:t>
      </w:r>
      <w:r w:rsidRPr="00072334">
        <w:rPr>
          <w:u w:color="000000" w:themeColor="text1"/>
        </w:rPr>
        <w:t xml:space="preserve"> for each county must be determined on the ratio of total federal and state highway miles within each county during the preceding calendar year to the total federal and state highway miles within all counties of this State during the same preceding calendar year. The county must distribute the revenue from the payment</w:t>
      </w:r>
      <w:r w:rsidRPr="00072334">
        <w:rPr>
          <w:u w:color="000000" w:themeColor="text1"/>
        </w:rPr>
        <w:noBreakHyphen/>
        <w:t>in</w:t>
      </w:r>
      <w:r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Pr="00072334">
        <w:rPr>
          <w:strike/>
          <w:u w:color="000000" w:themeColor="text1"/>
        </w:rPr>
        <w:t>payment</w:t>
      </w:r>
      <w:r w:rsidRPr="00072334">
        <w:rPr>
          <w:strike/>
          <w:u w:color="000000" w:themeColor="text1"/>
        </w:rPr>
        <w:noBreakHyphen/>
        <w:t>in</w:t>
      </w:r>
      <w:r w:rsidRPr="00072334">
        <w:rPr>
          <w:strike/>
          <w:u w:color="000000" w:themeColor="text1"/>
        </w:rPr>
        <w:noBreakHyphen/>
        <w:t>lieu of tax</w:t>
      </w:r>
      <w:r w:rsidRPr="00072334">
        <w:rPr>
          <w:u w:color="000000" w:themeColor="text1"/>
        </w:rPr>
        <w:t xml:space="preserve"> </w:t>
      </w:r>
      <w:r w:rsidRPr="00072334">
        <w:rPr>
          <w:u w:val="single" w:color="000000" w:themeColor="text1"/>
        </w:rPr>
        <w:t>fee</w:t>
      </w:r>
      <w:r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 xml:space="preserve">lieu of property taxes and registration </w:t>
      </w:r>
      <w:r w:rsidRPr="00072334">
        <w:rPr>
          <w:strike/>
          <w:u w:color="000000" w:themeColor="text1"/>
        </w:rPr>
        <w:lastRenderedPageBreak/>
        <w:t>requirements authorized by this article are in lieu of all other ad valorem taxes upon trailers and semitrailers of motor carriers.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 xml:space="preserve">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w:t>
      </w:r>
      <w:r w:rsidRPr="00072334">
        <w:rPr>
          <w:strike/>
          <w:u w:color="000000" w:themeColor="text1"/>
        </w:rPr>
        <w:lastRenderedPageBreak/>
        <w:t>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Notwithstanding the registration periods provided in this section, upon appropriate notice, the department may revise the </w:t>
      </w:r>
      <w:r w:rsidRPr="00072334">
        <w:rPr>
          <w:u w:color="000000" w:themeColor="text1"/>
        </w:rPr>
        <w:lastRenderedPageBreak/>
        <w:t>established renewal dates to allow renewals to be assigned an expiration date pursuant to a staggered monthly basis.”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w:t>
      </w:r>
      <w:r w:rsidRPr="00072334">
        <w:rPr>
          <w:u w:color="000000" w:themeColor="text1"/>
        </w:rPr>
        <w:lastRenderedPageBreak/>
        <w:t xml:space="preserve">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00F82491" w:rsidRPr="00072334">
        <w:rPr>
          <w:u w:color="000000" w:themeColor="text1"/>
        </w:rPr>
        <w:t>)</w:t>
      </w:r>
      <w:r w:rsidR="00F82491" w:rsidRPr="00072334">
        <w:rPr>
          <w:u w:color="000000" w:themeColor="text1"/>
        </w:rPr>
        <w:tab/>
        <w:t>Fees for licensing and registration, and fees imposed pursuant to Article 23, Chapter 37, Title 12, may be credited or prorated as prescribed by the Department of Motor Vehicles.”</w:t>
      </w:r>
    </w:p>
    <w:p w:rsidR="00AC5FC0" w:rsidRPr="00072334" w:rsidRDefault="00AC5FC0"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AC5FC0" w:rsidRPr="00072334" w:rsidRDefault="00AC5FC0"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25EC"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w:t>
      </w:r>
      <w:r w:rsidRPr="00072334">
        <w:rPr>
          <w:u w:color="000000" w:themeColor="text1"/>
        </w:rPr>
        <w:lastRenderedPageBreak/>
        <w:t>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 xml:space="preserve">Motor vehicles registered </w:t>
      </w:r>
      <w:r w:rsidRPr="00072334">
        <w:rPr>
          <w:strike/>
          <w:u w:color="000000" w:themeColor="text1"/>
        </w:rPr>
        <w:lastRenderedPageBreak/>
        <w:t>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SECTION</w:t>
      </w:r>
      <w:r w:rsidRPr="00072334">
        <w:rPr>
          <w:u w:color="000000" w:themeColor="text1"/>
        </w:rPr>
        <w:tab/>
        <w:t>10.</w:t>
      </w:r>
      <w:r w:rsidRPr="00072334">
        <w:rPr>
          <w:u w:color="000000" w:themeColor="text1"/>
        </w:rPr>
        <w:tab/>
        <w:t>A.</w:t>
      </w:r>
      <w:r w:rsidRPr="00072334">
        <w:rPr>
          <w:u w:color="000000" w:themeColor="text1"/>
        </w:rPr>
        <w:tab/>
        <w:t>Section 57</w:t>
      </w:r>
      <w:r w:rsidRPr="00072334">
        <w:rPr>
          <w:u w:color="000000" w:themeColor="text1"/>
        </w:rPr>
        <w:noBreakHyphen/>
        <w:t>1</w:t>
      </w:r>
      <w:r w:rsidRPr="00072334">
        <w:rPr>
          <w:u w:color="000000" w:themeColor="text1"/>
        </w:rPr>
        <w:noBreakHyphen/>
        <w:t>310 through Section 57</w:t>
      </w:r>
      <w:r w:rsidRPr="00072334">
        <w:rPr>
          <w:u w:color="000000" w:themeColor="text1"/>
        </w:rPr>
        <w:noBreakHyphen/>
        <w:t>1</w:t>
      </w:r>
      <w:r w:rsidRPr="00072334">
        <w:rPr>
          <w:u w:color="000000" w:themeColor="text1"/>
        </w:rPr>
        <w:noBreakHyphen/>
        <w:t>330 of the 1976 Code, as last amended by Act 275 of 2016, are further amended to read:</w:t>
      </w:r>
    </w:p>
    <w:p w:rsidR="00AC5FC0" w:rsidRPr="00072334" w:rsidRDefault="00AC5FC0"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310.</w:t>
      </w:r>
      <w:r w:rsidRPr="00072334">
        <w:rPr>
          <w:u w:color="000000" w:themeColor="text1"/>
        </w:rPr>
        <w:tab/>
        <w:t xml:space="preserve">(A) 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one member from the State at large, all appointed by the Governor, upon the advice and consent of the </w:t>
      </w:r>
      <w:r w:rsidRPr="00072334">
        <w:rPr>
          <w:strike/>
          <w:u w:color="000000" w:themeColor="text1"/>
        </w:rPr>
        <w:t>Senate</w:t>
      </w:r>
      <w:r w:rsidRPr="00072334">
        <w:rPr>
          <w:u w:color="000000" w:themeColor="text1"/>
        </w:rPr>
        <w:t xml:space="preserve"> </w:t>
      </w:r>
      <w:r w:rsidRPr="00072334">
        <w:rPr>
          <w:u w:val="single" w:color="000000" w:themeColor="text1"/>
        </w:rPr>
        <w:t>General Assembly</w:t>
      </w:r>
      <w:r w:rsidRPr="00072334">
        <w:rPr>
          <w:strike/>
          <w:u w:color="000000" w:themeColor="text1"/>
        </w:rPr>
        <w:t>, subject to the provisions of Section 57</w:t>
      </w:r>
      <w:r w:rsidRPr="00072334">
        <w:rPr>
          <w:strike/>
          <w:u w:color="000000" w:themeColor="text1"/>
        </w:rPr>
        <w:noBreakHyphen/>
        <w:t>1</w:t>
      </w:r>
      <w:r w:rsidRPr="00072334">
        <w:rPr>
          <w:strike/>
          <w:u w:color="000000" w:themeColor="text1"/>
        </w:rPr>
        <w:noBreakHyphen/>
        <w:t>325</w:t>
      </w:r>
      <w:r w:rsidRPr="00072334">
        <w:rPr>
          <w:u w:color="000000" w:themeColor="text1"/>
        </w:rPr>
        <w:t>.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(B) </w:t>
      </w:r>
      <w:r w:rsidRPr="00072334">
        <w:rPr>
          <w:strike/>
          <w:u w:color="000000" w:themeColor="text1"/>
        </w:rPr>
        <w:t>The at</w:t>
      </w:r>
      <w:r w:rsidRPr="00072334">
        <w:rPr>
          <w:strike/>
          <w:u w:color="000000" w:themeColor="text1"/>
        </w:rPr>
        <w:noBreakHyphen/>
        <w:t>large appointment made by the Governor must be transmitted to the Joint Transportation Review Committee.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 xml:space="preserve"> The qualifications that each commission member must possess, include, but are not limited to:</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a baccalaureate or more advanced degree from: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a recognized institution of higher learning requiring face</w:t>
      </w:r>
      <w:r w:rsidRPr="00072334">
        <w:rPr>
          <w:u w:color="000000" w:themeColor="text1"/>
        </w:rPr>
        <w:noBreakHyphen/>
        <w:t>to</w:t>
      </w:r>
      <w:r w:rsidRPr="00072334">
        <w:rPr>
          <w:u w:color="000000" w:themeColor="text1"/>
        </w:rPr>
        <w:noBreakHyphen/>
        <w:t>face contact between its students and instructors prior to completion of the academic program;</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an institution of higher learning that has been accredited by a regional or national accrediting body;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an institution of higher learning chartered before 1962;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a background of at least five years in any combination of the following fields of expertise: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 transportation;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 construction;</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 finance;</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 law;</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 environmental issues;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 management; or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(g) engineering.</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 xml:space="preserve">(D) A member of the General Assembly or member of his immediate family may not be appointed to the commission while the member is serving in the General Assembly; nor shall a member </w:t>
      </w:r>
      <w:r w:rsidRPr="00072334">
        <w:rPr>
          <w:u w:color="000000" w:themeColor="text1"/>
        </w:rPr>
        <w:lastRenderedPageBreak/>
        <w:t>of the General Assembly or a member of his immediate family be appointed to the commission for a period of four years after the member either:</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 ceases to be a member of the General Assembly; or</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 fails to file for election to the General Assembly in accordance with Section 7</w:t>
      </w:r>
      <w:r w:rsidRPr="00072334">
        <w:rPr>
          <w:u w:color="000000" w:themeColor="text1"/>
        </w:rPr>
        <w:noBreakHyphen/>
        <w:t>11</w:t>
      </w:r>
      <w:r w:rsidRPr="00072334">
        <w:rPr>
          <w:u w:color="000000" w:themeColor="text1"/>
        </w:rPr>
        <w:noBreakHyphen/>
        <w:t>15.</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57</w:t>
      </w:r>
      <w:r w:rsidRPr="00072334">
        <w:rPr>
          <w:u w:color="000000" w:themeColor="text1"/>
        </w:rPr>
        <w:noBreakHyphen/>
        <w:t>1</w:t>
      </w:r>
      <w:r w:rsidRPr="00072334">
        <w:rPr>
          <w:u w:color="000000" w:themeColor="text1"/>
        </w:rPr>
        <w:noBreakHyphen/>
        <w:t>320.</w:t>
      </w:r>
      <w:r w:rsidRPr="00072334">
        <w:rPr>
          <w:u w:color="000000" w:themeColor="text1"/>
        </w:rPr>
        <w:tab/>
        <w:t>A county within a Department of Transportation district may not have a resident commission member for more than eight consecutive years and in no event shall any two persons from the same county serve as a commission member simultaneously.</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57</w:t>
      </w:r>
      <w:r w:rsidRPr="00072334">
        <w:rPr>
          <w:strike/>
          <w:u w:color="000000" w:themeColor="text1"/>
        </w:rPr>
        <w:noBreakHyphen/>
        <w:t>1</w:t>
      </w:r>
      <w:r w:rsidRPr="00072334">
        <w:rPr>
          <w:strike/>
          <w:u w:color="000000" w:themeColor="text1"/>
        </w:rPr>
        <w:noBreakHyphen/>
        <w:t>325.</w:t>
      </w:r>
      <w:r w:rsidRPr="00072334">
        <w:rPr>
          <w:u w:color="000000" w:themeColor="text1"/>
        </w:rPr>
        <w:tab/>
      </w:r>
      <w:r w:rsidRPr="00072334">
        <w:rPr>
          <w:strike/>
          <w:u w:color="000000" w:themeColor="text1"/>
        </w:rPr>
        <w:t>(A) The Governor shall submit his transportation district appointees to the Senate and the House of Representatives for referral to the appropriate legislative delegation. Legislative delegation for these purposes means legislators residing in the congressional district corresponding to the transportation district of the appointee.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 Upon receipt of a referral, the legislative delegation shall meet to approve or disapprove the Governor’s appointee. The legislative delegation shall report its findings to the House of Representatives, the Senate, and the Governor. If the legislative delegation approves the Governor’s appointee, the appointment shall be referred to the Joint Transportation Review Committee. If the delegation disapproves the appointee, the Governor shall make another appointment. If the legislative delegation fails to approve of the Governor’s appointee within forty</w:t>
      </w:r>
      <w:r w:rsidRPr="00072334">
        <w:rPr>
          <w:strike/>
          <w:u w:color="000000" w:themeColor="text1"/>
        </w:rPr>
        <w:noBreakHyphen/>
        <w:t>five days of the appointee’s referral to the delegation, the appointee is deemed to have been disapproved.</w:t>
      </w:r>
    </w:p>
    <w:p w:rsidR="000F25EC" w:rsidRPr="00072334" w:rsidRDefault="000F25EC"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003155C4" w:rsidRPr="009251D2">
        <w:rPr>
          <w:u w:color="000000" w:themeColor="text1"/>
        </w:rPr>
        <w:t>Section 57</w:t>
      </w:r>
      <w:r w:rsidR="003155C4" w:rsidRPr="009251D2">
        <w:rPr>
          <w:u w:color="000000" w:themeColor="text1"/>
        </w:rPr>
        <w:noBreakHyphen/>
        <w:t>1</w:t>
      </w:r>
      <w:r w:rsidR="003155C4" w:rsidRPr="009251D2">
        <w:rPr>
          <w:u w:color="000000" w:themeColor="text1"/>
        </w:rPr>
        <w:noBreakHyphen/>
        <w:t>330.</w:t>
      </w:r>
      <w:r w:rsidR="003155C4" w:rsidRPr="009251D2">
        <w:rPr>
          <w:u w:color="000000" w:themeColor="text1"/>
        </w:rPr>
        <w:tab/>
        <w:t>(A)</w:t>
      </w:r>
      <w:r w:rsidR="003155C4" w:rsidRPr="009251D2">
        <w:rPr>
          <w:u w:color="000000" w:themeColor="text1"/>
        </w:rPr>
        <w:tab/>
        <w:t xml:space="preserve">All commission members are appointed </w:t>
      </w:r>
      <w:r w:rsidR="003155C4" w:rsidRPr="009251D2">
        <w:rPr>
          <w:u w:val="single"/>
        </w:rPr>
        <w:t>to serve at the pleasure of the Governor</w:t>
      </w:r>
      <w:r w:rsidR="003155C4" w:rsidRPr="009251D2">
        <w:rPr>
          <w:u w:color="000000" w:themeColor="text1"/>
        </w:rPr>
        <w:t xml:space="preserve"> </w:t>
      </w:r>
      <w:r w:rsidR="003155C4" w:rsidRPr="009251D2">
        <w:rPr>
          <w:strike/>
          <w:u w:color="000000" w:themeColor="text1"/>
        </w:rPr>
        <w:t>to a term of office of four years which expires on February fifteenth of the appropriate year</w:t>
      </w:r>
      <w:r w:rsidR="003155C4" w:rsidRPr="009251D2">
        <w:rPr>
          <w:u w:color="000000" w:themeColor="text1"/>
        </w:rPr>
        <w:t xml:space="preserve">. However, a commission member may not serve more than </w:t>
      </w:r>
      <w:r w:rsidR="003155C4" w:rsidRPr="009251D2">
        <w:rPr>
          <w:strike/>
          <w:u w:color="000000" w:themeColor="text1"/>
        </w:rPr>
        <w:t>two</w:t>
      </w:r>
      <w:r w:rsidR="003155C4" w:rsidRPr="009251D2">
        <w:rPr>
          <w:u w:color="000000" w:themeColor="text1"/>
        </w:rPr>
        <w:t xml:space="preserve"> </w:t>
      </w:r>
      <w:r w:rsidR="003155C4" w:rsidRPr="009251D2">
        <w:rPr>
          <w:u w:val="single"/>
        </w:rPr>
        <w:t>eight</w:t>
      </w:r>
      <w:r w:rsidR="003155C4" w:rsidRPr="009251D2">
        <w:rPr>
          <w:u w:color="000000" w:themeColor="text1"/>
        </w:rPr>
        <w:t xml:space="preserve"> consecutive </w:t>
      </w:r>
      <w:r w:rsidR="003155C4" w:rsidRPr="009251D2">
        <w:rPr>
          <w:strike/>
          <w:u w:color="000000" w:themeColor="text1"/>
        </w:rPr>
        <w:t>terms</w:t>
      </w:r>
      <w:r w:rsidR="003155C4" w:rsidRPr="009251D2">
        <w:rPr>
          <w:u w:color="000000" w:themeColor="text1"/>
        </w:rPr>
        <w:t xml:space="preserve"> </w:t>
      </w:r>
      <w:r w:rsidR="003155C4" w:rsidRPr="009251D2">
        <w:rPr>
          <w:u w:val="single"/>
        </w:rPr>
        <w:t>full years</w:t>
      </w:r>
      <w:r w:rsidR="003155C4" w:rsidRPr="009251D2">
        <w:rPr>
          <w:u w:color="000000" w:themeColor="text1"/>
        </w:rPr>
        <w:t xml:space="preserve">, and may not serve more than twelve years, regardless of when the </w:t>
      </w:r>
      <w:r w:rsidR="003155C4" w:rsidRPr="009251D2">
        <w:rPr>
          <w:strike/>
          <w:u w:color="000000" w:themeColor="text1"/>
        </w:rPr>
        <w:t>term was</w:t>
      </w:r>
      <w:r w:rsidR="003155C4" w:rsidRPr="009251D2">
        <w:rPr>
          <w:u w:color="000000" w:themeColor="text1"/>
        </w:rPr>
        <w:t xml:space="preserve"> </w:t>
      </w:r>
      <w:r w:rsidR="003155C4" w:rsidRPr="009251D2">
        <w:rPr>
          <w:u w:val="single"/>
        </w:rPr>
        <w:t>years were</w:t>
      </w:r>
      <w:r w:rsidR="003155C4" w:rsidRPr="009251D2">
        <w:rPr>
          <w:u w:color="000000" w:themeColor="text1"/>
        </w:rPr>
        <w:t xml:space="preserve"> served </w:t>
      </w:r>
      <w:r w:rsidR="003155C4" w:rsidRPr="009251D2">
        <w:rPr>
          <w:u w:val="single"/>
        </w:rPr>
        <w:t>so long as four full years have passed since the commissioner last served</w:t>
      </w:r>
      <w:r w:rsidR="003155C4" w:rsidRPr="009251D2">
        <w:rPr>
          <w:u w:color="000000" w:themeColor="text1"/>
        </w:rPr>
        <w:t xml:space="preserve">. </w:t>
      </w:r>
      <w:r w:rsidR="003155C4" w:rsidRPr="009251D2">
        <w:rPr>
          <w:strike/>
          <w:u w:color="000000" w:themeColor="text1"/>
        </w:rPr>
        <w:t>Commissioners shall continue to serve until their successors are appointed and confirmed, provided that a commissioner only may serve in a hold</w:t>
      </w:r>
      <w:r w:rsidR="003155C4" w:rsidRPr="009251D2">
        <w:rPr>
          <w:strike/>
          <w:u w:color="000000" w:themeColor="text1"/>
        </w:rPr>
        <w:noBreakHyphen/>
        <w:t>over capacity for a period not to exceed six months.</w:t>
      </w:r>
      <w:r w:rsidR="003155C4" w:rsidRPr="009251D2">
        <w:rPr>
          <w:u w:color="000000" w:themeColor="text1"/>
        </w:rPr>
        <w:t xml:space="preserve">  </w:t>
      </w:r>
      <w:r w:rsidR="003155C4" w:rsidRPr="009251D2">
        <w:rPr>
          <w:u w:val="single"/>
        </w:rPr>
        <w:t xml:space="preserve">If either the eight consecutive year limit or the twelve total years limit is met, a vacancy occurs, and the commissioner may not serve </w:t>
      </w:r>
      <w:r w:rsidR="003155C4" w:rsidRPr="009251D2">
        <w:rPr>
          <w:u w:val="single"/>
        </w:rPr>
        <w:lastRenderedPageBreak/>
        <w:t>in a hold over capacity.</w:t>
      </w:r>
      <w:r w:rsidR="003155C4" w:rsidRPr="009251D2">
        <w:rPr>
          <w:u w:color="000000" w:themeColor="text1"/>
        </w:rPr>
        <w:t xml:space="preserve"> Any vacancy occurring in the office of commissioner shall be filled by appointment in the manner provided in this article </w:t>
      </w:r>
      <w:r w:rsidR="003155C4" w:rsidRPr="009251D2">
        <w:rPr>
          <w:strike/>
          <w:u w:color="000000" w:themeColor="text1"/>
        </w:rPr>
        <w:t>for the unexpired term only</w:t>
      </w:r>
      <w:r w:rsidR="003155C4" w:rsidRPr="009251D2">
        <w:rPr>
          <w:u w:color="000000" w:themeColor="text1"/>
        </w:rPr>
        <w:t>. Except for the at</w:t>
      </w:r>
      <w:r w:rsidR="003155C4" w:rsidRPr="009251D2">
        <w:rPr>
          <w:u w:color="000000" w:themeColor="text1"/>
        </w:rPr>
        <w:noBreakHyphen/>
        <w:t>large member, a person is not eligible to serve as a commission member who is not a resident of that district at the time of his appointment. Failure by such commission member to maintain residency in the district for which he is appointed shall result in the forfeiture of his office.</w:t>
      </w:r>
      <w:r w:rsidR="003155C4" w:rsidRPr="009251D2">
        <w:rPr>
          <w:u w:color="000000" w:themeColor="text1"/>
        </w:rPr>
        <w:tab/>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 The at</w:t>
      </w:r>
      <w:r w:rsidRPr="00072334">
        <w:rPr>
          <w:u w:color="000000" w:themeColor="text1"/>
        </w:rPr>
        <w:noBreakHyphen/>
        <w:t>large commission member may be appointed from any county in the State unless another commission member is serving from that county. Failure by the at</w:t>
      </w:r>
      <w:r w:rsidRPr="00072334">
        <w:rPr>
          <w:u w:color="000000" w:themeColor="text1"/>
        </w:rPr>
        <w:noBreakHyphen/>
        <w:t>large commission member to maintain residence in the State shall result in a forfeiture of his office.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Commission members may be removed from office at the discretion of the Governor subject to the prior approval of the appropriate legislative delegation.</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00F82491" w:rsidRPr="00072334">
        <w:rPr>
          <w:u w:color="000000" w:themeColor="text1"/>
        </w:rPr>
        <w:t>.</w:t>
      </w:r>
      <w:r w:rsidR="00F82491" w:rsidRPr="00072334">
        <w:rPr>
          <w:u w:color="000000" w:themeColor="text1"/>
        </w:rPr>
        <w:tab/>
        <w:t>Article 7, Chapter 1, Title 57 of the 1976 Code is repealed.</w:t>
      </w:r>
    </w:p>
    <w:p w:rsidR="00971883"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971883"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sidRPr="009251D2">
        <w:rPr>
          <w:u w:color="000000" w:themeColor="text1"/>
        </w:rPr>
        <w:t>.</w:t>
      </w:r>
      <w:r w:rsidRPr="009251D2">
        <w:rPr>
          <w:u w:color="000000" w:themeColor="text1"/>
        </w:rPr>
        <w:tab/>
      </w:r>
      <w:r>
        <w:rPr>
          <w:u w:color="000000" w:themeColor="text1"/>
        </w:rPr>
        <w:tab/>
      </w:r>
      <w:r w:rsidRPr="009251D2">
        <w:rPr>
          <w:u w:color="000000" w:themeColor="text1"/>
        </w:rPr>
        <w:t>This SECTION takes effect July 1, 2017, except that the members of the Commission of the Department of Transportation serving on June 30, 2017, shall continue to serve until their current term expires, and until their successor is appointed and confirmed.  If a vacancy occurs in the seat of a member serving on June 30, 2017, before the member’s term otherwise expires, the vacancy must be filled in the manner specified in Chapter 1, Title 57 of the 1976 Code, as amended by this act, and the member filling the vacancy shall serve until the term expires.  Commissioners serving on June 30, 2017, and anyone serving for the remainder of their term do not serve at the pleasure of the Governor.  The members serving on June 30, 2017, if otherwise eligible, may be reappointed pursuant to Section 57</w:t>
      </w:r>
      <w:r w:rsidRPr="009251D2">
        <w:rPr>
          <w:u w:color="000000" w:themeColor="text1"/>
        </w:rPr>
        <w:noBreakHyphen/>
        <w:t>1</w:t>
      </w:r>
      <w:r w:rsidRPr="009251D2">
        <w:rPr>
          <w:u w:color="000000" w:themeColor="text1"/>
        </w:rPr>
        <w:noBreakHyphen/>
        <w:t>310, as amended by this act.</w:t>
      </w:r>
      <w:r w:rsidRPr="009251D2">
        <w:rPr>
          <w:u w:color="000000" w:themeColor="text1"/>
        </w:rPr>
        <w:tab/>
      </w:r>
    </w:p>
    <w:p w:rsidR="00F82491"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F82491" w:rsidRPr="00072334" w:rsidRDefault="00F82491" w:rsidP="00F8249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072334">
        <w:rPr>
          <w:sz w:val="22"/>
          <w:u w:color="000000" w:themeColor="text1"/>
        </w:rPr>
        <w:t>SECTION</w:t>
      </w:r>
      <w:r w:rsidRPr="00072334">
        <w:rPr>
          <w:sz w:val="22"/>
          <w:u w:color="000000" w:themeColor="text1"/>
        </w:rPr>
        <w:tab/>
        <w:t>11.</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12.</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2491" w:rsidRPr="00072334"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SECTION</w:t>
      </w:r>
      <w:r w:rsidRPr="00072334">
        <w:rPr>
          <w:u w:color="000000" w:themeColor="text1"/>
        </w:rPr>
        <w:tab/>
        <w:t>13.</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491" w:rsidRDefault="00F82491"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14</w:t>
      </w:r>
      <w:r w:rsidRPr="009251D2">
        <w:t>.</w:t>
      </w:r>
      <w:r w:rsidRPr="009251D2">
        <w:tab/>
        <w:t>The first paragraph in Section 12</w:t>
      </w:r>
      <w:r w:rsidRPr="009251D2">
        <w:noBreakHyphen/>
        <w:t>28</w:t>
      </w:r>
      <w:r w:rsidRPr="009251D2">
        <w:noBreakHyphen/>
        <w:t>2355(C), before the first colon, is amended to read:</w:t>
      </w: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 xml:space="preserve">70 and the remainder of the fees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F41AD7" w:rsidRPr="009251D2"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15</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F41AD7" w:rsidRDefault="00F41AD7" w:rsidP="00F4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251D2">
        <w:rPr>
          <w:szCs w:val="24"/>
          <w:u w:color="000000" w:themeColor="text1"/>
          <w:lang w:val="en"/>
        </w:rPr>
        <w:tab/>
        <w:t>“(  )</w:t>
      </w:r>
      <w:r w:rsidRPr="009251D2">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w:t>
      </w:r>
      <w:r w:rsidRPr="009251D2">
        <w:rPr>
          <w:szCs w:val="24"/>
          <w:u w:color="000000" w:themeColor="text1"/>
          <w:lang w:val="en"/>
        </w:rPr>
        <w:lastRenderedPageBreak/>
        <w:t>expended for the purposes of this section must be increased by .3325 cents a gallon, until such time as the total amount equals three and 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t>exclusively for the repairs, maintenance, and improvements to the state secondary highway system.</w:t>
      </w:r>
      <w:r w:rsidR="00DB0652">
        <w:rPr>
          <w:szCs w:val="18"/>
          <w:lang w:val="en"/>
        </w:rPr>
        <w:t>”</w:t>
      </w:r>
    </w:p>
    <w:p w:rsidR="00F41AD7"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Default="00F41AD7" w:rsidP="00F824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SECTION</w:t>
      </w:r>
      <w:r>
        <w:rPr>
          <w:u w:color="000000" w:themeColor="text1"/>
        </w:rPr>
        <w:tab/>
        <w:t>16</w:t>
      </w:r>
      <w:r w:rsidR="00F82491" w:rsidRPr="00072334">
        <w:rPr>
          <w:u w:color="000000" w:themeColor="text1"/>
        </w:rPr>
        <w:t>.</w:t>
      </w:r>
      <w:r w:rsidR="00F82491" w:rsidRPr="00072334">
        <w:rPr>
          <w:u w:color="000000" w:themeColor="text1"/>
        </w:rPr>
        <w:tab/>
        <w:t>Except where specified otherwise, this act takes effect July 1, 2017.</w:t>
      </w:r>
      <w:r w:rsidR="00F82491" w:rsidRPr="00072334">
        <w:rPr>
          <w:u w:color="000000" w:themeColor="text1"/>
        </w:rPr>
        <w:tab/>
      </w:r>
    </w:p>
    <w:p w:rsidR="0036794A" w:rsidRDefault="00101287" w:rsidP="003679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6794A"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DE5B7B-47D9-40D1-897E-B7509876B4E3}"/>
    <w:embedBold r:id="rId2" w:fontKey="{45BAFA6B-31E9-48A4-BDF7-04997F9E6401}"/>
  </w:font>
  <w:font w:name="Calibri">
    <w:panose1 w:val="020F0502020204030204"/>
    <w:charset w:val="00"/>
    <w:family w:val="swiss"/>
    <w:pitch w:val="variable"/>
    <w:sig w:usb0="E00002FF" w:usb1="4000ACFF" w:usb2="00000001" w:usb3="00000000" w:csb0="0000019F" w:csb1="00000000"/>
    <w:embedRegular r:id="rId3" w:fontKey="{E3F34C58-65E1-4EB8-B83E-D3937552CBF8}"/>
  </w:font>
  <w:font w:name="Cambria">
    <w:panose1 w:val="02040503050406030204"/>
    <w:charset w:val="00"/>
    <w:family w:val="roman"/>
    <w:pitch w:val="variable"/>
    <w:sig w:usb0="E00002FF" w:usb1="400004FF" w:usb2="00000000" w:usb3="00000000" w:csb0="0000019F" w:csb1="00000000"/>
    <w:embedRegular r:id="rId4" w:fontKey="{0E7CF4CD-D087-4FF0-9558-D9B8D0789E36}"/>
  </w:font>
  <w:font w:name="Lucida Calligraphy">
    <w:panose1 w:val="03010101010101010101"/>
    <w:charset w:val="00"/>
    <w:family w:val="script"/>
    <w:pitch w:val="variable"/>
    <w:sig w:usb0="00000003" w:usb1="00000000" w:usb2="00000000" w:usb3="00000000" w:csb0="00000001" w:csb1="00000000"/>
    <w:embedBold r:id="rId5" w:fontKey="{83961FB5-6FF2-434B-BF4D-9FB14E8EE707}"/>
  </w:font>
  <w:font w:name="Segoe UI">
    <w:panose1 w:val="020B0502040204020203"/>
    <w:charset w:val="00"/>
    <w:family w:val="swiss"/>
    <w:pitch w:val="variable"/>
    <w:sig w:usb0="E10022FF" w:usb1="C000E47F" w:usb2="00000029" w:usb3="00000000" w:csb0="000001DF" w:csb1="00000000"/>
    <w:embedRegular r:id="rId6" w:fontKey="{10E949F7-EAA8-4089-819A-2B1F539511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36794A">
      <w:rPr>
        <w:noProof/>
      </w:rPr>
      <w:t>23</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3679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25EC"/>
    <w:rsid w:val="000F40FA"/>
    <w:rsid w:val="00101287"/>
    <w:rsid w:val="00102076"/>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11C4C"/>
    <w:rsid w:val="002321B6"/>
    <w:rsid w:val="002420EC"/>
    <w:rsid w:val="00250967"/>
    <w:rsid w:val="002543C8"/>
    <w:rsid w:val="0025541D"/>
    <w:rsid w:val="00284AAE"/>
    <w:rsid w:val="002856D8"/>
    <w:rsid w:val="002E3C66"/>
    <w:rsid w:val="002E5912"/>
    <w:rsid w:val="00301B21"/>
    <w:rsid w:val="003155C4"/>
    <w:rsid w:val="00325348"/>
    <w:rsid w:val="0032732C"/>
    <w:rsid w:val="003369B8"/>
    <w:rsid w:val="00336AD0"/>
    <w:rsid w:val="003400AD"/>
    <w:rsid w:val="0036794A"/>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913C9"/>
    <w:rsid w:val="0069470D"/>
    <w:rsid w:val="006D58AA"/>
    <w:rsid w:val="006F106B"/>
    <w:rsid w:val="00725897"/>
    <w:rsid w:val="00734F00"/>
    <w:rsid w:val="00770BCF"/>
    <w:rsid w:val="0077498C"/>
    <w:rsid w:val="007A680F"/>
    <w:rsid w:val="007A70AE"/>
    <w:rsid w:val="007D081A"/>
    <w:rsid w:val="008362E8"/>
    <w:rsid w:val="0085786E"/>
    <w:rsid w:val="00874192"/>
    <w:rsid w:val="008A1768"/>
    <w:rsid w:val="008A489F"/>
    <w:rsid w:val="008B5EFB"/>
    <w:rsid w:val="008C360D"/>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C5FC0"/>
    <w:rsid w:val="00AD1C9A"/>
    <w:rsid w:val="00AD4B17"/>
    <w:rsid w:val="00B13BDA"/>
    <w:rsid w:val="00B35848"/>
    <w:rsid w:val="00B412D4"/>
    <w:rsid w:val="00BD281F"/>
    <w:rsid w:val="00BE3C22"/>
    <w:rsid w:val="00C0345E"/>
    <w:rsid w:val="00C146BC"/>
    <w:rsid w:val="00C15BE1"/>
    <w:rsid w:val="00C22024"/>
    <w:rsid w:val="00C31C95"/>
    <w:rsid w:val="00C3483A"/>
    <w:rsid w:val="00C52A30"/>
    <w:rsid w:val="00C62547"/>
    <w:rsid w:val="00C74E9D"/>
    <w:rsid w:val="00C76DBF"/>
    <w:rsid w:val="00C82279"/>
    <w:rsid w:val="00C826DD"/>
    <w:rsid w:val="00C82FD3"/>
    <w:rsid w:val="00C92819"/>
    <w:rsid w:val="00CA38F6"/>
    <w:rsid w:val="00CC6B7B"/>
    <w:rsid w:val="00CD2089"/>
    <w:rsid w:val="00CE1B36"/>
    <w:rsid w:val="00D73A67"/>
    <w:rsid w:val="00D832DE"/>
    <w:rsid w:val="00D9609C"/>
    <w:rsid w:val="00D970A9"/>
    <w:rsid w:val="00DB0652"/>
    <w:rsid w:val="00DF3845"/>
    <w:rsid w:val="00E220E9"/>
    <w:rsid w:val="00E27F43"/>
    <w:rsid w:val="00E41911"/>
    <w:rsid w:val="00E41FA8"/>
    <w:rsid w:val="00E44B57"/>
    <w:rsid w:val="00E92EEF"/>
    <w:rsid w:val="00EB0C14"/>
    <w:rsid w:val="00EF2368"/>
    <w:rsid w:val="00F20589"/>
    <w:rsid w:val="00F24442"/>
    <w:rsid w:val="00F41AD7"/>
    <w:rsid w:val="00F50AE3"/>
    <w:rsid w:val="00F655B7"/>
    <w:rsid w:val="00F656BA"/>
    <w:rsid w:val="00F67CF1"/>
    <w:rsid w:val="00F728AA"/>
    <w:rsid w:val="00F82491"/>
    <w:rsid w:val="00F840F0"/>
    <w:rsid w:val="00FB0D0D"/>
    <w:rsid w:val="00FB43B4"/>
    <w:rsid w:val="00FB60BD"/>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9D393-5976-4FF2-8454-3F3D76D7A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B46FB523.dotm</Template>
  <TotalTime>0</TotalTime>
  <Pages>53</Pages>
  <Words>20077</Words>
  <Characters>102150</Characters>
  <Application>Microsoft Office Word</Application>
  <DocSecurity>0</DocSecurity>
  <Lines>2186</Lines>
  <Paragraphs>435</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122647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(Mar. 15, 2017) - South Carolina Legislature Online</dc:title>
  <dc:creator>BRENDA MELTON</dc:creator>
  <cp:lastModifiedBy>Lavarres Lynch</cp:lastModifiedBy>
  <cp:revision>2</cp:revision>
  <cp:lastPrinted>2017-03-02T00:20:00Z</cp:lastPrinted>
  <dcterms:created xsi:type="dcterms:W3CDTF">2017-03-15T20:08:00Z</dcterms:created>
  <dcterms:modified xsi:type="dcterms:W3CDTF">2017-03-15T20:08:00Z</dcterms:modified>
</cp:coreProperties>
</file>