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5A1" w:rsidRDefault="002235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50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22E" w:rsidRPr="009F49A7" w:rsidRDefault="00B6322E" w:rsidP="00B6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F49A7">
        <w:rPr>
          <w:color w:val="000000" w:themeColor="text1"/>
          <w:u w:color="000000" w:themeColor="text1"/>
        </w:rPr>
        <w:t>TO AMEND SECTION 12</w:t>
      </w:r>
      <w:r w:rsidR="003D6C08">
        <w:rPr>
          <w:color w:val="000000" w:themeColor="text1"/>
          <w:u w:color="000000" w:themeColor="text1"/>
        </w:rPr>
        <w:noBreakHyphen/>
      </w:r>
      <w:r w:rsidRPr="009F49A7">
        <w:rPr>
          <w:color w:val="000000" w:themeColor="text1"/>
          <w:u w:color="000000" w:themeColor="text1"/>
        </w:rPr>
        <w:t>6</w:t>
      </w:r>
      <w:r w:rsidR="003D6C08">
        <w:rPr>
          <w:color w:val="000000" w:themeColor="text1"/>
          <w:u w:color="000000" w:themeColor="text1"/>
        </w:rPr>
        <w:noBreakHyphen/>
      </w:r>
      <w:r w:rsidRPr="009F49A7">
        <w:rPr>
          <w:color w:val="000000" w:themeColor="text1"/>
          <w:u w:color="000000" w:themeColor="text1"/>
        </w:rPr>
        <w:t>1140, AS AMENDED, CODE OF LAWS OF SOUTH CAROLINA, 1976, RELATING TO DEDUCTIONS FROM INDIVIDUAL TAXABLE INCOME, SO AS TO PROVIDE AN INCOME TAX DEDUCTION FOR BENEFITS PAID BY THE SOUTH CAROLINA POLICE OFFICERS RETIREMENT SYSTEM FOR A SERVICE CONNECTED DISABILITY.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0CE" w:rsidRDefault="00345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0CE" w:rsidRDefault="00345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08" w:rsidRPr="009F49A7" w:rsidRDefault="003450CE"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6C08" w:rsidRPr="009F49A7">
        <w:rPr>
          <w:color w:val="000000" w:themeColor="text1"/>
          <w:u w:color="000000" w:themeColor="text1"/>
        </w:rPr>
        <w:t>Section 12</w:t>
      </w:r>
      <w:r w:rsidR="003D6C08">
        <w:rPr>
          <w:color w:val="000000" w:themeColor="text1"/>
          <w:u w:color="000000" w:themeColor="text1"/>
        </w:rPr>
        <w:noBreakHyphen/>
      </w:r>
      <w:r w:rsidR="003D6C08" w:rsidRPr="009F49A7">
        <w:rPr>
          <w:color w:val="000000" w:themeColor="text1"/>
          <w:u w:color="000000" w:themeColor="text1"/>
        </w:rPr>
        <w:t>6</w:t>
      </w:r>
      <w:r w:rsidR="003D6C08">
        <w:rPr>
          <w:color w:val="000000" w:themeColor="text1"/>
          <w:u w:color="000000" w:themeColor="text1"/>
        </w:rPr>
        <w:noBreakHyphen/>
      </w:r>
      <w:r w:rsidR="003D6C08" w:rsidRPr="009F49A7">
        <w:rPr>
          <w:color w:val="000000" w:themeColor="text1"/>
          <w:u w:color="000000" w:themeColor="text1"/>
        </w:rPr>
        <w:t>1140 of the 1976 Code, as last amended by Act 165 of 2016, is further amended by adding an appropriately numbered item at the end to read:</w:t>
      </w:r>
    </w:p>
    <w:p w:rsidR="003D6C08" w:rsidRPr="009F49A7" w:rsidRDefault="003D6C08"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C08" w:rsidRPr="009F49A7" w:rsidRDefault="003D6C08"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F49A7">
        <w:rPr>
          <w:color w:val="000000" w:themeColor="text1"/>
          <w:u w:color="000000" w:themeColor="text1"/>
        </w:rPr>
        <w:t>“( )</w:t>
      </w:r>
      <w:r>
        <w:rPr>
          <w:color w:val="000000" w:themeColor="text1"/>
          <w:u w:color="000000" w:themeColor="text1"/>
        </w:rPr>
        <w:tab/>
      </w:r>
      <w:r w:rsidRPr="009F49A7">
        <w:rPr>
          <w:color w:val="000000" w:themeColor="text1"/>
          <w:u w:color="000000" w:themeColor="text1"/>
        </w:rPr>
        <w:t xml:space="preserve">benefits paid by the South Carolina Police Officers </w:t>
      </w:r>
      <w:r w:rsidR="00FA1FDB">
        <w:rPr>
          <w:color w:val="000000" w:themeColor="text1"/>
          <w:u w:color="000000" w:themeColor="text1"/>
        </w:rPr>
        <w:t>Retirement System for a service-</w:t>
      </w:r>
      <w:r w:rsidRPr="009F49A7">
        <w:rPr>
          <w:color w:val="000000" w:themeColor="text1"/>
          <w:u w:color="000000" w:themeColor="text1"/>
        </w:rPr>
        <w:t>connected disability.”</w:t>
      </w:r>
    </w:p>
    <w:p w:rsidR="003D6C08" w:rsidRPr="009F49A7" w:rsidRDefault="003D6C08"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50CE" w:rsidRDefault="003D6C08"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49A7">
        <w:rPr>
          <w:color w:val="000000" w:themeColor="text1"/>
          <w:u w:color="000000" w:themeColor="text1"/>
        </w:rPr>
        <w:t>SECTION</w:t>
      </w:r>
      <w:r>
        <w:rPr>
          <w:color w:val="000000" w:themeColor="text1"/>
          <w:u w:color="000000" w:themeColor="text1"/>
        </w:rPr>
        <w:tab/>
      </w:r>
      <w:r w:rsidRPr="009F49A7">
        <w:rPr>
          <w:color w:val="000000" w:themeColor="text1"/>
          <w:u w:color="000000" w:themeColor="text1"/>
        </w:rPr>
        <w:t>2.</w:t>
      </w:r>
      <w:r>
        <w:rPr>
          <w:color w:val="000000" w:themeColor="text1"/>
          <w:u w:color="000000" w:themeColor="text1"/>
        </w:rPr>
        <w:tab/>
      </w:r>
      <w:r w:rsidRPr="009F49A7">
        <w:rPr>
          <w:color w:val="000000" w:themeColor="text1"/>
          <w:u w:color="000000" w:themeColor="text1"/>
        </w:rPr>
        <w:t>This act takes effect upon approval by the Governor and applies for income tax years beginning after 2016.</w:t>
      </w:r>
    </w:p>
    <w:p w:rsidR="005D103F" w:rsidRDefault="003D6C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35A1" w:rsidRDefault="002235A1" w:rsidP="002235A1">
      <w:pPr>
        <w:suppressAutoHyphens/>
      </w:pPr>
    </w:p>
    <w:sectPr w:rsidR="002235A1" w:rsidSect="002235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0CE" w:rsidRDefault="003450CE" w:rsidP="009F0C77">
      <w:r>
        <w:separator/>
      </w:r>
    </w:p>
  </w:endnote>
  <w:endnote w:type="continuationSeparator" w:id="0">
    <w:p w:rsidR="003450CE" w:rsidRDefault="00345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ECFF7D-0A00-4078-B525-D52D544D1385}"/>
    <w:embedBold r:id="rId2" w:fontKey="{7780E1A3-7694-473C-BD5F-126FA7A7F227}"/>
  </w:font>
  <w:font w:name="Calibri">
    <w:panose1 w:val="020F0502020204030204"/>
    <w:charset w:val="00"/>
    <w:family w:val="swiss"/>
    <w:pitch w:val="variable"/>
    <w:sig w:usb0="E00002FF" w:usb1="4000ACFF" w:usb2="00000001" w:usb3="00000000" w:csb0="0000019F" w:csb1="00000000"/>
    <w:embedRegular r:id="rId3" w:fontKey="{FCB2C543-6EFF-4C18-B4A4-AF100FC7D04C}"/>
  </w:font>
  <w:font w:name="Cambria">
    <w:panose1 w:val="02040503050406030204"/>
    <w:charset w:val="00"/>
    <w:family w:val="roman"/>
    <w:pitch w:val="variable"/>
    <w:sig w:usb0="E00002FF" w:usb1="400004FF" w:usb2="00000000" w:usb3="00000000" w:csb0="0000019F" w:csb1="00000000"/>
    <w:embedRegular r:id="rId4" w:fontKey="{A2AF73B3-A737-4F56-9A7E-A583252DC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03F" w:rsidRPr="002235A1" w:rsidRDefault="002235A1" w:rsidP="002235A1">
    <w:pPr>
      <w:pStyle w:val="Footer"/>
      <w:tabs>
        <w:tab w:val="clear" w:pos="4680"/>
        <w:tab w:val="clear" w:pos="9360"/>
        <w:tab w:val="center" w:pos="2995"/>
      </w:tabs>
      <w:spacing w:before="120"/>
    </w:pPr>
    <w:r>
      <w:t>[4127]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0CE" w:rsidRDefault="003450CE" w:rsidP="009F0C77">
      <w:r>
        <w:separator/>
      </w:r>
    </w:p>
  </w:footnote>
  <w:footnote w:type="continuationSeparator" w:id="0">
    <w:p w:rsidR="003450CE" w:rsidRDefault="00345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7SA17"/>
    <w:docVar w:name="CoverBillType" w:val="b"/>
    <w:docVar w:name="DocPath" w:val="L:\Council\bills\DKA\3087SA17.DOCX"/>
    <w:docVar w:name="dvBillNumber" w:val="4127"/>
    <w:docVar w:name="dvBillNumberPrefix" w:val="H. "/>
    <w:docVar w:name="dvOriginalBody" w:val="House"/>
    <w:docVar w:name="dvSteno" w:val="DKA"/>
    <w:docVar w:name="NameofBody" w:val="h"/>
    <w:docVar w:name="vGroup2" w:val="Council"/>
  </w:docVars>
  <w:rsids>
    <w:rsidRoot w:val="003450CE"/>
    <w:rsid w:val="00011869"/>
    <w:rsid w:val="00015CD6"/>
    <w:rsid w:val="0005086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5A1"/>
    <w:rsid w:val="002321B6"/>
    <w:rsid w:val="00250967"/>
    <w:rsid w:val="002543C8"/>
    <w:rsid w:val="0025541D"/>
    <w:rsid w:val="00284AAE"/>
    <w:rsid w:val="002E5912"/>
    <w:rsid w:val="00301B21"/>
    <w:rsid w:val="00325348"/>
    <w:rsid w:val="0032732C"/>
    <w:rsid w:val="00336AD0"/>
    <w:rsid w:val="003450CE"/>
    <w:rsid w:val="0037079A"/>
    <w:rsid w:val="003C4DAB"/>
    <w:rsid w:val="003D01E8"/>
    <w:rsid w:val="003D6C0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03F"/>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22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FD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1EE69E-22C2-4695-9318-9FE8F05D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0FE67-1F42-48BA-B99E-7B9436EF4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127</Words>
  <Characters>639</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4127 Text of Previous Version (Apr. 18, 2017) - South Carolina Legislature Online</dc:title>
  <dc:creator>sharonpair</dc:creator>
  <cp:lastModifiedBy>S Volk</cp:lastModifiedBy>
  <cp:revision>2</cp:revision>
  <cp:lastPrinted>2017-04-05T18:54:00Z</cp:lastPrinted>
  <dcterms:created xsi:type="dcterms:W3CDTF">2017-04-18T16:43:00Z</dcterms:created>
  <dcterms:modified xsi:type="dcterms:W3CDTF">2017-04-18T16:43:00Z</dcterms:modified>
</cp:coreProperties>
</file>