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BF8" w:rsidRDefault="00A33BF8"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68D" w:rsidRDefault="000F468D" w:rsidP="000F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1D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240FE5">
        <w:noBreakHyphen/>
      </w:r>
      <w:r>
        <w:t>63</w:t>
      </w:r>
      <w:r w:rsidR="00240FE5">
        <w:noBreakHyphen/>
      </w:r>
      <w:r>
        <w:t xml:space="preserve">910, CODE OF LAWS OF SOUTH CAROLINA, 1976, RELATING TO MANDATORY MONTHLY FIRE DRILLS IN ALL PUBLIC SCHOOLS, SO AS TO ALSO REQUIRE </w:t>
      </w:r>
      <w:r w:rsidR="005B0AE4">
        <w:t xml:space="preserve">SEPARATE </w:t>
      </w:r>
      <w:r>
        <w:t>MONTHLY ACTIVE SHOOTER TRAINING</w:t>
      </w:r>
      <w:r w:rsidR="005B0AE4">
        <w:t xml:space="preserve"> DRILLS</w:t>
      </w:r>
      <w:r>
        <w:t>, TO REQUIRE THE STATE DEPARTMENT OF EDUCATION AND STATE LAW ENFORCEMENT DIVISION TO COLLABORATE ON THE DEVELOPMENT OF CERTAIN RELATED TRAINING MATERIALS, AND TO PROVIDE CERTAIN RELATED TRAINING ANNUALLY FOR TEACHERS; AND TO REDESIGNATE ARTICLE 9, CHAPTER 63, TITLE 59 AS “FIRE AND SAFETY DRILLS”.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1D2E" w:rsidRDefault="00BF1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1D2E" w:rsidRDefault="00BF1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2E" w:rsidRDefault="00BF1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4E22">
        <w:t>Section 59</w:t>
      </w:r>
      <w:r w:rsidR="00240FE5">
        <w:noBreakHyphen/>
      </w:r>
      <w:r w:rsidR="00E14E22">
        <w:t>63</w:t>
      </w:r>
      <w:r w:rsidR="00240FE5">
        <w:noBreakHyphen/>
      </w:r>
      <w:r w:rsidR="00E14E22">
        <w:t>910 of the 1976 Coded is amended to read:</w:t>
      </w:r>
    </w:p>
    <w:p w:rsidR="00E14E22" w:rsidRDefault="00E14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E22" w:rsidRDefault="00E14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40FE5">
        <w:noBreakHyphen/>
      </w:r>
      <w:r>
        <w:t>63</w:t>
      </w:r>
      <w:r w:rsidR="00240FE5">
        <w:noBreakHyphen/>
      </w:r>
      <w:r>
        <w:t>910.</w:t>
      </w:r>
      <w:r>
        <w:tab/>
      </w:r>
      <w:r>
        <w:rPr>
          <w:u w:val="single"/>
        </w:rPr>
        <w:t>(A)</w:t>
      </w:r>
      <w:r w:rsidR="00881B2C" w:rsidRPr="00881B2C">
        <w:tab/>
      </w:r>
      <w:r w:rsidRPr="0022361E">
        <w:t xml:space="preserve">All </w:t>
      </w:r>
      <w:r w:rsidR="005B0AE4">
        <w:rPr>
          <w:u w:val="single"/>
        </w:rPr>
        <w:t>public school</w:t>
      </w:r>
      <w:r w:rsidR="005B0AE4">
        <w:t xml:space="preserve"> </w:t>
      </w:r>
      <w:r w:rsidRPr="0022361E">
        <w:t xml:space="preserve">teachers or </w:t>
      </w:r>
      <w:r w:rsidR="005B0AE4">
        <w:rPr>
          <w:u w:val="single"/>
        </w:rPr>
        <w:t>public school district</w:t>
      </w:r>
      <w:r w:rsidR="005B0AE4">
        <w:t xml:space="preserve"> </w:t>
      </w:r>
      <w:r w:rsidRPr="0022361E">
        <w:t xml:space="preserve">superintendents in </w:t>
      </w:r>
      <w:r w:rsidRPr="005B0AE4">
        <w:rPr>
          <w:strike/>
        </w:rPr>
        <w:t>charge of the schools of</w:t>
      </w:r>
      <w:r w:rsidRPr="0022361E">
        <w:t xml:space="preserve"> the State </w:t>
      </w:r>
      <w:r w:rsidRPr="005B0AE4">
        <w:rPr>
          <w:strike/>
        </w:rPr>
        <w:t>which are supported in whole or in part by taxation</w:t>
      </w:r>
      <w:r w:rsidRPr="0022361E">
        <w:t xml:space="preserve"> shall conduct </w:t>
      </w:r>
      <w:r w:rsidR="005B0AE4">
        <w:rPr>
          <w:u w:val="single"/>
        </w:rPr>
        <w:t>separate</w:t>
      </w:r>
      <w:r w:rsidR="005B0AE4">
        <w:t xml:space="preserve"> </w:t>
      </w:r>
      <w:r w:rsidRPr="0022361E">
        <w:t xml:space="preserve">fire drills </w:t>
      </w:r>
      <w:r w:rsidR="005B0AE4">
        <w:rPr>
          <w:u w:val="single"/>
        </w:rPr>
        <w:t>and active shooter training drills</w:t>
      </w:r>
      <w:r w:rsidR="005B0AE4">
        <w:t xml:space="preserve"> </w:t>
      </w:r>
      <w:r w:rsidRPr="0022361E">
        <w:t xml:space="preserve">at least once each month. </w:t>
      </w:r>
      <w:r w:rsidRPr="005B0AE4">
        <w:rPr>
          <w:strike/>
        </w:rPr>
        <w:t>Any</w:t>
      </w:r>
      <w:r w:rsidRPr="0022361E">
        <w:t xml:space="preserve"> </w:t>
      </w:r>
      <w:r w:rsidR="005B0AE4">
        <w:rPr>
          <w:u w:val="single"/>
        </w:rPr>
        <w:t>A</w:t>
      </w:r>
      <w:r w:rsidR="005B0AE4">
        <w:t xml:space="preserve"> </w:t>
      </w:r>
      <w:r w:rsidRPr="0022361E">
        <w:t xml:space="preserve">teacher or superintendent </w:t>
      </w:r>
      <w:r w:rsidRPr="005B0AE4">
        <w:rPr>
          <w:strike/>
        </w:rPr>
        <w:t>failing</w:t>
      </w:r>
      <w:r w:rsidRPr="0022361E">
        <w:t xml:space="preserve"> </w:t>
      </w:r>
      <w:r w:rsidR="005B0AE4">
        <w:rPr>
          <w:u w:val="single"/>
        </w:rPr>
        <w:t>who fails</w:t>
      </w:r>
      <w:r w:rsidR="005B0AE4">
        <w:t xml:space="preserve"> </w:t>
      </w:r>
      <w:r w:rsidRPr="0022361E">
        <w:t xml:space="preserve">to observe the provisions of this section </w:t>
      </w:r>
      <w:r w:rsidRPr="005B0AE4">
        <w:rPr>
          <w:strike/>
        </w:rPr>
        <w:t>shall</w:t>
      </w:r>
      <w:r w:rsidRPr="0022361E">
        <w:t xml:space="preserve"> </w:t>
      </w:r>
      <w:r w:rsidR="005B0AE4">
        <w:rPr>
          <w:u w:val="single"/>
        </w:rPr>
        <w:t>must</w:t>
      </w:r>
      <w:r w:rsidR="005B0AE4">
        <w:t xml:space="preserve"> </w:t>
      </w:r>
      <w:r w:rsidRPr="0022361E">
        <w:t>be fined not less than ten dollars nor more than twenty</w:t>
      </w:r>
      <w:r w:rsidR="00240FE5">
        <w:noBreakHyphen/>
      </w:r>
      <w:r w:rsidRPr="0022361E">
        <w:t xml:space="preserve">five dollars for each offense. </w:t>
      </w:r>
      <w:r w:rsidRPr="005B0AE4">
        <w:rPr>
          <w:strike/>
        </w:rPr>
        <w:t>Such</w:t>
      </w:r>
      <w:r w:rsidRPr="0022361E">
        <w:t xml:space="preserve"> </w:t>
      </w:r>
      <w:r w:rsidR="005B0AE4">
        <w:rPr>
          <w:u w:val="single"/>
        </w:rPr>
        <w:t>The</w:t>
      </w:r>
      <w:r w:rsidR="005B0AE4">
        <w:t xml:space="preserve"> </w:t>
      </w:r>
      <w:r w:rsidRPr="0022361E">
        <w:t xml:space="preserve">fine </w:t>
      </w:r>
      <w:r w:rsidRPr="005B0AE4">
        <w:rPr>
          <w:strike/>
        </w:rPr>
        <w:t>shall</w:t>
      </w:r>
      <w:r w:rsidRPr="0022361E">
        <w:t xml:space="preserve"> </w:t>
      </w:r>
      <w:r w:rsidR="005B0AE4">
        <w:rPr>
          <w:u w:val="single"/>
        </w:rPr>
        <w:t>must</w:t>
      </w:r>
      <w:r w:rsidR="005B0AE4">
        <w:t xml:space="preserve"> </w:t>
      </w:r>
      <w:r w:rsidRPr="0022361E">
        <w:t>be deducted from his salary and turned over to the county treasurer for ordinary county purposes.</w:t>
      </w:r>
    </w:p>
    <w:p w:rsidR="00E14E22" w:rsidRPr="00E14E22" w:rsidRDefault="00881B2C"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1B2C">
        <w:tab/>
      </w:r>
      <w:r w:rsidR="00E14E22" w:rsidRPr="00E14E22">
        <w:rPr>
          <w:u w:val="single"/>
        </w:rPr>
        <w:t>(B)(1)</w:t>
      </w:r>
      <w:r w:rsidRPr="00881B2C">
        <w:tab/>
      </w:r>
      <w:r w:rsidR="00E14E22" w:rsidRPr="00E14E22">
        <w:rPr>
          <w:u w:val="single"/>
        </w:rPr>
        <w:t>Before August 1, 2018, the State Department of Education and the South Carolina Law Enforcement Division shall develop guidelines for the conduct of active shooter training required in this section, and grade</w:t>
      </w:r>
      <w:r w:rsidR="00240FE5">
        <w:rPr>
          <w:u w:val="single"/>
        </w:rPr>
        <w:noBreakHyphen/>
      </w:r>
      <w:r w:rsidR="00E14E22" w:rsidRPr="00E14E22">
        <w:rPr>
          <w:u w:val="single"/>
        </w:rPr>
        <w:t xml:space="preserve">appropriate training materials. These guidelines </w:t>
      </w:r>
      <w:r w:rsidR="00E14E22" w:rsidRPr="00E14E22">
        <w:rPr>
          <w:u w:val="single"/>
        </w:rPr>
        <w:lastRenderedPageBreak/>
        <w:t>must be included in annual teacher collegial development required by Section 59</w:t>
      </w:r>
      <w:r w:rsidR="00240FE5">
        <w:rPr>
          <w:u w:val="single"/>
        </w:rPr>
        <w:noBreakHyphen/>
      </w:r>
      <w:r w:rsidR="00E14E22" w:rsidRPr="00E14E22">
        <w:rPr>
          <w:u w:val="single"/>
        </w:rPr>
        <w:t>1</w:t>
      </w:r>
      <w:r w:rsidR="00240FE5">
        <w:rPr>
          <w:u w:val="single"/>
        </w:rPr>
        <w:noBreakHyphen/>
      </w:r>
      <w:r w:rsidR="00E14E22" w:rsidRPr="00E14E22">
        <w:rPr>
          <w:u w:val="single"/>
        </w:rPr>
        <w:t>425(A).</w:t>
      </w:r>
    </w:p>
    <w:p w:rsidR="00E14E22" w:rsidRDefault="00881B2C"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1B2C">
        <w:tab/>
      </w:r>
      <w:r w:rsidRPr="00881B2C">
        <w:tab/>
      </w:r>
      <w:r w:rsidR="00E14E22" w:rsidRPr="00E14E22">
        <w:rPr>
          <w:u w:val="single"/>
        </w:rPr>
        <w:t>(2)</w:t>
      </w:r>
      <w:r w:rsidRPr="00881B2C">
        <w:tab/>
      </w:r>
      <w:r w:rsidR="00E14E22" w:rsidRPr="00E14E22">
        <w:rPr>
          <w:u w:val="single"/>
        </w:rPr>
        <w:t>Before January 1, 2019, the State Department of Education and the State Law Enforcement Division shall develop an instructional video that must be shown to all students at leas</w:t>
      </w:r>
      <w:r w:rsidR="00240FE5">
        <w:rPr>
          <w:u w:val="single"/>
        </w:rPr>
        <w:t>t at the beginning of each nine</w:t>
      </w:r>
      <w:r w:rsidR="00240FE5">
        <w:rPr>
          <w:u w:val="single"/>
        </w:rPr>
        <w:noBreakHyphen/>
      </w:r>
      <w:r w:rsidR="00E14E22" w:rsidRPr="00E14E22">
        <w:rPr>
          <w:u w:val="single"/>
        </w:rPr>
        <w:t>week grading period, and the department shall make this video available to all public school classrooms.</w:t>
      </w:r>
      <w:r w:rsidR="00E14E22">
        <w:t>”</w:t>
      </w:r>
    </w:p>
    <w:p w:rsidR="00E14E22" w:rsidRDefault="00E14E22"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E22" w:rsidRDefault="00E14E22"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63, Title 59 is redesignated “Fire and Safety Drills”.</w:t>
      </w:r>
    </w:p>
    <w:p w:rsidR="00E14E22" w:rsidRDefault="00E14E22"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E22" w:rsidRDefault="00E14E22" w:rsidP="00E14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provisions of this act take effect July 1, 2018.</w:t>
      </w:r>
    </w:p>
    <w:p w:rsidR="00B14496" w:rsidRDefault="00240F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3BF8" w:rsidRDefault="00A33BF8" w:rsidP="00A33BF8">
      <w:pPr>
        <w:suppressAutoHyphens/>
      </w:pPr>
    </w:p>
    <w:sectPr w:rsidR="00A33BF8" w:rsidSect="00A33B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D2E" w:rsidRDefault="00BF1D2E" w:rsidP="009F0C77">
      <w:r>
        <w:separator/>
      </w:r>
    </w:p>
  </w:endnote>
  <w:endnote w:type="continuationSeparator" w:id="0">
    <w:p w:rsidR="00BF1D2E" w:rsidRDefault="00BF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5AE9AE-11F8-46CE-8D4F-30BA5BDF6582}"/>
    <w:embedBold r:id="rId2" w:fontKey="{0AB61023-27C5-4543-84C5-2D9BCB49C632}"/>
  </w:font>
  <w:font w:name="Calibri">
    <w:panose1 w:val="020F0502020204030204"/>
    <w:charset w:val="00"/>
    <w:family w:val="swiss"/>
    <w:pitch w:val="variable"/>
    <w:sig w:usb0="E00002FF" w:usb1="4000ACFF" w:usb2="00000001" w:usb3="00000000" w:csb0="0000019F" w:csb1="00000000"/>
    <w:embedRegular r:id="rId3" w:fontKey="{27FDFA73-112A-4249-89EC-FDFD0B576056}"/>
  </w:font>
  <w:font w:name="Segoe UI">
    <w:panose1 w:val="020B0502040204020203"/>
    <w:charset w:val="00"/>
    <w:family w:val="swiss"/>
    <w:pitch w:val="variable"/>
    <w:sig w:usb0="E10022FF" w:usb1="C000E47F" w:usb2="00000029" w:usb3="00000000" w:csb0="000001DF" w:csb1="00000000"/>
    <w:embedRegular r:id="rId4" w:fontKey="{E5E501E6-B858-4126-8E4F-A967BEC69C3A}"/>
  </w:font>
  <w:font w:name="Cambria">
    <w:panose1 w:val="02040503050406030204"/>
    <w:charset w:val="00"/>
    <w:family w:val="roman"/>
    <w:pitch w:val="variable"/>
    <w:sig w:usb0="E00002FF" w:usb1="400004FF" w:usb2="00000000" w:usb3="00000000" w:csb0="0000019F" w:csb1="00000000"/>
    <w:embedRegular r:id="rId5" w:fontKey="{DD22F16D-9F5F-48AC-833F-378EBDDC2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496" w:rsidRPr="00A33BF8" w:rsidRDefault="00A33BF8" w:rsidP="00A33BF8">
    <w:pPr>
      <w:pStyle w:val="Footer"/>
      <w:tabs>
        <w:tab w:val="clear" w:pos="4680"/>
        <w:tab w:val="clear" w:pos="9360"/>
        <w:tab w:val="center" w:pos="2995"/>
      </w:tabs>
      <w:spacing w:before="120"/>
    </w:pPr>
    <w:r>
      <w:t>[4966]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D2E" w:rsidRDefault="00BF1D2E" w:rsidP="009F0C77">
      <w:r>
        <w:separator/>
      </w:r>
    </w:p>
  </w:footnote>
  <w:footnote w:type="continuationSeparator" w:id="0">
    <w:p w:rsidR="00BF1D2E" w:rsidRDefault="00BF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0WAB18"/>
    <w:docVar w:name="CoverBillType" w:val="b"/>
    <w:docVar w:name="DocPath" w:val="L:\Council\bills\AGM\19320WAB18.DOCX"/>
    <w:docVar w:name="dvBillNumber" w:val="4966"/>
    <w:docVar w:name="dvBillNumberPrefix" w:val="H. "/>
    <w:docVar w:name="dvOriginalBody" w:val="House"/>
    <w:docVar w:name="dvSteno" w:val="AGM"/>
    <w:docVar w:name="NameofBody" w:val="h"/>
    <w:docVar w:name="vGroup2" w:val="Council"/>
  </w:docVars>
  <w:rsids>
    <w:rsidRoot w:val="00BF1D2E"/>
    <w:rsid w:val="00011869"/>
    <w:rsid w:val="00015CD6"/>
    <w:rsid w:val="000E0100"/>
    <w:rsid w:val="000E1785"/>
    <w:rsid w:val="000F40FA"/>
    <w:rsid w:val="000F468D"/>
    <w:rsid w:val="001035F1"/>
    <w:rsid w:val="0010776B"/>
    <w:rsid w:val="00133E66"/>
    <w:rsid w:val="001435A3"/>
    <w:rsid w:val="00146ED3"/>
    <w:rsid w:val="00151044"/>
    <w:rsid w:val="001D08F2"/>
    <w:rsid w:val="001D3A58"/>
    <w:rsid w:val="001D525B"/>
    <w:rsid w:val="001D7F4F"/>
    <w:rsid w:val="00205238"/>
    <w:rsid w:val="002321B6"/>
    <w:rsid w:val="00240FE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AE4"/>
    <w:rsid w:val="005C2FE2"/>
    <w:rsid w:val="005E2BC9"/>
    <w:rsid w:val="00605102"/>
    <w:rsid w:val="006215AA"/>
    <w:rsid w:val="006913C9"/>
    <w:rsid w:val="0069470D"/>
    <w:rsid w:val="006D58AA"/>
    <w:rsid w:val="00734F00"/>
    <w:rsid w:val="0077723A"/>
    <w:rsid w:val="007A70AE"/>
    <w:rsid w:val="008362E8"/>
    <w:rsid w:val="0085786E"/>
    <w:rsid w:val="00881B2C"/>
    <w:rsid w:val="008A1768"/>
    <w:rsid w:val="008A489F"/>
    <w:rsid w:val="008F0F33"/>
    <w:rsid w:val="008F4429"/>
    <w:rsid w:val="0094021A"/>
    <w:rsid w:val="009B44AF"/>
    <w:rsid w:val="009C6A0B"/>
    <w:rsid w:val="009F0C77"/>
    <w:rsid w:val="009F4DD1"/>
    <w:rsid w:val="00A02543"/>
    <w:rsid w:val="00A33BF8"/>
    <w:rsid w:val="00A41684"/>
    <w:rsid w:val="00A64E80"/>
    <w:rsid w:val="00A72BCD"/>
    <w:rsid w:val="00A741D9"/>
    <w:rsid w:val="00A833AB"/>
    <w:rsid w:val="00A9741D"/>
    <w:rsid w:val="00AA51D4"/>
    <w:rsid w:val="00AC34A2"/>
    <w:rsid w:val="00AD1C9A"/>
    <w:rsid w:val="00AD4B17"/>
    <w:rsid w:val="00B14496"/>
    <w:rsid w:val="00B22010"/>
    <w:rsid w:val="00B412D4"/>
    <w:rsid w:val="00BE3C22"/>
    <w:rsid w:val="00BF1D2E"/>
    <w:rsid w:val="00C0345E"/>
    <w:rsid w:val="00C31C95"/>
    <w:rsid w:val="00C3483A"/>
    <w:rsid w:val="00C74E9D"/>
    <w:rsid w:val="00C826DD"/>
    <w:rsid w:val="00C82FD3"/>
    <w:rsid w:val="00C92819"/>
    <w:rsid w:val="00CC6B7B"/>
    <w:rsid w:val="00CD2089"/>
    <w:rsid w:val="00D73A67"/>
    <w:rsid w:val="00D970A9"/>
    <w:rsid w:val="00DF3845"/>
    <w:rsid w:val="00E14E2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46865-E726-4F3D-8762-E8728A3E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0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FC816-FA11-4A5A-BEAC-E9A0307C3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2</Pages>
  <Words>330</Words>
  <Characters>1738</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4966 Text of Previous Version (Feb. 20, 2018) - South Carolina Legislature Online</dc:title>
  <dc:creator>angiemorgan</dc:creator>
  <cp:lastModifiedBy>S Volk</cp:lastModifiedBy>
  <cp:revision>2</cp:revision>
  <cp:lastPrinted>2018-02-20T15:44:00Z</cp:lastPrinted>
  <dcterms:created xsi:type="dcterms:W3CDTF">2018-02-21T15:16:00Z</dcterms:created>
  <dcterms:modified xsi:type="dcterms:W3CDTF">2018-02-21T15:16:00Z</dcterms:modified>
</cp:coreProperties>
</file>