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65C2" w:rsidRDefault="00C265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265C2" w:rsidRPr="00C265C2" w:rsidRDefault="00C265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265C2" w:rsidRDefault="00C265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65C2" w:rsidRDefault="008400B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AS PASSED BY THE SENATE</w:t>
      </w:r>
    </w:p>
    <w:p w:rsidR="00B95B92" w:rsidRDefault="008400B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10</w:t>
      </w:r>
      <w:r w:rsidR="00B95B92">
        <w:t>, 2018</w:t>
      </w:r>
    </w:p>
    <w:p w:rsidR="00B95B92" w:rsidRDefault="00B95B9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B92" w:rsidRPr="00B95B92" w:rsidRDefault="00B95B92" w:rsidP="00B95B92">
      <w:pPr>
        <w:tabs>
          <w:tab w:val="right" w:pos="5933"/>
        </w:tabs>
        <w:suppressAutoHyphens/>
      </w:pPr>
      <w:r>
        <w:tab/>
      </w:r>
      <w:r>
        <w:rPr>
          <w:b/>
          <w:sz w:val="36"/>
        </w:rPr>
        <w:t>H. 5231</w:t>
      </w:r>
    </w:p>
    <w:p w:rsidR="00B95B92" w:rsidRDefault="00B95B9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B92" w:rsidRDefault="00B95B92" w:rsidP="00B95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Pitts, West and White</w:t>
      </w:r>
    </w:p>
    <w:p w:rsidR="00B95B92" w:rsidRDefault="00B95B9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B92" w:rsidRDefault="008400B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5/10</w:t>
      </w:r>
      <w:r w:rsidR="00B95B92">
        <w:t>/18--S.</w:t>
      </w:r>
    </w:p>
    <w:p w:rsidR="00B95B92" w:rsidRDefault="00B95B9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17, 2018.</w:t>
      </w:r>
    </w:p>
    <w:p w:rsidR="00B95B92" w:rsidRPr="00B95B92" w:rsidRDefault="00B95B92" w:rsidP="00B95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95B92" w:rsidRDefault="00B95B9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B92" w:rsidRDefault="00B95B9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95B92" w:rsidSect="00C265C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A687A" w:rsidRDefault="00AA687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6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16AD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03A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50</w:t>
      </w:r>
      <w:r>
        <w:noBreakHyphen/>
        <w:t>9</w:t>
      </w:r>
      <w:r>
        <w:noBreakHyphen/>
        <w:t>920, CODE OF LAWS OF SOUTH CAROLINA, 1976, RELATING TO THE DISTRIBUTION OF REVENUES GENERATED FROM THE SALE OF PRIVILEGES TO HUNT AND FISH BY THE DEPARTMENT OF NATURAL RESOURCES, SO AS TO REVISE THE DISTRIBUTION OF REVENUE GENERATED FROM THE SALE OF RECREATIONAL AND COMMERCIAL MARINE LICENSES, PERMITS, AND TAGS.</w:t>
      </w:r>
      <w:bookmarkEnd w:id="1"/>
    </w:p>
    <w:p w:rsidR="0010776B" w:rsidRDefault="008400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8400BD" w:rsidRDefault="008400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AD6" w:rsidRDefault="00C16A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16AD6" w:rsidRDefault="00C16A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AD6" w:rsidRDefault="00C16A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03A3C">
        <w:t>Section 50</w:t>
      </w:r>
      <w:r w:rsidR="00E03A3C">
        <w:noBreakHyphen/>
        <w:t>9</w:t>
      </w:r>
      <w:r w:rsidR="00E03A3C">
        <w:noBreakHyphen/>
        <w:t>920(C) of the 1976 Code is amended to read:</w:t>
      </w:r>
    </w:p>
    <w:p w:rsidR="00E03A3C" w:rsidRDefault="00E03A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A3C" w:rsidRDefault="00E03A3C" w:rsidP="00E03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tab/>
      </w:r>
      <w:r w:rsidRPr="00B073DB">
        <w:t xml:space="preserve">Revenue generated from the sale of recreational and commercial marine licenses, permits, and tags shall be deposited to the Marine Resources Fund </w:t>
      </w:r>
      <w:r w:rsidRPr="00E03A3C">
        <w:rPr>
          <w:strike/>
        </w:rPr>
        <w:t>unless otherwise required by law</w:t>
      </w:r>
      <w:r w:rsidRPr="00B073DB">
        <w:t xml:space="preserve">. Revenue </w:t>
      </w:r>
      <w:r w:rsidRPr="00E03A3C">
        <w:rPr>
          <w:strike/>
        </w:rPr>
        <w:t>shall be distributed as follows, from each</w:t>
      </w:r>
      <w:r>
        <w:rPr>
          <w:strike/>
        </w:rPr>
        <w:t>:</w:t>
      </w:r>
      <w:r>
        <w:t xml:space="preserve"> </w:t>
      </w:r>
      <w:r>
        <w:rPr>
          <w:u w:val="single"/>
        </w:rPr>
        <w:t>generated from the sale of recreational licenses, permits, and tags must be distributed in accordance with the provisions of Sections 50</w:t>
      </w:r>
      <w:r>
        <w:rPr>
          <w:u w:val="single"/>
        </w:rPr>
        <w:noBreakHyphen/>
        <w:t>9</w:t>
      </w:r>
      <w:r>
        <w:rPr>
          <w:u w:val="single"/>
        </w:rPr>
        <w:noBreakHyphen/>
        <w:t>960 and 50</w:t>
      </w:r>
      <w:r>
        <w:rPr>
          <w:u w:val="single"/>
        </w:rPr>
        <w:noBreakHyphen/>
        <w:t>9</w:t>
      </w:r>
      <w:r>
        <w:rPr>
          <w:u w:val="single"/>
        </w:rPr>
        <w:noBreakHyphen/>
        <w:t>965</w:t>
      </w:r>
    </w:p>
    <w:p w:rsidR="00E03A3C" w:rsidRPr="00E03A3C" w:rsidRDefault="00E03A3C" w:rsidP="00E03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E03A3C">
        <w:rPr>
          <w:strike/>
        </w:rPr>
        <w:t>(1)</w:t>
      </w:r>
      <w:r w:rsidRPr="00E03A3C">
        <w:tab/>
      </w:r>
      <w:r w:rsidRPr="00E03A3C">
        <w:rPr>
          <w:strike/>
        </w:rPr>
        <w:t>annual or temporary recreational saltwater fishing license:</w:t>
      </w:r>
    </w:p>
    <w:p w:rsidR="00E03A3C" w:rsidRPr="00E03A3C" w:rsidRDefault="00E03A3C" w:rsidP="00E03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3A3C">
        <w:tab/>
      </w:r>
      <w:r w:rsidRPr="00E03A3C">
        <w:tab/>
      </w:r>
      <w:r w:rsidRPr="00E03A3C">
        <w:tab/>
      </w:r>
      <w:r w:rsidRPr="00E03A3C">
        <w:rPr>
          <w:strike/>
        </w:rPr>
        <w:t>(a)</w:t>
      </w:r>
      <w:r w:rsidRPr="00E03A3C">
        <w:tab/>
      </w:r>
      <w:r w:rsidRPr="00E03A3C">
        <w:rPr>
          <w:strike/>
        </w:rPr>
        <w:t>twenty</w:t>
      </w:r>
      <w:r>
        <w:rPr>
          <w:strike/>
        </w:rPr>
        <w:noBreakHyphen/>
      </w:r>
      <w:r w:rsidRPr="00E03A3C">
        <w:rPr>
          <w:strike/>
        </w:rPr>
        <w:t>five cents to saltwater administration;</w:t>
      </w:r>
    </w:p>
    <w:p w:rsidR="00E03A3C" w:rsidRPr="00E03A3C" w:rsidRDefault="00E03A3C" w:rsidP="00E03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3A3C">
        <w:tab/>
      </w:r>
      <w:r w:rsidRPr="00E03A3C">
        <w:tab/>
      </w:r>
      <w:r w:rsidRPr="00E03A3C">
        <w:tab/>
      </w:r>
      <w:r w:rsidRPr="00E03A3C">
        <w:rPr>
          <w:strike/>
        </w:rPr>
        <w:t>(b)</w:t>
      </w:r>
      <w:r w:rsidRPr="00E03A3C">
        <w:tab/>
      </w:r>
      <w:r w:rsidRPr="00E03A3C">
        <w:rPr>
          <w:strike/>
        </w:rPr>
        <w:t>one dollar to law enforcement; and</w:t>
      </w:r>
    </w:p>
    <w:p w:rsidR="00E03A3C" w:rsidRPr="00E03A3C" w:rsidRDefault="00E03A3C" w:rsidP="00E03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3A3C">
        <w:tab/>
      </w:r>
      <w:r w:rsidRPr="00E03A3C">
        <w:tab/>
      </w:r>
      <w:r w:rsidRPr="00E03A3C">
        <w:tab/>
      </w:r>
      <w:r w:rsidRPr="00E03A3C">
        <w:rPr>
          <w:strike/>
        </w:rPr>
        <w:t>(c)</w:t>
      </w:r>
      <w:r w:rsidRPr="00E03A3C">
        <w:tab/>
      </w:r>
      <w:r w:rsidRPr="00E03A3C">
        <w:rPr>
          <w:strike/>
        </w:rPr>
        <w:t>the balance to recreational saltwater programs;</w:t>
      </w:r>
    </w:p>
    <w:p w:rsidR="00E03A3C" w:rsidRPr="00E03A3C" w:rsidRDefault="00E03A3C" w:rsidP="00E03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3A3C">
        <w:tab/>
      </w:r>
      <w:r w:rsidRPr="00E03A3C">
        <w:tab/>
      </w:r>
      <w:r w:rsidRPr="00E03A3C">
        <w:rPr>
          <w:strike/>
        </w:rPr>
        <w:t>(2)</w:t>
      </w:r>
      <w:r w:rsidRPr="00E03A3C">
        <w:tab/>
      </w:r>
      <w:r w:rsidRPr="00E03A3C">
        <w:rPr>
          <w:strike/>
        </w:rPr>
        <w:t>charter vessel license:</w:t>
      </w:r>
    </w:p>
    <w:p w:rsidR="00E03A3C" w:rsidRPr="00E03A3C" w:rsidRDefault="00E03A3C" w:rsidP="00E03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3A3C">
        <w:tab/>
      </w:r>
      <w:r w:rsidRPr="00E03A3C">
        <w:tab/>
      </w:r>
      <w:r w:rsidRPr="00E03A3C">
        <w:tab/>
      </w:r>
      <w:r w:rsidRPr="00E03A3C">
        <w:rPr>
          <w:strike/>
        </w:rPr>
        <w:t>(a)</w:t>
      </w:r>
      <w:r w:rsidRPr="00E03A3C">
        <w:tab/>
      </w:r>
      <w:r w:rsidRPr="00E03A3C">
        <w:rPr>
          <w:strike/>
        </w:rPr>
        <w:t>five percent to saltwater administration;</w:t>
      </w:r>
    </w:p>
    <w:p w:rsidR="00E03A3C" w:rsidRPr="00E03A3C" w:rsidRDefault="00E03A3C" w:rsidP="00E03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3A3C">
        <w:tab/>
      </w:r>
      <w:r w:rsidRPr="00E03A3C">
        <w:tab/>
      </w:r>
      <w:r w:rsidRPr="00E03A3C">
        <w:tab/>
      </w:r>
      <w:r w:rsidRPr="00E03A3C">
        <w:rPr>
          <w:strike/>
        </w:rPr>
        <w:t>(b)</w:t>
      </w:r>
      <w:r w:rsidRPr="00E03A3C">
        <w:tab/>
      </w:r>
      <w:r w:rsidRPr="00E03A3C">
        <w:rPr>
          <w:strike/>
        </w:rPr>
        <w:t>twenty percent to law enforcement; and</w:t>
      </w:r>
    </w:p>
    <w:p w:rsidR="00E03A3C" w:rsidRPr="00E03A3C" w:rsidRDefault="00E03A3C" w:rsidP="00E03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3A3C">
        <w:tab/>
      </w:r>
      <w:r w:rsidRPr="00E03A3C">
        <w:tab/>
      </w:r>
      <w:r w:rsidRPr="00E03A3C">
        <w:tab/>
      </w:r>
      <w:r w:rsidRPr="00E03A3C">
        <w:rPr>
          <w:strike/>
        </w:rPr>
        <w:t>(c)</w:t>
      </w:r>
      <w:r w:rsidRPr="00E03A3C">
        <w:tab/>
      </w:r>
      <w:r w:rsidRPr="00E03A3C">
        <w:rPr>
          <w:strike/>
        </w:rPr>
        <w:t>the balance to recreational saltwater programs;</w:t>
      </w:r>
    </w:p>
    <w:p w:rsidR="00E03A3C" w:rsidRPr="00E03A3C" w:rsidRDefault="00E03A3C" w:rsidP="00E03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3A3C">
        <w:tab/>
      </w:r>
      <w:r w:rsidRPr="00E03A3C">
        <w:tab/>
      </w:r>
      <w:r w:rsidRPr="00E03A3C">
        <w:rPr>
          <w:strike/>
        </w:rPr>
        <w:t>(3)</w:t>
      </w:r>
      <w:r w:rsidRPr="00E03A3C">
        <w:tab/>
      </w:r>
      <w:r w:rsidRPr="00E03A3C">
        <w:rPr>
          <w:strike/>
        </w:rPr>
        <w:t>saltwater fishing pier license:</w:t>
      </w:r>
    </w:p>
    <w:p w:rsidR="00E03A3C" w:rsidRPr="00E03A3C" w:rsidRDefault="00E03A3C" w:rsidP="00E03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3A3C">
        <w:lastRenderedPageBreak/>
        <w:tab/>
      </w:r>
      <w:r w:rsidRPr="00E03A3C">
        <w:tab/>
      </w:r>
      <w:r w:rsidRPr="00E03A3C">
        <w:tab/>
      </w:r>
      <w:r w:rsidRPr="00E03A3C">
        <w:rPr>
          <w:strike/>
        </w:rPr>
        <w:t>(a)</w:t>
      </w:r>
      <w:r w:rsidRPr="00E03A3C">
        <w:tab/>
      </w:r>
      <w:r w:rsidRPr="00E03A3C">
        <w:rPr>
          <w:strike/>
        </w:rPr>
        <w:t>five percent to saltwater administration;</w:t>
      </w:r>
    </w:p>
    <w:p w:rsidR="00E03A3C" w:rsidRPr="00E03A3C" w:rsidRDefault="00E03A3C" w:rsidP="00E03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3A3C">
        <w:tab/>
      </w:r>
      <w:r w:rsidRPr="00E03A3C">
        <w:tab/>
      </w:r>
      <w:r w:rsidRPr="00E03A3C">
        <w:tab/>
      </w:r>
      <w:r w:rsidRPr="00E03A3C">
        <w:rPr>
          <w:strike/>
        </w:rPr>
        <w:t>(b)</w:t>
      </w:r>
      <w:r w:rsidRPr="00E03A3C">
        <w:tab/>
      </w:r>
      <w:r w:rsidRPr="00E03A3C">
        <w:rPr>
          <w:strike/>
        </w:rPr>
        <w:t>twenty percent to law enforcement; and</w:t>
      </w:r>
    </w:p>
    <w:p w:rsidR="00E03A3C" w:rsidRPr="00E03A3C" w:rsidRDefault="00E03A3C" w:rsidP="00E03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3A3C">
        <w:tab/>
      </w:r>
      <w:r w:rsidRPr="00E03A3C">
        <w:tab/>
      </w:r>
      <w:r w:rsidRPr="00E03A3C">
        <w:tab/>
      </w:r>
      <w:r w:rsidRPr="00E03A3C">
        <w:rPr>
          <w:strike/>
        </w:rPr>
        <w:t>(c)</w:t>
      </w:r>
      <w:r w:rsidRPr="00E03A3C">
        <w:tab/>
      </w:r>
      <w:r w:rsidRPr="00E03A3C">
        <w:rPr>
          <w:strike/>
        </w:rPr>
        <w:t>the balance to recreational saltwater programs;</w:t>
      </w:r>
    </w:p>
    <w:p w:rsidR="00E03A3C" w:rsidRPr="00E03A3C" w:rsidRDefault="00E03A3C" w:rsidP="00E03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3A3C">
        <w:tab/>
      </w:r>
      <w:r w:rsidRPr="00E03A3C">
        <w:tab/>
      </w:r>
      <w:r w:rsidRPr="00E03A3C">
        <w:rPr>
          <w:strike/>
        </w:rPr>
        <w:t>(4)</w:t>
      </w:r>
      <w:r w:rsidRPr="00E03A3C">
        <w:tab/>
      </w:r>
      <w:r w:rsidRPr="00E03A3C">
        <w:rPr>
          <w:strike/>
        </w:rPr>
        <w:t>shrimp baiting license:</w:t>
      </w:r>
    </w:p>
    <w:p w:rsidR="00E03A3C" w:rsidRPr="00E03A3C" w:rsidRDefault="00E03A3C" w:rsidP="00E03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3A3C">
        <w:tab/>
      </w:r>
      <w:r w:rsidRPr="00E03A3C">
        <w:tab/>
      </w:r>
      <w:r w:rsidRPr="00E03A3C">
        <w:tab/>
      </w:r>
      <w:r w:rsidRPr="00E03A3C">
        <w:rPr>
          <w:strike/>
        </w:rPr>
        <w:t>(a)</w:t>
      </w:r>
      <w:r w:rsidRPr="00E03A3C">
        <w:tab/>
      </w:r>
      <w:r w:rsidRPr="00E03A3C">
        <w:rPr>
          <w:strike/>
        </w:rPr>
        <w:t>seventy percent for additional enforcement efforts during the established shrimp baiting period to assist existing law enforcement personnel in monitoring and enforcement of the shrimp baiting laws; and</w:t>
      </w:r>
    </w:p>
    <w:p w:rsidR="00E03A3C" w:rsidRPr="00E03A3C" w:rsidRDefault="00E03A3C" w:rsidP="00E03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3A3C">
        <w:tab/>
      </w:r>
      <w:r w:rsidRPr="00E03A3C">
        <w:tab/>
      </w:r>
      <w:r w:rsidRPr="00E03A3C">
        <w:tab/>
      </w:r>
      <w:r w:rsidRPr="00E03A3C">
        <w:rPr>
          <w:strike/>
        </w:rPr>
        <w:t>(b)</w:t>
      </w:r>
      <w:r w:rsidRPr="00E03A3C">
        <w:tab/>
      </w:r>
      <w:r w:rsidRPr="00E03A3C">
        <w:rPr>
          <w:strike/>
        </w:rPr>
        <w:t>the balance to the Marine Resources Fund;</w:t>
      </w:r>
    </w:p>
    <w:p w:rsidR="00E03A3C" w:rsidRPr="00E03A3C" w:rsidRDefault="00E03A3C" w:rsidP="00E03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3A3C">
        <w:tab/>
      </w:r>
      <w:r w:rsidRPr="00E03A3C">
        <w:tab/>
      </w:r>
      <w:r w:rsidRPr="00E03A3C">
        <w:rPr>
          <w:strike/>
        </w:rPr>
        <w:t>(5)</w:t>
      </w:r>
      <w:r w:rsidRPr="00E03A3C">
        <w:tab/>
      </w:r>
      <w:r w:rsidRPr="00E03A3C">
        <w:rPr>
          <w:strike/>
        </w:rPr>
        <w:t>sale of stamps, prints, and related articles:</w:t>
      </w:r>
    </w:p>
    <w:p w:rsidR="00E03A3C" w:rsidRPr="00E03A3C" w:rsidRDefault="00E03A3C" w:rsidP="00E03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3A3C">
        <w:tab/>
      </w:r>
      <w:r w:rsidRPr="00E03A3C">
        <w:tab/>
      </w:r>
      <w:r w:rsidRPr="00E03A3C">
        <w:tab/>
      </w:r>
      <w:r w:rsidRPr="00E03A3C">
        <w:rPr>
          <w:strike/>
        </w:rPr>
        <w:t>(a)</w:t>
      </w:r>
      <w:r w:rsidRPr="00E03A3C">
        <w:tab/>
      </w:r>
      <w:r w:rsidRPr="00E03A3C">
        <w:rPr>
          <w:strike/>
        </w:rPr>
        <w:t>five percent to saltwater administration;</w:t>
      </w:r>
    </w:p>
    <w:p w:rsidR="00E03A3C" w:rsidRPr="00E03A3C" w:rsidRDefault="00E03A3C" w:rsidP="00E03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3A3C">
        <w:tab/>
      </w:r>
      <w:r w:rsidRPr="00E03A3C">
        <w:tab/>
      </w:r>
      <w:r w:rsidRPr="00E03A3C">
        <w:tab/>
      </w:r>
      <w:r w:rsidRPr="00E03A3C">
        <w:rPr>
          <w:strike/>
        </w:rPr>
        <w:t>(b)</w:t>
      </w:r>
      <w:r w:rsidRPr="00E03A3C">
        <w:tab/>
      </w:r>
      <w:r w:rsidRPr="00E03A3C">
        <w:rPr>
          <w:strike/>
        </w:rPr>
        <w:t>twenty percent to saltwater enforcement; and</w:t>
      </w:r>
    </w:p>
    <w:p w:rsidR="00E03A3C" w:rsidRDefault="00E03A3C" w:rsidP="00E03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A3C">
        <w:tab/>
      </w:r>
      <w:r w:rsidRPr="00E03A3C">
        <w:tab/>
      </w:r>
      <w:r w:rsidRPr="00E03A3C">
        <w:tab/>
      </w:r>
      <w:r w:rsidRPr="00E03A3C">
        <w:rPr>
          <w:strike/>
        </w:rPr>
        <w:t>(c)</w:t>
      </w:r>
      <w:r w:rsidRPr="00E03A3C">
        <w:tab/>
      </w:r>
      <w:r w:rsidRPr="00E03A3C">
        <w:rPr>
          <w:strike/>
        </w:rPr>
        <w:t>the balance to recreational saltwater programs</w:t>
      </w:r>
      <w:r w:rsidRPr="00B073DB">
        <w:t>.</w:t>
      </w:r>
      <w:r w:rsidR="00CC74C8">
        <w:t>”</w:t>
      </w:r>
    </w:p>
    <w:p w:rsidR="008400BD" w:rsidRDefault="008400BD" w:rsidP="00E03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400BD" w:rsidRDefault="008400BD" w:rsidP="00840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2</w:t>
      </w:r>
      <w:r w:rsidRPr="00DF46F9">
        <w:rPr>
          <w:snapToGrid w:val="0"/>
        </w:rPr>
        <w:t>.</w:t>
      </w:r>
      <w:r w:rsidRPr="00DF46F9">
        <w:rPr>
          <w:snapToGrid w:val="0"/>
        </w:rPr>
        <w:tab/>
        <w:t>Article 7, Chapter 11, Title 16 of the 1976 Code is amended by adding:</w:t>
      </w:r>
    </w:p>
    <w:p w:rsidR="008400BD" w:rsidRPr="00DF46F9" w:rsidRDefault="008400BD" w:rsidP="00840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8400BD" w:rsidRPr="00DF46F9" w:rsidRDefault="00824012" w:rsidP="00840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“Section 16-11-</w:t>
      </w:r>
      <w:r w:rsidR="008400BD" w:rsidRPr="00DF46F9">
        <w:rPr>
          <w:snapToGrid w:val="0"/>
        </w:rPr>
        <w:t>605.</w:t>
      </w:r>
      <w:r w:rsidR="008400BD" w:rsidRPr="00DF46F9">
        <w:rPr>
          <w:snapToGrid w:val="0"/>
        </w:rPr>
        <w:tab/>
        <w:t>(A)</w:t>
      </w:r>
      <w:r w:rsidR="008400BD" w:rsidRPr="00DF46F9">
        <w:rPr>
          <w:snapToGrid w:val="0"/>
        </w:rPr>
        <w:tab/>
        <w:t>Except as provided in subsection (B), a person shall not operate an unmanned aerial vehicle within a horizontal distance of five hundred feet or a vertical distance of four hundred feet from a state or federal military installation with restricted public access without written consent from the commander of the specific military installation or his designee.  If specific approvals have been given, all flights must be conducted within the requirements set forth by the Federal Aviation Administration for the operations of unmanned aerial vehicles.</w:t>
      </w:r>
    </w:p>
    <w:p w:rsidR="008400BD" w:rsidRPr="00DF46F9" w:rsidRDefault="008400BD" w:rsidP="00840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F46F9">
        <w:rPr>
          <w:snapToGrid w:val="0"/>
        </w:rPr>
        <w:tab/>
        <w:t>(B)</w:t>
      </w:r>
      <w:r w:rsidRPr="00DF46F9">
        <w:rPr>
          <w:snapToGrid w:val="0"/>
        </w:rPr>
        <w:tab/>
        <w:t xml:space="preserve">This section does not apply to any person who: registers with the Federal Aviation Administration as an operator of a commercial unmanned aerial vehicle; operates the vehicle for the purpose of monitoring, operating, maintaining, or enhancing electric, communications, water conveyance, or transportation infrastructure or determining if repairs to such infrastructure are necessary; and notifies the commander of the specific military installation prior to operating the vehicle, provided that the notification must include the registration number the Federal Aviation Administration has issued for the vehicle.  </w:t>
      </w:r>
    </w:p>
    <w:p w:rsidR="008400BD" w:rsidRDefault="008400BD" w:rsidP="00840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F46F9">
        <w:rPr>
          <w:snapToGrid w:val="0"/>
        </w:rPr>
        <w:tab/>
        <w:t>(C)</w:t>
      </w:r>
      <w:r w:rsidRPr="00DF46F9">
        <w:rPr>
          <w:snapToGrid w:val="0"/>
        </w:rPr>
        <w:tab/>
        <w:t>A person who violates this section is guilty of a misdemeanor and, upon conviction, shall be fined not more than five hundred dollars or imprisoned for not more than thirty days.”</w:t>
      </w:r>
    </w:p>
    <w:p w:rsidR="008400BD" w:rsidRDefault="008400BD" w:rsidP="00840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8400BD" w:rsidRDefault="008400BD" w:rsidP="00840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SECTION  3</w:t>
      </w:r>
      <w:r w:rsidRPr="00831461">
        <w:rPr>
          <w:snapToGrid w:val="0"/>
        </w:rPr>
        <w:t xml:space="preserve">.   If any provision of this act is held or determined to be unconstitutional, invalid, or otherwise unenforceable by a court of competent jurisdiction, it is the intention of the General Assembly </w:t>
      </w:r>
      <w:r w:rsidRPr="00831461">
        <w:rPr>
          <w:snapToGrid w:val="0"/>
        </w:rPr>
        <w:lastRenderedPageBreak/>
        <w:t>that the provision is severable from the remaining provisions of this act and that the holding does not invalidate or render unenforceable another provision of this act.</w:t>
      </w:r>
    </w:p>
    <w:p w:rsidR="00C16AD6" w:rsidRDefault="00C16A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AD6" w:rsidRDefault="00C16A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400BD">
        <w:t>4</w:t>
      </w:r>
      <w:r>
        <w:t>.</w:t>
      </w:r>
      <w:r>
        <w:tab/>
        <w:t>This act takes effect upon approval by the Governor.</w:t>
      </w:r>
    </w:p>
    <w:p w:rsidR="00FA42EF" w:rsidRDefault="00E03A3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66544" w:rsidRDefault="00666544" w:rsidP="00666544">
      <w:pPr>
        <w:suppressAutoHyphens/>
      </w:pPr>
    </w:p>
    <w:sectPr w:rsidR="00666544" w:rsidSect="00C265C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3A3C" w:rsidRDefault="00E03A3C" w:rsidP="009F0C77">
      <w:r>
        <w:separator/>
      </w:r>
    </w:p>
  </w:endnote>
  <w:endnote w:type="continuationSeparator" w:id="0">
    <w:p w:rsidR="00E03A3C" w:rsidRDefault="00E03A3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0C53F91-BE49-459F-866E-57F3A3B0A9D7}"/>
    <w:embedBold r:id="rId2" w:fontKey="{9FC258E7-9A6F-4E3D-8801-6C5679DDFE44}"/>
  </w:font>
  <w:font w:name="Calibri">
    <w:panose1 w:val="020F0502020204030204"/>
    <w:charset w:val="00"/>
    <w:family w:val="swiss"/>
    <w:pitch w:val="variable"/>
    <w:sig w:usb0="E00002FF" w:usb1="4000ACFF" w:usb2="00000001" w:usb3="00000000" w:csb0="0000019F" w:csb1="00000000"/>
    <w:embedRegular r:id="rId3" w:fontKey="{8B0ED1E9-124D-435B-9480-5A6D4C108207}"/>
  </w:font>
  <w:font w:name="Segoe UI">
    <w:panose1 w:val="020B0502040204020203"/>
    <w:charset w:val="00"/>
    <w:family w:val="swiss"/>
    <w:pitch w:val="variable"/>
    <w:sig w:usb0="E10022FF" w:usb1="C000E47F" w:usb2="00000029" w:usb3="00000000" w:csb0="000001DF" w:csb1="00000000"/>
    <w:embedRegular r:id="rId4" w:fontKey="{8E0EE6E5-4570-47F7-921D-A7C5E2A368D7}"/>
  </w:font>
  <w:font w:name="Cambria">
    <w:panose1 w:val="02040503050406030204"/>
    <w:charset w:val="00"/>
    <w:family w:val="roman"/>
    <w:pitch w:val="variable"/>
    <w:sig w:usb0="E00002FF" w:usb1="400004FF" w:usb2="00000000" w:usb3="00000000" w:csb0="0000019F" w:csb1="00000000"/>
    <w:embedRegular r:id="rId5" w:fontKey="{8052A387-79DA-45A8-82D6-C606CBD6C84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2EF" w:rsidRPr="00AA687A" w:rsidRDefault="00AA687A" w:rsidP="00AA687A">
    <w:pPr>
      <w:pStyle w:val="Footer"/>
      <w:tabs>
        <w:tab w:val="clear" w:pos="4680"/>
        <w:tab w:val="clear" w:pos="9360"/>
        <w:tab w:val="center" w:pos="2995"/>
      </w:tabs>
      <w:spacing w:before="120"/>
    </w:pPr>
    <w:r>
      <w:t>[5231</w:t>
    </w:r>
    <w:r w:rsidR="00C265C2">
      <w:t>-</w:t>
    </w:r>
    <w:r w:rsidR="00C265C2">
      <w:fldChar w:fldCharType="begin"/>
    </w:r>
    <w:r w:rsidR="00C265C2">
      <w:instrText xml:space="preserve"> PAGE  \* MERGEFORMAT </w:instrText>
    </w:r>
    <w:r w:rsidR="00C265C2">
      <w:fldChar w:fldCharType="separate"/>
    </w:r>
    <w:r w:rsidR="00824012">
      <w:rPr>
        <w:noProof/>
      </w:rPr>
      <w:t>1</w:t>
    </w:r>
    <w:r w:rsidR="00C265C2">
      <w:fldChar w:fldCharType="end"/>
    </w:r>
    <w:r w:rsidR="00C265C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65C2" w:rsidRPr="00AA687A" w:rsidRDefault="00C265C2" w:rsidP="00AA687A">
    <w:pPr>
      <w:pStyle w:val="Footer"/>
      <w:tabs>
        <w:tab w:val="clear" w:pos="4680"/>
        <w:tab w:val="clear" w:pos="9360"/>
        <w:tab w:val="center" w:pos="2995"/>
      </w:tabs>
      <w:spacing w:before="120"/>
    </w:pPr>
    <w:r>
      <w:t>[5231]</w:t>
    </w:r>
    <w:r>
      <w:tab/>
    </w:r>
    <w:r>
      <w:fldChar w:fldCharType="begin"/>
    </w:r>
    <w:r>
      <w:instrText xml:space="preserve"> PAGE  \* MERGEFORMAT </w:instrText>
    </w:r>
    <w:r>
      <w:fldChar w:fldCharType="separate"/>
    </w:r>
    <w:r w:rsidR="0066654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3A3C" w:rsidRDefault="00E03A3C" w:rsidP="009F0C77">
      <w:r>
        <w:separator/>
      </w:r>
    </w:p>
  </w:footnote>
  <w:footnote w:type="continuationSeparator" w:id="0">
    <w:p w:rsidR="00E03A3C" w:rsidRDefault="00E03A3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502CM18"/>
    <w:docVar w:name="CoverBillType" w:val="b"/>
    <w:docVar w:name="DocPath" w:val="L:\Council\bills\GT\5502CM18.DOCX"/>
    <w:docVar w:name="dvBillNumber" w:val="5231"/>
    <w:docVar w:name="dvBillNumberPrefix" w:val="H. "/>
    <w:docVar w:name="dvOriginalBody" w:val="House"/>
    <w:docVar w:name="dvSteno" w:val="GT"/>
    <w:docVar w:name="NameofBody" w:val="h"/>
    <w:docVar w:name="vGroup2" w:val="Council"/>
  </w:docVars>
  <w:rsids>
    <w:rsidRoot w:val="00C16AD6"/>
    <w:rsid w:val="00011869"/>
    <w:rsid w:val="00015CD6"/>
    <w:rsid w:val="000E0100"/>
    <w:rsid w:val="000E1785"/>
    <w:rsid w:val="000F40FA"/>
    <w:rsid w:val="001035F1"/>
    <w:rsid w:val="0010776B"/>
    <w:rsid w:val="00133E66"/>
    <w:rsid w:val="001435A3"/>
    <w:rsid w:val="00146ED3"/>
    <w:rsid w:val="00151044"/>
    <w:rsid w:val="00164096"/>
    <w:rsid w:val="001D08F2"/>
    <w:rsid w:val="001D3A58"/>
    <w:rsid w:val="001D525B"/>
    <w:rsid w:val="001D7F4F"/>
    <w:rsid w:val="00202A7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F7CAE"/>
    <w:rsid w:val="00605102"/>
    <w:rsid w:val="006215AA"/>
    <w:rsid w:val="00666544"/>
    <w:rsid w:val="006913C9"/>
    <w:rsid w:val="0069470D"/>
    <w:rsid w:val="006D58AA"/>
    <w:rsid w:val="00734F00"/>
    <w:rsid w:val="007A70AE"/>
    <w:rsid w:val="00824012"/>
    <w:rsid w:val="008362E8"/>
    <w:rsid w:val="008400BD"/>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A687A"/>
    <w:rsid w:val="00AC34A2"/>
    <w:rsid w:val="00AD1C9A"/>
    <w:rsid w:val="00AD4B17"/>
    <w:rsid w:val="00B412D4"/>
    <w:rsid w:val="00B95B92"/>
    <w:rsid w:val="00BE3C22"/>
    <w:rsid w:val="00C0345E"/>
    <w:rsid w:val="00C16AD6"/>
    <w:rsid w:val="00C265C2"/>
    <w:rsid w:val="00C31C95"/>
    <w:rsid w:val="00C3483A"/>
    <w:rsid w:val="00C74E9D"/>
    <w:rsid w:val="00C826DD"/>
    <w:rsid w:val="00C82FD3"/>
    <w:rsid w:val="00C92819"/>
    <w:rsid w:val="00CC6B7B"/>
    <w:rsid w:val="00CC74C8"/>
    <w:rsid w:val="00CD2089"/>
    <w:rsid w:val="00D73A67"/>
    <w:rsid w:val="00D970A9"/>
    <w:rsid w:val="00DF3845"/>
    <w:rsid w:val="00E03A3C"/>
    <w:rsid w:val="00E41911"/>
    <w:rsid w:val="00E44B57"/>
    <w:rsid w:val="00E92EEF"/>
    <w:rsid w:val="00EF2368"/>
    <w:rsid w:val="00F24442"/>
    <w:rsid w:val="00F50AE3"/>
    <w:rsid w:val="00F655B7"/>
    <w:rsid w:val="00F656BA"/>
    <w:rsid w:val="00F67CF1"/>
    <w:rsid w:val="00F728AA"/>
    <w:rsid w:val="00F840F0"/>
    <w:rsid w:val="00FA42EF"/>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666698-9CD9-4A5A-AD81-6DDA0D432A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C74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74C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B399A3-CB61-4EBD-B9BA-62A5E49EB3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75135927</Template>
  <TotalTime>0</TotalTime>
  <Pages>4</Pages>
  <Words>617</Words>
  <Characters>3412</Characters>
  <Application>Microsoft Office Word</Application>
  <DocSecurity>0</DocSecurity>
  <Lines>106</Lines>
  <Paragraphs>40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5231 Text of Previous Version (May 10, 2018) - South Carolina Legislature Online</dc:title>
  <dc:creator>Gwen Thurmond</dc:creator>
  <cp:lastModifiedBy>David Brunson</cp:lastModifiedBy>
  <cp:revision>2</cp:revision>
  <cp:lastPrinted>2018-04-04T12:45:00Z</cp:lastPrinted>
  <dcterms:created xsi:type="dcterms:W3CDTF">2018-05-10T17:34:00Z</dcterms:created>
  <dcterms:modified xsi:type="dcterms:W3CDTF">2018-05-10T17:34:00Z</dcterms:modified>
</cp:coreProperties>
</file>