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FEC" w:rsidRPr="00522CE0" w:rsidRDefault="00A34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4F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1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165C07">
        <w:rPr>
          <w:rFonts w:eastAsia="Times New Roman"/>
        </w:rPr>
        <w:t xml:space="preserve">SUBARTICLE 3, </w:t>
      </w:r>
      <w:r>
        <w:rPr>
          <w:rFonts w:eastAsia="Times New Roman"/>
        </w:rPr>
        <w:t xml:space="preserve">ARTICLE 5, CHAPTER 35, TITLE 11 OF THE 1976 CODE, RELATING TO SOURCE SELECTION AND CONTRACT FORMATION UNDER THE PROCUREMENT CODE, </w:t>
      </w:r>
      <w:r w:rsidR="001B1368">
        <w:rPr>
          <w:rFonts w:eastAsia="Times New Roman"/>
        </w:rPr>
        <w:t xml:space="preserve">BY ADDING SECTION 11-35-1526, </w:t>
      </w:r>
      <w:r>
        <w:rPr>
          <w:rFonts w:eastAsia="Times New Roman"/>
        </w:rPr>
        <w:t>TO PROVIDE THAT THE STATE PROCUREMENT OFFICE SHALL ENTER INTO A MULTI AWARD, CATALOG-WIDE MASTER AGREEMENT COMPRISED SOLELY OF PRODUCTS SOLD BY SOUTH CAROLINA</w:t>
      </w:r>
      <w:r w:rsidR="00A47450">
        <w:rPr>
          <w:rFonts w:eastAsia="Times New Roman"/>
        </w:rPr>
        <w:t>-</w:t>
      </w:r>
      <w:r>
        <w:rPr>
          <w:rFonts w:eastAsia="Times New Roman"/>
        </w:rPr>
        <w:t>HEADQUARTERED COMPANIES.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65C07">
        <w:rPr>
          <w:rFonts w:eastAsia="Times New Roman"/>
        </w:rPr>
        <w:t xml:space="preserve">Subarticle 3, </w:t>
      </w:r>
      <w:r w:rsidR="00A4174A">
        <w:rPr>
          <w:rFonts w:eastAsia="Times New Roman"/>
        </w:rPr>
        <w:t>Article 5, Chapter 35, Title 11</w:t>
      </w:r>
      <w:r w:rsidR="008838FA">
        <w:rPr>
          <w:rFonts w:eastAsia="Times New Roman"/>
        </w:rPr>
        <w:t xml:space="preserve"> of the 1976 Code is amended by adding:</w:t>
      </w:r>
    </w:p>
    <w:p w:rsidR="008838FA" w:rsidRDefault="0088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74A" w:rsidRDefault="00883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A4174A">
        <w:rPr>
          <w:rFonts w:eastAsia="Times New Roman"/>
        </w:rPr>
        <w:t>Section 11-35-1526.</w:t>
      </w:r>
      <w:r w:rsidR="00A4174A">
        <w:rPr>
          <w:rFonts w:eastAsia="Times New Roman"/>
        </w:rPr>
        <w:tab/>
      </w:r>
      <w:r>
        <w:rPr>
          <w:rFonts w:eastAsia="Times New Roman"/>
        </w:rPr>
        <w:t>(</w:t>
      </w:r>
      <w:r w:rsidR="00A4174A">
        <w:rPr>
          <w:rFonts w:eastAsia="Times New Roman"/>
        </w:rPr>
        <w:t>A</w:t>
      </w:r>
      <w:r>
        <w:rPr>
          <w:rFonts w:eastAsia="Times New Roman"/>
        </w:rPr>
        <w:t>)</w:t>
      </w:r>
      <w:r>
        <w:rPr>
          <w:rFonts w:eastAsia="Times New Roman"/>
        </w:rPr>
        <w:tab/>
        <w:t xml:space="preserve">The </w:t>
      </w:r>
      <w:r w:rsidR="00A4174A">
        <w:rPr>
          <w:rFonts w:eastAsia="Times New Roman"/>
        </w:rPr>
        <w:t>State Procurement Office</w:t>
      </w:r>
      <w:r>
        <w:rPr>
          <w:rFonts w:eastAsia="Times New Roman"/>
        </w:rPr>
        <w:t xml:space="preserve"> shall establish </w:t>
      </w:r>
      <w:r w:rsidR="00B972D7">
        <w:rPr>
          <w:rFonts w:eastAsia="Times New Roman"/>
        </w:rPr>
        <w:t>the</w:t>
      </w:r>
      <w:r>
        <w:rPr>
          <w:rFonts w:eastAsia="Times New Roman"/>
        </w:rPr>
        <w:t xml:space="preserve"> </w:t>
      </w:r>
      <w:r w:rsidR="00165C07">
        <w:rPr>
          <w:rFonts w:eastAsia="Times New Roman"/>
        </w:rPr>
        <w:t>‘</w:t>
      </w:r>
      <w:r w:rsidR="00B972D7">
        <w:rPr>
          <w:rFonts w:eastAsia="Times New Roman"/>
        </w:rPr>
        <w:t>Palmetto First</w:t>
      </w:r>
      <w:r w:rsidR="00165C07">
        <w:rPr>
          <w:rFonts w:eastAsia="Times New Roman"/>
        </w:rPr>
        <w:t>’</w:t>
      </w:r>
      <w:r w:rsidR="00B972D7">
        <w:rPr>
          <w:rFonts w:eastAsia="Times New Roman"/>
        </w:rPr>
        <w:t xml:space="preserve"> multi award, catalog-wide master agreement, a </w:t>
      </w:r>
      <w:r>
        <w:rPr>
          <w:rFonts w:eastAsia="Times New Roman"/>
        </w:rPr>
        <w:t xml:space="preserve">cooperative purchasing program comprised solely of </w:t>
      </w:r>
      <w:r w:rsidR="00B50235">
        <w:rPr>
          <w:rFonts w:eastAsia="Times New Roman"/>
        </w:rPr>
        <w:t>businesses headquartered in this State</w:t>
      </w:r>
      <w:r w:rsidR="00B972D7">
        <w:rPr>
          <w:rFonts w:eastAsia="Times New Roman"/>
        </w:rPr>
        <w:t xml:space="preserve">, </w:t>
      </w:r>
      <w:r w:rsidR="00A47450">
        <w:rPr>
          <w:rFonts w:eastAsia="Times New Roman"/>
        </w:rPr>
        <w:t>which</w:t>
      </w:r>
      <w:r w:rsidR="00B972D7">
        <w:rPr>
          <w:rFonts w:eastAsia="Times New Roman"/>
        </w:rPr>
        <w:t xml:space="preserve"> shall be available for use by all </w:t>
      </w:r>
      <w:r w:rsidR="001B1368">
        <w:rPr>
          <w:rFonts w:eastAsia="Times New Roman"/>
        </w:rPr>
        <w:t>s</w:t>
      </w:r>
      <w:r w:rsidR="00B972D7">
        <w:rPr>
          <w:rFonts w:eastAsia="Times New Roman"/>
        </w:rPr>
        <w:t>tate agencies, political subdivisions, and higher and technical education institutions</w:t>
      </w:r>
      <w:r>
        <w:rPr>
          <w:rFonts w:eastAsia="Times New Roman"/>
        </w:rPr>
        <w:t>.</w:t>
      </w:r>
      <w:r w:rsidR="00B972D7">
        <w:rPr>
          <w:rFonts w:eastAsia="Times New Roman"/>
        </w:rPr>
        <w:t xml:space="preserve"> </w:t>
      </w:r>
      <w:r w:rsidR="00066A9A">
        <w:rPr>
          <w:rFonts w:eastAsia="Times New Roman"/>
        </w:rPr>
        <w:t>The master agreement shall contain, at least, material, repair, and operating supplies</w:t>
      </w:r>
      <w:r w:rsidR="00A47450">
        <w:rPr>
          <w:rFonts w:eastAsia="Times New Roman"/>
        </w:rPr>
        <w:t>;</w:t>
      </w:r>
      <w:r w:rsidR="00066A9A">
        <w:rPr>
          <w:rFonts w:eastAsia="Times New Roman"/>
        </w:rPr>
        <w:t xml:space="preserve"> industrial supplies</w:t>
      </w:r>
      <w:r w:rsidR="00A47450">
        <w:rPr>
          <w:rFonts w:eastAsia="Times New Roman"/>
        </w:rPr>
        <w:t>;</w:t>
      </w:r>
      <w:r w:rsidR="00066A9A">
        <w:rPr>
          <w:rFonts w:eastAsia="Times New Roman"/>
        </w:rPr>
        <w:t xml:space="preserve"> and janitorial supplies. Use of the master agreement is not mandatory by procuring entities.</w:t>
      </w:r>
    </w:p>
    <w:p w:rsidR="008838FA" w:rsidRDefault="00A41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Products available in the master agreement may be listed by the individual com</w:t>
      </w:r>
      <w:r w:rsidR="00A47450">
        <w:rPr>
          <w:rFonts w:eastAsia="Times New Roman"/>
        </w:rPr>
        <w:t>pany</w:t>
      </w:r>
      <w:r w:rsidR="001B1368">
        <w:rPr>
          <w:rFonts w:eastAsia="Times New Roman"/>
        </w:rPr>
        <w:t>’s</w:t>
      </w:r>
      <w:r w:rsidR="00A47450">
        <w:rPr>
          <w:rFonts w:eastAsia="Times New Roman"/>
        </w:rPr>
        <w:t xml:space="preserve"> website or by the catalog in the m</w:t>
      </w:r>
      <w:r>
        <w:rPr>
          <w:rFonts w:eastAsia="Times New Roman"/>
        </w:rPr>
        <w:t xml:space="preserve">aster </w:t>
      </w:r>
      <w:r w:rsidR="00A47450">
        <w:rPr>
          <w:rFonts w:eastAsia="Times New Roman"/>
        </w:rPr>
        <w:t>a</w:t>
      </w:r>
      <w:r>
        <w:rPr>
          <w:rFonts w:eastAsia="Times New Roman"/>
        </w:rPr>
        <w:t xml:space="preserve">greement or as determined by the State Procurement Office. Upon review by the procurement contracting representative, products, materials, and other services that are determined not to be eligible for inclusion in the </w:t>
      </w:r>
      <w:r w:rsidR="00A47450">
        <w:rPr>
          <w:rFonts w:eastAsia="Times New Roman"/>
        </w:rPr>
        <w:t>m</w:t>
      </w:r>
      <w:r>
        <w:rPr>
          <w:rFonts w:eastAsia="Times New Roman"/>
        </w:rPr>
        <w:t xml:space="preserve">aster </w:t>
      </w:r>
      <w:r w:rsidR="00A47450">
        <w:rPr>
          <w:rFonts w:eastAsia="Times New Roman"/>
        </w:rPr>
        <w:t>a</w:t>
      </w:r>
      <w:r>
        <w:rPr>
          <w:rFonts w:eastAsia="Times New Roman"/>
        </w:rPr>
        <w:t>greement will be removed from the catalog.</w:t>
      </w:r>
      <w:r w:rsidR="00066A9A">
        <w:rPr>
          <w:rFonts w:eastAsia="Times New Roman"/>
        </w:rPr>
        <w:t>”</w:t>
      </w:r>
    </w:p>
    <w:p w:rsidR="002B0625" w:rsidRDefault="002B0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235" w:rsidRDefault="002B0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Upon implementation, the master agreement shall be advertised and displayed </w:t>
      </w:r>
      <w:r w:rsidR="00B50235">
        <w:rPr>
          <w:rFonts w:eastAsia="Times New Roman"/>
        </w:rPr>
        <w:t>in the section of</w:t>
      </w:r>
      <w:r>
        <w:rPr>
          <w:rFonts w:eastAsia="Times New Roman"/>
        </w:rPr>
        <w:t xml:space="preserve"> the </w:t>
      </w:r>
      <w:r w:rsidR="00E33C07">
        <w:rPr>
          <w:rFonts w:eastAsia="Times New Roman"/>
        </w:rPr>
        <w:t>Procurement</w:t>
      </w:r>
      <w:r>
        <w:rPr>
          <w:rFonts w:eastAsia="Times New Roman"/>
        </w:rPr>
        <w:t xml:space="preserve"> </w:t>
      </w:r>
      <w:r w:rsidR="00E33C07">
        <w:rPr>
          <w:rFonts w:eastAsia="Times New Roman"/>
        </w:rPr>
        <w:t>Services</w:t>
      </w:r>
      <w:r>
        <w:rPr>
          <w:rFonts w:eastAsia="Times New Roman"/>
        </w:rPr>
        <w:t xml:space="preserve">’s webpage </w:t>
      </w:r>
      <w:r w:rsidR="00B50235">
        <w:rPr>
          <w:rFonts w:eastAsia="Times New Roman"/>
        </w:rPr>
        <w:t>related to “Statewide Contracts” under “Goods and Services</w:t>
      </w:r>
      <w:r w:rsidR="001B1368">
        <w:rPr>
          <w:rFonts w:eastAsia="Times New Roman"/>
        </w:rPr>
        <w:t xml:space="preserve"> Contracts</w:t>
      </w:r>
      <w:r w:rsidR="00B50235">
        <w:rPr>
          <w:rFonts w:eastAsia="Times New Roman"/>
        </w:rPr>
        <w:t>” pertaining to “Build</w:t>
      </w:r>
      <w:r w:rsidR="00E33C07">
        <w:rPr>
          <w:rFonts w:eastAsia="Times New Roman"/>
        </w:rPr>
        <w:t>ing and</w:t>
      </w:r>
      <w:r w:rsidR="00B50235">
        <w:rPr>
          <w:rFonts w:eastAsia="Times New Roman"/>
        </w:rPr>
        <w:t xml:space="preserve"> Ground</w:t>
      </w:r>
      <w:r w:rsidR="00E33C07">
        <w:rPr>
          <w:rFonts w:eastAsia="Times New Roman"/>
        </w:rPr>
        <w:t>s</w:t>
      </w:r>
      <w:r w:rsidR="00B50235">
        <w:rPr>
          <w:rFonts w:eastAsia="Times New Roman"/>
        </w:rPr>
        <w:t xml:space="preserve"> Maintenance, Equipment</w:t>
      </w:r>
      <w:r w:rsidR="00E33C07">
        <w:rPr>
          <w:rFonts w:eastAsia="Times New Roman"/>
        </w:rPr>
        <w:t>,</w:t>
      </w:r>
      <w:r w:rsidR="00B50235">
        <w:rPr>
          <w:rFonts w:eastAsia="Times New Roman"/>
        </w:rPr>
        <w:t xml:space="preserve"> and Supplies” or any successor to this location</w:t>
      </w:r>
      <w:r>
        <w:rPr>
          <w:rFonts w:eastAsia="Times New Roman"/>
        </w:rPr>
        <w:t>.</w:t>
      </w:r>
    </w:p>
    <w:p w:rsidR="002B0625" w:rsidRDefault="00B50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In lieu of placement on the Procurement </w:t>
      </w:r>
      <w:r w:rsidR="00E33C07">
        <w:rPr>
          <w:rFonts w:eastAsia="Times New Roman"/>
        </w:rPr>
        <w:t>Services</w:t>
      </w:r>
      <w:r>
        <w:rPr>
          <w:rFonts w:eastAsia="Times New Roman"/>
        </w:rPr>
        <w:t xml:space="preserve">’s website as described in the preceding paragraph, the </w:t>
      </w:r>
      <w:r w:rsidR="00E33C07">
        <w:rPr>
          <w:rFonts w:eastAsia="Times New Roman"/>
        </w:rPr>
        <w:t xml:space="preserve">State </w:t>
      </w:r>
      <w:r>
        <w:rPr>
          <w:rFonts w:eastAsia="Times New Roman"/>
        </w:rPr>
        <w:t xml:space="preserve">Procurement Office may maintain a </w:t>
      </w:r>
      <w:r w:rsidR="00A4174A">
        <w:rPr>
          <w:rFonts w:eastAsia="Times New Roman"/>
        </w:rPr>
        <w:t>separate</w:t>
      </w:r>
      <w:r>
        <w:rPr>
          <w:rFonts w:eastAsia="Times New Roman"/>
        </w:rPr>
        <w:t xml:space="preserve"> website</w:t>
      </w:r>
      <w:r w:rsidR="00A4174A">
        <w:rPr>
          <w:rFonts w:eastAsia="Times New Roman"/>
        </w:rPr>
        <w:t xml:space="preserve"> or webpage on its website that is</w:t>
      </w:r>
      <w:r>
        <w:rPr>
          <w:rFonts w:eastAsia="Times New Roman"/>
        </w:rPr>
        <w:t xml:space="preserve"> dedicated to the Palmetto First </w:t>
      </w:r>
      <w:r w:rsidR="00E33C07">
        <w:rPr>
          <w:rFonts w:eastAsia="Times New Roman"/>
        </w:rPr>
        <w:t>m</w:t>
      </w:r>
      <w:r>
        <w:rPr>
          <w:rFonts w:eastAsia="Times New Roman"/>
        </w:rPr>
        <w:t xml:space="preserve">aster </w:t>
      </w:r>
      <w:r w:rsidR="00E33C07">
        <w:rPr>
          <w:rFonts w:eastAsia="Times New Roman"/>
        </w:rPr>
        <w:t>a</w:t>
      </w:r>
      <w:r>
        <w:rPr>
          <w:rFonts w:eastAsia="Times New Roman"/>
        </w:rPr>
        <w:t xml:space="preserve">greement. </w:t>
      </w:r>
      <w:r w:rsidR="00A4174A">
        <w:rPr>
          <w:rFonts w:eastAsia="Times New Roman"/>
        </w:rPr>
        <w:t xml:space="preserve">In </w:t>
      </w:r>
      <w:r w:rsidR="00E33C07">
        <w:rPr>
          <w:rFonts w:eastAsia="Times New Roman"/>
        </w:rPr>
        <w:t>this</w:t>
      </w:r>
      <w:r w:rsidR="00A4174A">
        <w:rPr>
          <w:rFonts w:eastAsia="Times New Roman"/>
        </w:rPr>
        <w:t xml:space="preserve"> case</w:t>
      </w:r>
      <w:r w:rsidR="00E33C07">
        <w:rPr>
          <w:rFonts w:eastAsia="Times New Roman"/>
        </w:rPr>
        <w:t>,</w:t>
      </w:r>
      <w:r w:rsidR="00A4174A">
        <w:rPr>
          <w:rFonts w:eastAsia="Times New Roman"/>
        </w:rPr>
        <w:t xml:space="preserve"> the dedicated website or webpage shall be advertised and displayed in a prominent location at least as visible as any other master agreement available for use by </w:t>
      </w:r>
      <w:r w:rsidR="00E33C07">
        <w:rPr>
          <w:rFonts w:eastAsia="Times New Roman"/>
        </w:rPr>
        <w:t>s</w:t>
      </w:r>
      <w:r w:rsidR="00A4174A">
        <w:rPr>
          <w:rFonts w:eastAsia="Times New Roman"/>
        </w:rPr>
        <w:t>tate agencies, political subdivisions, and higher and technical institutions.</w:t>
      </w:r>
    </w:p>
    <w:p w:rsidR="00754FCB"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FCB" w:rsidRPr="00522CE0" w:rsidRDefault="00754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6A9A">
        <w:rPr>
          <w:rFonts w:eastAsia="Times New Roman"/>
        </w:rPr>
        <w:t>3</w:t>
      </w:r>
      <w:r>
        <w:rPr>
          <w:rFonts w:eastAsia="Times New Roman"/>
        </w:rPr>
        <w:t>.</w:t>
      </w:r>
      <w:r>
        <w:rPr>
          <w:rFonts w:eastAsia="Times New Roman"/>
        </w:rPr>
        <w:tab/>
        <w:t>This act takes effect upon approval by the Governor.</w:t>
      </w:r>
    </w:p>
    <w:p w:rsidR="005018C9" w:rsidRDefault="001B13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4FEC" w:rsidRDefault="00A34FEC" w:rsidP="00A34FEC">
      <w:pPr>
        <w:suppressAutoHyphens/>
        <w:jc w:val="both"/>
        <w:rPr>
          <w:rFonts w:eastAsia="Times New Roman"/>
        </w:rPr>
      </w:pPr>
    </w:p>
    <w:sectPr w:rsidR="00A34FEC" w:rsidSect="00A34F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C07" w:rsidRDefault="00165C07" w:rsidP="00522CE0">
      <w:r>
        <w:separator/>
      </w:r>
    </w:p>
  </w:endnote>
  <w:endnote w:type="continuationSeparator" w:id="0">
    <w:p w:rsidR="00165C07" w:rsidRDefault="00165C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4ADCF5-7DAD-40F5-864E-831546F1FDF7}"/>
    <w:embedBold r:id="rId2" w:fontKey="{521178C7-87F6-4AF6-8C04-49518EFD062B}"/>
  </w:font>
  <w:font w:name="Calibri">
    <w:panose1 w:val="020F0502020204030204"/>
    <w:charset w:val="00"/>
    <w:family w:val="swiss"/>
    <w:pitch w:val="variable"/>
    <w:sig w:usb0="E00002FF" w:usb1="4000ACFF" w:usb2="00000001" w:usb3="00000000" w:csb0="0000019F" w:csb1="00000000"/>
    <w:embedRegular r:id="rId3" w:fontKey="{D47511B4-372C-4B49-BA5D-04F1807C953B}"/>
  </w:font>
  <w:font w:name="Cambria">
    <w:panose1 w:val="02040503050406030204"/>
    <w:charset w:val="00"/>
    <w:family w:val="roman"/>
    <w:pitch w:val="variable"/>
    <w:sig w:usb0="E00002FF" w:usb1="400004FF" w:usb2="00000000" w:usb3="00000000" w:csb0="0000019F" w:csb1="00000000"/>
    <w:embedRegular r:id="rId4" w:fontKey="{9BF50705-1596-46DA-81B4-61F1E3BA0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8C9" w:rsidRPr="00A34FEC" w:rsidRDefault="00A34FEC" w:rsidP="00A34FEC">
    <w:pPr>
      <w:pStyle w:val="Footer"/>
      <w:tabs>
        <w:tab w:val="clear" w:pos="4680"/>
        <w:tab w:val="clear" w:pos="9360"/>
        <w:tab w:val="center" w:pos="2995"/>
      </w:tabs>
      <w:spacing w:before="120"/>
    </w:pPr>
    <w:r>
      <w:t>[553]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C07" w:rsidRDefault="00165C07" w:rsidP="00522CE0">
      <w:r>
        <w:separator/>
      </w:r>
    </w:p>
  </w:footnote>
  <w:footnote w:type="continuationSeparator" w:id="0">
    <w:p w:rsidR="00165C07" w:rsidRDefault="00165C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SCMP.KMM.KS"/>
    <w:docVar w:name="CoverAttorneyInitials" w:val="KMM"/>
    <w:docVar w:name="CoverAttorneyLastName" w:val="Moffitt"/>
    <w:docVar w:name="CoverBillType" w:val="b"/>
    <w:docVar w:name="CoverSenator" w:val="KS"/>
    <w:docVar w:name="dvBillNumber" w:val="553"/>
    <w:docVar w:name="dvBillNumberPrefix" w:val="S. "/>
    <w:docVar w:name="dvOriginalBody" w:val="Senate"/>
    <w:docVar w:name="fulldraftpath" w:val="L:\S-RES\KS\025SCMP.KMM.KS.DOCX"/>
    <w:docVar w:name="NameofBody" w:val="S"/>
    <w:docVar w:name="vgroup2" w:val="S-RES"/>
  </w:docVars>
  <w:rsids>
    <w:rsidRoot w:val="00754FCB"/>
    <w:rsid w:val="00042AC1"/>
    <w:rsid w:val="00046516"/>
    <w:rsid w:val="00066A9A"/>
    <w:rsid w:val="00072458"/>
    <w:rsid w:val="0007601D"/>
    <w:rsid w:val="000B0720"/>
    <w:rsid w:val="000B5EAF"/>
    <w:rsid w:val="001315B2"/>
    <w:rsid w:val="00165C07"/>
    <w:rsid w:val="00170561"/>
    <w:rsid w:val="00186AC9"/>
    <w:rsid w:val="00197DF1"/>
    <w:rsid w:val="001B1368"/>
    <w:rsid w:val="001B3DD9"/>
    <w:rsid w:val="001B7E5D"/>
    <w:rsid w:val="001D3BAC"/>
    <w:rsid w:val="00216025"/>
    <w:rsid w:val="00245C4E"/>
    <w:rsid w:val="002B0625"/>
    <w:rsid w:val="002C1321"/>
    <w:rsid w:val="002C2031"/>
    <w:rsid w:val="002C5896"/>
    <w:rsid w:val="002D3BED"/>
    <w:rsid w:val="002D718F"/>
    <w:rsid w:val="00307C2B"/>
    <w:rsid w:val="00315D04"/>
    <w:rsid w:val="00383247"/>
    <w:rsid w:val="003C541A"/>
    <w:rsid w:val="003D6E2B"/>
    <w:rsid w:val="003E7597"/>
    <w:rsid w:val="00413EBF"/>
    <w:rsid w:val="0044020F"/>
    <w:rsid w:val="00450668"/>
    <w:rsid w:val="00454138"/>
    <w:rsid w:val="004813A2"/>
    <w:rsid w:val="004952FA"/>
    <w:rsid w:val="004A2F93"/>
    <w:rsid w:val="004B6A22"/>
    <w:rsid w:val="004D7F37"/>
    <w:rsid w:val="005018C9"/>
    <w:rsid w:val="00522CE0"/>
    <w:rsid w:val="00541951"/>
    <w:rsid w:val="00565148"/>
    <w:rsid w:val="00570403"/>
    <w:rsid w:val="00593361"/>
    <w:rsid w:val="005A413B"/>
    <w:rsid w:val="005A5017"/>
    <w:rsid w:val="005A648C"/>
    <w:rsid w:val="005F07AC"/>
    <w:rsid w:val="005F1745"/>
    <w:rsid w:val="006A1802"/>
    <w:rsid w:val="006C0CBB"/>
    <w:rsid w:val="006C74EA"/>
    <w:rsid w:val="00716E90"/>
    <w:rsid w:val="00720D40"/>
    <w:rsid w:val="007318D4"/>
    <w:rsid w:val="00754FCB"/>
    <w:rsid w:val="00765784"/>
    <w:rsid w:val="007A4390"/>
    <w:rsid w:val="007E5CB7"/>
    <w:rsid w:val="008314D2"/>
    <w:rsid w:val="00870F6F"/>
    <w:rsid w:val="008838FA"/>
    <w:rsid w:val="008B2F42"/>
    <w:rsid w:val="008C3697"/>
    <w:rsid w:val="008E185F"/>
    <w:rsid w:val="008F023B"/>
    <w:rsid w:val="00904E16"/>
    <w:rsid w:val="009162B3"/>
    <w:rsid w:val="00927C62"/>
    <w:rsid w:val="00983951"/>
    <w:rsid w:val="00984124"/>
    <w:rsid w:val="00984640"/>
    <w:rsid w:val="00995C37"/>
    <w:rsid w:val="009C118A"/>
    <w:rsid w:val="00A02011"/>
    <w:rsid w:val="00A34FEC"/>
    <w:rsid w:val="00A4011E"/>
    <w:rsid w:val="00A4174A"/>
    <w:rsid w:val="00A47450"/>
    <w:rsid w:val="00A86015"/>
    <w:rsid w:val="00A9594E"/>
    <w:rsid w:val="00AE59C8"/>
    <w:rsid w:val="00B10098"/>
    <w:rsid w:val="00B50235"/>
    <w:rsid w:val="00B5790D"/>
    <w:rsid w:val="00B945C5"/>
    <w:rsid w:val="00B972D7"/>
    <w:rsid w:val="00BA20EA"/>
    <w:rsid w:val="00BB5AFC"/>
    <w:rsid w:val="00BC0877"/>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3C07"/>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A00E872-AF29-4B3F-972D-236D171D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1</Pages>
  <Words>358</Words>
  <Characters>2036</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553 Text of Previous Version (Mar. 14, 2017) - South Carolina Legislature Online</dc:title>
  <dc:subject/>
  <dc:creator>%USERNAME%</dc:creator>
  <cp:keywords/>
  <dc:description/>
  <cp:lastModifiedBy>S Volk</cp:lastModifiedBy>
  <cp:revision>2</cp:revision>
  <dcterms:created xsi:type="dcterms:W3CDTF">2017-03-14T18:39:00Z</dcterms:created>
  <dcterms:modified xsi:type="dcterms:W3CDTF">2017-03-14T18:39:00Z</dcterms:modified>
</cp:coreProperties>
</file>