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8EE" w:rsidRPr="00522CE0" w:rsidRDefault="007C1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1E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40-43-82(C) OF THE 1976 CODE, RELATING TO THOSE ACTIVITIES THAT A SUPERVISING PHARMACIST MAY AUTHORIZE A PHARMACY TECHNICIAN TO PERFORM, TO PROVIDE THAT CERTAIN ACTIVITIES MAY NOT BE PERFORMED IN AN OUTPATIENT SETTING; TO AMEND SECTION 40-43-82</w:t>
      </w:r>
      <w:r w:rsidR="00F237D0">
        <w:rPr>
          <w:rFonts w:eastAsia="Times New Roman"/>
        </w:rPr>
        <w:t>,</w:t>
      </w:r>
      <w:r>
        <w:rPr>
          <w:rFonts w:eastAsia="Times New Roman"/>
        </w:rPr>
        <w:t xml:space="preserve"> BY ADDING A NEW SUBSECTION, TO PROVIDE THAT PHARMACY TECHNICIANS ARE EXEMPT FROM CONTINUING EDUCATION CREDITS DURING THE FIRST RENEWAL PERIOD FOLLOWING INITIAL REGISTRATION; TO AMEND SECTION 40-43-86(B)(4)(</w:t>
      </w:r>
      <w:r w:rsidR="00015B89">
        <w:rPr>
          <w:rFonts w:eastAsia="Times New Roman"/>
        </w:rPr>
        <w:t>b</w:t>
      </w:r>
      <w:r>
        <w:rPr>
          <w:rFonts w:eastAsia="Times New Roman"/>
        </w:rPr>
        <w:t>), TO PROVIDE THAT A PHARMACIST MAY NOT SUPERVISE MORE THAN FOUR</w:t>
      </w:r>
      <w:r w:rsidR="00F237D0">
        <w:rPr>
          <w:rFonts w:eastAsia="Times New Roman"/>
        </w:rPr>
        <w:t xml:space="preserve"> PHARMACY TECHNICIANS AT A TIME</w:t>
      </w:r>
      <w:r>
        <w:rPr>
          <w:rFonts w:eastAsia="Times New Roman"/>
        </w:rPr>
        <w:t xml:space="preserve"> AND MAY SUPERVISE NO MORE THAN TWO NON-STATE CERTIFIED TECHNICIANS AT A TIME; </w:t>
      </w:r>
      <w:r w:rsidR="00015B89">
        <w:rPr>
          <w:rFonts w:eastAsia="Times New Roman"/>
        </w:rPr>
        <w:t xml:space="preserve">AND </w:t>
      </w:r>
      <w:r>
        <w:rPr>
          <w:rFonts w:eastAsia="Times New Roman"/>
        </w:rPr>
        <w:t>TO AMEND SECTION 40-43-130(G), TO PROVIDE THAT PHARMACY TECHNICIANS ENROLLED IN A FORMAL PHARMACY TECHNICIAN PROGRAM ARE EXEMPT FROM CONTINUING EDUCATION REQUIREMENTS DURING THE PROGRAM AND FOR THE FIRST RENEWAL PERIOD FOLLOWING COMPLETION OF THE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r>
      <w:r>
        <w:tab/>
        <w:t>Section 40-43-82(C) of the 1976 Code is amended to read:</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00BE2AE3">
        <w:rPr>
          <w:u w:val="single"/>
        </w:rPr>
        <w:t>(1)</w:t>
      </w:r>
      <w:r>
        <w:tab/>
      </w:r>
      <w:r w:rsidRPr="00BF2781">
        <w:t>Notwithstanding any other provision of this chapter, a supervising pharmacist may authorize a certified pharmacy technician to</w:t>
      </w:r>
      <w:r>
        <w:t xml:space="preserve"> </w:t>
      </w:r>
      <w:r w:rsidR="00F237D0" w:rsidRPr="00F237D0">
        <w:rPr>
          <w:u w:val="single"/>
        </w:rPr>
        <w:t xml:space="preserve">perform any of the following actions, </w:t>
      </w:r>
      <w:r>
        <w:rPr>
          <w:u w:val="single"/>
        </w:rPr>
        <w:t>includ</w:t>
      </w:r>
      <w:r w:rsidR="00F237D0">
        <w:rPr>
          <w:u w:val="single"/>
        </w:rPr>
        <w:t>ing</w:t>
      </w:r>
      <w:r>
        <w:rPr>
          <w:u w:val="single"/>
        </w:rPr>
        <w:t>, but not limited to</w:t>
      </w:r>
      <w:r w:rsidRPr="00BF2781">
        <w:t>:</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2781">
        <w:lastRenderedPageBreak/>
        <w:tab/>
      </w:r>
      <w:r w:rsidRPr="00BF2781">
        <w:tab/>
      </w:r>
      <w:r w:rsidRPr="00BE2AE3">
        <w:rPr>
          <w:strike/>
        </w:rPr>
        <w:t>(1)</w:t>
      </w:r>
      <w:r w:rsidR="00BE2AE3" w:rsidRPr="00BE2AE3">
        <w:rPr>
          <w:u w:val="single"/>
        </w:rPr>
        <w:t>(a)</w:t>
      </w:r>
      <w:r>
        <w:tab/>
      </w:r>
      <w:r w:rsidRPr="00F237D0">
        <w:rPr>
          <w:strike/>
        </w:rPr>
        <w:t>receive</w:t>
      </w:r>
      <w:r w:rsidRPr="00BF2781">
        <w:t xml:space="preserve"> </w:t>
      </w:r>
      <w:r w:rsidR="00F237D0">
        <w:rPr>
          <w:u w:val="single"/>
        </w:rPr>
        <w:t>receiving</w:t>
      </w:r>
      <w:r w:rsidR="00F237D0">
        <w:t xml:space="preserve"> </w:t>
      </w:r>
      <w:r w:rsidRPr="00BF2781">
        <w:t xml:space="preserve">and </w:t>
      </w:r>
      <w:r w:rsidRPr="00F237D0">
        <w:rPr>
          <w:strike/>
        </w:rPr>
        <w:t>initiate</w:t>
      </w:r>
      <w:r w:rsidRPr="00BF2781">
        <w:t xml:space="preserve"> </w:t>
      </w:r>
      <w:r w:rsidR="00F237D0">
        <w:rPr>
          <w:u w:val="single"/>
        </w:rPr>
        <w:t>initiating</w:t>
      </w:r>
      <w:r w:rsidR="00F237D0">
        <w:t xml:space="preserve"> </w:t>
      </w:r>
      <w:r w:rsidRPr="00BF2781">
        <w:t>verbal telephone orders;</w:t>
      </w:r>
    </w:p>
    <w:p w:rsidR="0065752F"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2781">
        <w:tab/>
      </w:r>
      <w:r w:rsidRPr="00BF2781">
        <w:tab/>
      </w:r>
      <w:r w:rsidRPr="00BE2AE3">
        <w:rPr>
          <w:strike/>
        </w:rPr>
        <w:t>(2)</w:t>
      </w:r>
      <w:r w:rsidR="00BE2AE3">
        <w:rPr>
          <w:u w:val="single"/>
        </w:rPr>
        <w:t>(b</w:t>
      </w:r>
      <w:r w:rsidR="00BE2AE3" w:rsidRPr="00BE2AE3">
        <w:rPr>
          <w:u w:val="single"/>
        </w:rPr>
        <w:t>)</w:t>
      </w:r>
      <w:r>
        <w:tab/>
      </w:r>
      <w:r w:rsidRPr="00F237D0">
        <w:rPr>
          <w:strike/>
        </w:rPr>
        <w:t>conduct</w:t>
      </w:r>
      <w:r w:rsidRPr="00BF2781">
        <w:t xml:space="preserve"> </w:t>
      </w:r>
      <w:r w:rsidR="00F237D0">
        <w:rPr>
          <w:u w:val="single"/>
        </w:rPr>
        <w:t>conducting</w:t>
      </w:r>
      <w:r w:rsidR="00F237D0">
        <w:t xml:space="preserve"> </w:t>
      </w:r>
      <w:r w:rsidRPr="00BF2781">
        <w:t>one time prescription transfers;</w:t>
      </w:r>
    </w:p>
    <w:p w:rsidR="0065752F" w:rsidRPr="00AD14D4"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2781">
        <w:tab/>
      </w:r>
      <w:r w:rsidRPr="00BF2781">
        <w:tab/>
      </w:r>
      <w:r w:rsidRPr="00BE2AE3">
        <w:rPr>
          <w:strike/>
        </w:rPr>
        <w:t>(3)</w:t>
      </w:r>
      <w:r w:rsidR="00BE2AE3">
        <w:rPr>
          <w:u w:val="single"/>
        </w:rPr>
        <w:t>(c</w:t>
      </w:r>
      <w:r w:rsidR="00BE2AE3" w:rsidRPr="00BE2AE3">
        <w:rPr>
          <w:u w:val="single"/>
        </w:rPr>
        <w:t>)</w:t>
      </w:r>
      <w:r>
        <w:tab/>
      </w:r>
      <w:r w:rsidRPr="00F237D0">
        <w:rPr>
          <w:strike/>
        </w:rPr>
        <w:t>check</w:t>
      </w:r>
      <w:r w:rsidRPr="00BF2781">
        <w:t xml:space="preserve"> </w:t>
      </w:r>
      <w:r w:rsidR="00F237D0">
        <w:rPr>
          <w:u w:val="single"/>
        </w:rPr>
        <w:t>checking</w:t>
      </w:r>
      <w:r w:rsidR="00F237D0">
        <w:t xml:space="preserve"> </w:t>
      </w:r>
      <w:r w:rsidRPr="00BF2781">
        <w:t>a technician's refill of medications if the medication is to be administered by a licensed health care professional in an institutional setting;</w:t>
      </w:r>
      <w:r w:rsidR="00AD14D4">
        <w:t xml:space="preserve"> </w:t>
      </w:r>
      <w:r w:rsidR="00AD14D4">
        <w:rPr>
          <w:u w:val="single"/>
        </w:rPr>
        <w:t>and</w:t>
      </w:r>
    </w:p>
    <w:p w:rsidR="00BE2AE3" w:rsidRDefault="0065752F"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F2781">
        <w:tab/>
      </w:r>
      <w:r w:rsidRPr="00BF2781">
        <w:tab/>
      </w:r>
      <w:r w:rsidRPr="00BE2AE3">
        <w:rPr>
          <w:strike/>
        </w:rPr>
        <w:t>(4)</w:t>
      </w:r>
      <w:r w:rsidR="00BE2AE3">
        <w:rPr>
          <w:u w:val="single"/>
        </w:rPr>
        <w:t>(d</w:t>
      </w:r>
      <w:r w:rsidR="00BE2AE3" w:rsidRPr="00BE2AE3">
        <w:rPr>
          <w:u w:val="single"/>
        </w:rPr>
        <w:t>)</w:t>
      </w:r>
      <w:r>
        <w:tab/>
      </w:r>
      <w:r w:rsidRPr="00F237D0">
        <w:rPr>
          <w:strike/>
        </w:rPr>
        <w:t>check</w:t>
      </w:r>
      <w:r w:rsidRPr="00BF2781">
        <w:t xml:space="preserve"> </w:t>
      </w:r>
      <w:r w:rsidR="00F237D0">
        <w:rPr>
          <w:u w:val="single"/>
        </w:rPr>
        <w:t>checking</w:t>
      </w:r>
      <w:r w:rsidR="00F237D0">
        <w:t xml:space="preserve"> </w:t>
      </w:r>
      <w:r w:rsidRPr="00BF2781">
        <w:t>a technician's repackaging of medications from bulk to unit dose in an institutional setting.</w:t>
      </w:r>
    </w:p>
    <w:p w:rsidR="0065752F" w:rsidRDefault="00BE2AE3"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(2)</w:t>
      </w:r>
      <w:r>
        <w:tab/>
      </w:r>
      <w:r w:rsidRPr="00BE2AE3">
        <w:rPr>
          <w:u w:val="single"/>
        </w:rPr>
        <w:t>Nothing in this section prevents the Board of Pharmacy from establishing duties for a certified technician.</w:t>
      </w:r>
      <w:r w:rsidR="0065752F">
        <w:t>”</w:t>
      </w: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40-43-82 is amended by adding an appropriately letter</w:t>
      </w:r>
      <w:r w:rsidR="00015B89">
        <w:t>ed</w:t>
      </w:r>
      <w:r>
        <w:t xml:space="preserve"> new subsection to read:</w:t>
      </w: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65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tab/>
        <w:t>)</w:t>
      </w:r>
      <w:r>
        <w:tab/>
        <w:t>Pharmacy technicians are exempt from continuing education requirements for the first renewal period following initial registration.”</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D40">
        <w:rPr>
          <w:rFonts w:eastAsia="Times New Roman"/>
        </w:rPr>
        <w:t>2</w:t>
      </w:r>
      <w:r>
        <w:rPr>
          <w:rFonts w:eastAsia="Times New Roman"/>
        </w:rPr>
        <w:t>.</w:t>
      </w:r>
      <w:r>
        <w:rPr>
          <w:rFonts w:eastAsia="Times New Roman"/>
        </w:rPr>
        <w:tab/>
      </w:r>
      <w:r w:rsidR="0065752F">
        <w:rPr>
          <w:rFonts w:eastAsia="Times New Roman"/>
        </w:rPr>
        <w:t>Section 40-43-86(B)(4)(b) of the 1976 Code is amended to read:</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r>
      <w:r w:rsidRPr="00BF2781">
        <w:t>The pharmacist</w:t>
      </w:r>
      <w:r w:rsidR="00015B89">
        <w:noBreakHyphen/>
      </w:r>
      <w:r w:rsidRPr="00BF2781">
        <w:t>in</w:t>
      </w:r>
      <w:r w:rsidR="00015B89">
        <w:noBreakHyphen/>
      </w:r>
      <w:r w:rsidRPr="00BF2781">
        <w:t xml:space="preserve">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Pr>
          <w:u w:val="single"/>
        </w:rPr>
        <w:t>a total of four</w:t>
      </w:r>
      <w:r>
        <w:t xml:space="preserve"> </w:t>
      </w:r>
      <w:r w:rsidRPr="0065752F">
        <w:rPr>
          <w:strike/>
        </w:rPr>
        <w:t>three</w:t>
      </w:r>
      <w:r w:rsidRPr="00BF2781">
        <w:t xml:space="preserve"> pharmacy technicians at a time</w:t>
      </w:r>
      <w:r w:rsidRPr="00F237D0">
        <w:rPr>
          <w:strike/>
        </w:rPr>
        <w:t xml:space="preserve">; </w:t>
      </w:r>
      <w:r w:rsidR="00F237D0" w:rsidRPr="0065752F">
        <w:rPr>
          <w:strike/>
        </w:rPr>
        <w:t>through June 30, 2006, at least one of these three technicians must be state</w:t>
      </w:r>
      <w:r w:rsidR="00F237D0">
        <w:rPr>
          <w:strike/>
        </w:rPr>
        <w:noBreakHyphen/>
      </w:r>
      <w:r w:rsidR="00F237D0" w:rsidRPr="0065752F">
        <w:rPr>
          <w:strike/>
        </w:rPr>
        <w:t>certified, and after June 30, 2006, at least two of these three technicians must be state</w:t>
      </w:r>
      <w:r w:rsidR="00F237D0">
        <w:rPr>
          <w:strike/>
        </w:rPr>
        <w:noBreakHyphen/>
      </w:r>
      <w:r w:rsidR="00F237D0" w:rsidRPr="0065752F">
        <w:rPr>
          <w:strike/>
        </w:rPr>
        <w:t>certified</w:t>
      </w:r>
      <w:r w:rsidR="00F237D0" w:rsidRPr="00F237D0">
        <w:rPr>
          <w:u w:val="single"/>
        </w:rPr>
        <w:t xml:space="preserve">, </w:t>
      </w:r>
      <w:r>
        <w:rPr>
          <w:u w:val="single"/>
        </w:rPr>
        <w:t>including both state certified and non-state certified technicians</w:t>
      </w:r>
      <w:r w:rsidRPr="00F237D0">
        <w:t xml:space="preserve">. </w:t>
      </w:r>
      <w:r>
        <w:rPr>
          <w:u w:val="single"/>
        </w:rPr>
        <w:t xml:space="preserve">One pharmacist may not supervise more than two non-state certified technicians at </w:t>
      </w:r>
      <w:r w:rsidR="00A25F5B">
        <w:rPr>
          <w:u w:val="single"/>
        </w:rPr>
        <w:t>a</w:t>
      </w:r>
      <w:r>
        <w:rPr>
          <w:u w:val="single"/>
        </w:rPr>
        <w:t xml:space="preserve"> time.</w:t>
      </w:r>
      <w:r>
        <w:t xml:space="preserve"> </w:t>
      </w:r>
      <w:r w:rsidRPr="00BF2781">
        <w:t>If a pharmacist supervises only one or two pharmacy technicians, these technicians are not required to be state</w:t>
      </w:r>
      <w:r w:rsidR="00015B89">
        <w:noBreakHyphen/>
      </w:r>
      <w:r w:rsidRPr="00BF2781">
        <w:t>certified. Pharmacy technicians do not include personnel in the prescription area performing only clerical functions, including data entry up to the point of dispensing, as defined in Section 40</w:t>
      </w:r>
      <w:r w:rsidR="00015B89">
        <w:noBreakHyphen/>
      </w:r>
      <w:r w:rsidRPr="00BF2781">
        <w:t>43</w:t>
      </w:r>
      <w:r w:rsidR="00015B89">
        <w:noBreakHyphen/>
      </w:r>
      <w:r w:rsidRPr="00BF2781">
        <w:t>30(14).</w:t>
      </w:r>
      <w:r>
        <w:t>”</w:t>
      </w:r>
    </w:p>
    <w:p w:rsidR="0065752F" w:rsidRDefault="0065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3.</w:t>
      </w:r>
      <w:r>
        <w:tab/>
        <w:t>Section 40-43-130(G) is amended by adding an appropriately numbered new item to read:</w:t>
      </w:r>
    </w:p>
    <w:p w:rsidR="00F237D0" w:rsidRDefault="00F23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6D40" w:rsidRDefault="0047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 xml:space="preserve">Pharmacy technicians are exempt from continuing education requirements while enrolled in a pharmacy technician program, as well as </w:t>
      </w:r>
      <w:r w:rsidR="00A25F5B">
        <w:t xml:space="preserve">during </w:t>
      </w:r>
      <w:r>
        <w:t>the first renewal period following successful completion of the program.”</w:t>
      </w:r>
    </w:p>
    <w:p w:rsidR="00181EF2"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EF2" w:rsidRPr="00522CE0" w:rsidRDefault="00181E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D40">
        <w:rPr>
          <w:rFonts w:eastAsia="Times New Roman"/>
        </w:rPr>
        <w:t>4</w:t>
      </w:r>
      <w:r>
        <w:rPr>
          <w:rFonts w:eastAsia="Times New Roman"/>
        </w:rPr>
        <w:t>.</w:t>
      </w:r>
      <w:r>
        <w:rPr>
          <w:rFonts w:eastAsia="Times New Roman"/>
        </w:rPr>
        <w:tab/>
        <w:t>This act takes effect upon approval by the Governor.</w:t>
      </w:r>
    </w:p>
    <w:p w:rsidR="00552792" w:rsidRDefault="00015B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18EE" w:rsidRDefault="007C18EE" w:rsidP="007C18EE">
      <w:pPr>
        <w:suppressAutoHyphens/>
        <w:jc w:val="both"/>
        <w:rPr>
          <w:rFonts w:eastAsia="Times New Roman"/>
        </w:rPr>
      </w:pPr>
    </w:p>
    <w:sectPr w:rsidR="007C18EE" w:rsidSect="007C18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7D0" w:rsidRDefault="00F237D0" w:rsidP="00522CE0">
      <w:r>
        <w:separator/>
      </w:r>
    </w:p>
  </w:endnote>
  <w:endnote w:type="continuationSeparator" w:id="0">
    <w:p w:rsidR="00F237D0" w:rsidRDefault="00F237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773C71-FD79-49FF-B8E3-B83054D5A030}"/>
    <w:embedBold r:id="rId2" w:fontKey="{32172D3E-9F47-4F5D-B9C4-47C4BFBAE723}"/>
  </w:font>
  <w:font w:name="Calibri">
    <w:panose1 w:val="020F0502020204030204"/>
    <w:charset w:val="00"/>
    <w:family w:val="swiss"/>
    <w:pitch w:val="variable"/>
    <w:sig w:usb0="E00002FF" w:usb1="4000ACFF" w:usb2="00000001" w:usb3="00000000" w:csb0="0000019F" w:csb1="00000000"/>
    <w:embedRegular r:id="rId3" w:fontKey="{19CD13C4-74BE-4AFD-AE73-BA96FEA5411A}"/>
  </w:font>
  <w:font w:name="Cambria">
    <w:panose1 w:val="02040503050406030204"/>
    <w:charset w:val="00"/>
    <w:family w:val="roman"/>
    <w:pitch w:val="variable"/>
    <w:sig w:usb0="E00002FF" w:usb1="400004FF" w:usb2="00000000" w:usb3="00000000" w:csb0="0000019F" w:csb1="00000000"/>
    <w:embedRegular r:id="rId4" w:fontKey="{1A2EFB82-084E-417D-9048-D29B6B74B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92" w:rsidRPr="007C18EE" w:rsidRDefault="007C18EE" w:rsidP="007C18EE">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7D0" w:rsidRDefault="00F237D0" w:rsidP="00522CE0">
      <w:r>
        <w:separator/>
      </w:r>
    </w:p>
  </w:footnote>
  <w:footnote w:type="continuationSeparator" w:id="0">
    <w:p w:rsidR="00F237D0" w:rsidRDefault="00F237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HAR.KMM.RWC"/>
    <w:docVar w:name="CoverAttorneyInitials" w:val="KMM"/>
    <w:docVar w:name="CoverAttorneyLastName" w:val="Moffitt"/>
    <w:docVar w:name="CoverBillType" w:val="b"/>
    <w:docVar w:name="CoverSenator" w:val="RWC"/>
    <w:docVar w:name="dvBillNumber" w:val="561"/>
    <w:docVar w:name="dvBillNumberPrefix" w:val="S. "/>
    <w:docVar w:name="dvOriginalBody" w:val="Senate"/>
    <w:docVar w:name="fulldraftpath" w:val="L:\S-RES\RWC\004PHAR.KMM.RWC.DOCX"/>
    <w:docVar w:name="NameofBody" w:val="S"/>
    <w:docVar w:name="vgroup2" w:val="S-RES"/>
  </w:docVars>
  <w:rsids>
    <w:rsidRoot w:val="00181EF2"/>
    <w:rsid w:val="00015B89"/>
    <w:rsid w:val="00042AC1"/>
    <w:rsid w:val="00046516"/>
    <w:rsid w:val="00072458"/>
    <w:rsid w:val="0007601D"/>
    <w:rsid w:val="000B0720"/>
    <w:rsid w:val="000B5EAF"/>
    <w:rsid w:val="001315B2"/>
    <w:rsid w:val="00170561"/>
    <w:rsid w:val="00181EF2"/>
    <w:rsid w:val="00186AC9"/>
    <w:rsid w:val="00197DF1"/>
    <w:rsid w:val="001A4DCF"/>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6D40"/>
    <w:rsid w:val="004813A2"/>
    <w:rsid w:val="004952FA"/>
    <w:rsid w:val="004B6A22"/>
    <w:rsid w:val="004D7F37"/>
    <w:rsid w:val="00522CE0"/>
    <w:rsid w:val="00541951"/>
    <w:rsid w:val="00552792"/>
    <w:rsid w:val="00565148"/>
    <w:rsid w:val="00570403"/>
    <w:rsid w:val="00593361"/>
    <w:rsid w:val="005A413B"/>
    <w:rsid w:val="005A5017"/>
    <w:rsid w:val="005A648C"/>
    <w:rsid w:val="005F07AC"/>
    <w:rsid w:val="005F1745"/>
    <w:rsid w:val="0065752F"/>
    <w:rsid w:val="006A1802"/>
    <w:rsid w:val="006C0CBB"/>
    <w:rsid w:val="006C74EA"/>
    <w:rsid w:val="00720D40"/>
    <w:rsid w:val="007318D4"/>
    <w:rsid w:val="00765784"/>
    <w:rsid w:val="007A4390"/>
    <w:rsid w:val="007C18EE"/>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F5B"/>
    <w:rsid w:val="00A4011E"/>
    <w:rsid w:val="00A86015"/>
    <w:rsid w:val="00A9594E"/>
    <w:rsid w:val="00AD14D4"/>
    <w:rsid w:val="00AE59C8"/>
    <w:rsid w:val="00B10098"/>
    <w:rsid w:val="00B5790D"/>
    <w:rsid w:val="00B945C5"/>
    <w:rsid w:val="00BA20EA"/>
    <w:rsid w:val="00BB5AFC"/>
    <w:rsid w:val="00BC0A56"/>
    <w:rsid w:val="00BE2A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4355"/>
    <w:rsid w:val="00F0234A"/>
    <w:rsid w:val="00F05CF2"/>
    <w:rsid w:val="00F15B46"/>
    <w:rsid w:val="00F237D0"/>
    <w:rsid w:val="00F51241"/>
    <w:rsid w:val="00F52959"/>
    <w:rsid w:val="00F55884"/>
    <w:rsid w:val="00FB7F01"/>
    <w:rsid w:val="00FC0D36"/>
    <w:rsid w:val="00FC3A2B"/>
    <w:rsid w:val="00FE60A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43FB79F-7F8C-4840-87CC-DE51E13F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4FAFE3FF.dotm</Template>
  <TotalTime>0</TotalTime>
  <Pages>1</Pages>
  <Words>574</Words>
  <Characters>3266</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561 Text of Previous Version (Mar. 16, 2017) - South Carolina Legislature Online</dc:title>
  <dc:subject/>
  <dc:creator>%USERNAME%</dc:creator>
  <cp:keywords/>
  <dc:description/>
  <cp:lastModifiedBy>S Volk</cp:lastModifiedBy>
  <cp:revision>2</cp:revision>
  <dcterms:created xsi:type="dcterms:W3CDTF">2017-03-16T15:29:00Z</dcterms:created>
  <dcterms:modified xsi:type="dcterms:W3CDTF">2017-03-16T15:29:00Z</dcterms:modified>
</cp:coreProperties>
</file>