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9CE" w:rsidRPr="00522CE0" w:rsidRDefault="005E59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5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A120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MAY 2017 AS “CYSTIC FIBROSIS AWARENESS MONTH”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>cystic fibrosis, commonly referred to as CF, is a genetic disease affecting approximately thirty thousand children and adults in the United States and nearly seventy thousand children and adults worldwide, over four hundred of whom live in South Carolina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>a defective gene causes the body to produce an abnormally thick, sticky mucus that clogs the lungs, and these secretions produce life-threatening lung infections and obstruct the pancreas, preventing digestive enzymes from reaching the intestines to help break down and absorb food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more than ten million Americans are symptomless carriers of the defective </w:t>
      </w:r>
      <w:r w:rsidR="00921C14">
        <w:rPr>
          <w:rFonts w:eastAsia="Times New Roman"/>
        </w:rPr>
        <w:t>cystic fibrosis</w:t>
      </w:r>
      <w:r w:rsidR="00C32E64">
        <w:rPr>
          <w:rFonts w:eastAsia="Times New Roman"/>
        </w:rPr>
        <w:t xml:space="preserve"> gene, and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occurs in approximately one of every three thousand five hundred live births in the United States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the median age of survival for a person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is forty-one years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with advances in the treatment of </w:t>
      </w:r>
      <w:r w:rsidR="00921C14">
        <w:rPr>
          <w:rFonts w:eastAsia="Times New Roman"/>
        </w:rPr>
        <w:t>cystic fibrosis</w:t>
      </w:r>
      <w:r w:rsidR="00C32E64">
        <w:rPr>
          <w:rFonts w:eastAsia="Times New Roman"/>
        </w:rPr>
        <w:t xml:space="preserve">, the number of adults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has steadily grown, and approximately nine hundred new cases of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are diagnosed each year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32E64">
        <w:rPr>
          <w:rFonts w:eastAsia="Times New Roman"/>
        </w:rPr>
        <w:t xml:space="preserve">fifty-one percent of the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population is eighteen years of age and older, and people with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 xml:space="preserve">have a variety of symptoms attributed to the more than one thousand eight hundred mutations of the </w:t>
      </w:r>
      <w:r w:rsidR="00921C14">
        <w:rPr>
          <w:rFonts w:eastAsia="Times New Roman"/>
        </w:rPr>
        <w:t xml:space="preserve">cystic fibrosis </w:t>
      </w:r>
      <w:r w:rsidR="00C32E64">
        <w:rPr>
          <w:rFonts w:eastAsia="Times New Roman"/>
        </w:rPr>
        <w:t>gene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32E64">
        <w:rPr>
          <w:rFonts w:eastAsia="Times New Roman"/>
        </w:rPr>
        <w:t xml:space="preserve">infant blood screening to detect genetic defects is the most reliable and least costly method to identify persons likely to have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 xml:space="preserve">early diagnosis of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permits early treatment and enhances quality of life and longevity</w:t>
      </w:r>
      <w:r w:rsidR="00921C14">
        <w:rPr>
          <w:rFonts w:eastAsia="Times New Roman"/>
        </w:rPr>
        <w:t>,</w:t>
      </w:r>
      <w:r w:rsidR="00744522">
        <w:rPr>
          <w:rFonts w:eastAsia="Times New Roman"/>
        </w:rPr>
        <w:t xml:space="preserve"> and the treatment of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depends on the stage of the disease and the organs involved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 xml:space="preserve">clearing mucus from the lungs is an important part of the daily </w:t>
      </w:r>
      <w:r w:rsidR="00921C14">
        <w:rPr>
          <w:rFonts w:eastAsia="Times New Roman"/>
        </w:rPr>
        <w:t xml:space="preserve">cystic fibrosis </w:t>
      </w:r>
      <w:r w:rsidR="00744522">
        <w:rPr>
          <w:rFonts w:eastAsia="Times New Roman"/>
        </w:rPr>
        <w:t>treatment regimen, and other types of treatments include inhaled antibiotics and pancreatic enzymes, among others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4522">
        <w:rPr>
          <w:rFonts w:eastAsia="Times New Roman"/>
        </w:rPr>
        <w:t>there are four world-class</w:t>
      </w:r>
      <w:r w:rsidR="009957A3">
        <w:rPr>
          <w:rFonts w:eastAsia="Times New Roman"/>
        </w:rPr>
        <w:t xml:space="preserve"> treatment centers in South Carolina </w:t>
      </w:r>
      <w:r w:rsidR="00921C14">
        <w:rPr>
          <w:rFonts w:eastAsia="Times New Roman"/>
        </w:rPr>
        <w:t>that</w:t>
      </w:r>
      <w:r w:rsidR="009957A3">
        <w:rPr>
          <w:rFonts w:eastAsia="Times New Roman"/>
        </w:rPr>
        <w:t xml:space="preserve"> specialize in the diagnosis of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 xml:space="preserve">and the care of persons with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9AD" w:rsidRDefault="00A329AD" w:rsidP="00A3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7A3">
        <w:rPr>
          <w:rFonts w:eastAsia="Times New Roman"/>
        </w:rPr>
        <w:t xml:space="preserve">a critical component of treating patients with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 xml:space="preserve">includes access to innovative treatments, which can play a crucial role in the lives of patients with </w:t>
      </w:r>
      <w:r w:rsidR="00921C14">
        <w:rPr>
          <w:rFonts w:eastAsia="Times New Roman"/>
        </w:rPr>
        <w:t>cystic fibrosis</w:t>
      </w:r>
      <w:r>
        <w:rPr>
          <w:rFonts w:eastAsia="Times New Roman"/>
        </w:rPr>
        <w:t>; and</w:t>
      </w:r>
    </w:p>
    <w:p w:rsidR="00A329AD" w:rsidRDefault="00A32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57A3">
        <w:rPr>
          <w:rFonts w:eastAsia="Times New Roman"/>
        </w:rPr>
        <w:t xml:space="preserve">improving the length and quality of life for people with </w:t>
      </w:r>
      <w:r w:rsidR="00921C14">
        <w:rPr>
          <w:rFonts w:eastAsia="Times New Roman"/>
        </w:rPr>
        <w:t xml:space="preserve">cystic fibrosis </w:t>
      </w:r>
      <w:r w:rsidR="009957A3">
        <w:rPr>
          <w:rFonts w:eastAsia="Times New Roman"/>
        </w:rPr>
        <w:t>starts with awareness</w:t>
      </w:r>
      <w:r>
        <w:rPr>
          <w:rFonts w:eastAsia="Times New Roman"/>
        </w:rPr>
        <w:t>.  Now, therefore,</w:t>
      </w: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120B" w:rsidRDefault="00FA12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957A3">
        <w:rPr>
          <w:rFonts w:eastAsia="Times New Roman"/>
        </w:rPr>
        <w:t>the members of the South Carolina Senate, by this resolution, recognize May 2017 as “Cystic Fibrosis Awareness Month” in South Carolina.</w:t>
      </w:r>
    </w:p>
    <w:p w:rsidR="007106B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E59CE" w:rsidRDefault="005E59CE" w:rsidP="005E59CE">
      <w:pPr>
        <w:suppressAutoHyphens/>
        <w:jc w:val="both"/>
        <w:rPr>
          <w:rFonts w:eastAsia="Times New Roman"/>
        </w:rPr>
      </w:pPr>
    </w:p>
    <w:sectPr w:rsidR="005E59CE" w:rsidSect="005E59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522" w:rsidRDefault="00744522" w:rsidP="00522CE0">
      <w:r>
        <w:separator/>
      </w:r>
    </w:p>
  </w:endnote>
  <w:endnote w:type="continuationSeparator" w:id="0">
    <w:p w:rsidR="00744522" w:rsidRDefault="0074452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7AEA15-2E91-4C94-8E7E-6E20694CCF54}"/>
    <w:embedBold r:id="rId2" w:fontKey="{28BDA7B2-F193-4D1C-A276-E0269F2B79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F8B1C0-AFAA-466C-984D-36D025ED71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47E187-B292-4C3D-AA23-198E016873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6B5" w:rsidRPr="005E59CE" w:rsidRDefault="005E59CE" w:rsidP="005E59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522" w:rsidRDefault="00744522" w:rsidP="00522CE0">
      <w:r>
        <w:separator/>
      </w:r>
    </w:p>
  </w:footnote>
  <w:footnote w:type="continuationSeparator" w:id="0">
    <w:p w:rsidR="00744522" w:rsidRDefault="0074452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CYST.KMM.KS"/>
    <w:docVar w:name="CoverAttorneyInitials" w:val="KMM"/>
    <w:docVar w:name="CoverAttorneyLastName" w:val="Moffitt"/>
    <w:docVar w:name="CoverBillType" w:val="r"/>
    <w:docVar w:name="CoverSenator" w:val="KS"/>
    <w:docVar w:name="dvBillNumber" w:val="632"/>
    <w:docVar w:name="dvBillNumberPrefix" w:val="S. "/>
    <w:docVar w:name="dvOriginalBody" w:val="Senate"/>
    <w:docVar w:name="fulldraftpath" w:val="L:\S-RES\KS\033CYST.KMM.KS.DOCX"/>
    <w:docVar w:name="NameofBody" w:val="S"/>
    <w:docVar w:name="vgroup2" w:val="S-RES"/>
  </w:docVars>
  <w:rsids>
    <w:rsidRoot w:val="00FA120B"/>
    <w:rsid w:val="00042AC1"/>
    <w:rsid w:val="00046516"/>
    <w:rsid w:val="00057B92"/>
    <w:rsid w:val="00072458"/>
    <w:rsid w:val="0007601D"/>
    <w:rsid w:val="000B0720"/>
    <w:rsid w:val="000B5EAF"/>
    <w:rsid w:val="000E7B3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5EC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59CE"/>
    <w:rsid w:val="005F07AC"/>
    <w:rsid w:val="005F1745"/>
    <w:rsid w:val="006A1802"/>
    <w:rsid w:val="006C0CBB"/>
    <w:rsid w:val="006C74EA"/>
    <w:rsid w:val="007106B5"/>
    <w:rsid w:val="00720D40"/>
    <w:rsid w:val="007318D4"/>
    <w:rsid w:val="00744522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1C14"/>
    <w:rsid w:val="00927C62"/>
    <w:rsid w:val="00983951"/>
    <w:rsid w:val="00984124"/>
    <w:rsid w:val="00984640"/>
    <w:rsid w:val="009957A3"/>
    <w:rsid w:val="00995C37"/>
    <w:rsid w:val="009C118A"/>
    <w:rsid w:val="00A02011"/>
    <w:rsid w:val="00A329A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6390"/>
    <w:rsid w:val="00C32E6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7916"/>
    <w:rsid w:val="00EA3546"/>
    <w:rsid w:val="00EB47AE"/>
    <w:rsid w:val="00EC34E1"/>
    <w:rsid w:val="00F0234A"/>
    <w:rsid w:val="00F05CF2"/>
    <w:rsid w:val="00F51241"/>
    <w:rsid w:val="00F52959"/>
    <w:rsid w:val="00F55884"/>
    <w:rsid w:val="00FA120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A0BF591-3DC3-4FA2-AEE4-24B4F3122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420</Words>
  <Characters>2285</Characters>
  <Application>Microsoft Office Word</Application>
  <DocSecurity>0</DocSecurity>
  <Lines>74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632 Text of Previous Version (Apr. 18,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2017-04-18T18:54:00Z</dcterms:created>
  <dcterms:modified xsi:type="dcterms:W3CDTF">2017-04-18T18:54:00Z</dcterms:modified>
</cp:coreProperties>
</file>