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828" w:rsidRPr="00522CE0" w:rsidRDefault="007718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1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6D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12-62-10 OF THE 1976 CODE, RELATING TO THE SOUTH CAROLINA MOTION PICTURE INCENTIVE ACT, TO PROVIDE THAT COMMITTED AND UNCOMMITTED FUNDS FROM THE PRIOR YEAR SHALL BE CARRIED OVER FOR THE SAME PURPOSE, AND TO REMOVE THE DISTINCTION OF REBATES SHOULD ONE FUND BE DEPLETED IN ANY FISCAL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E5E32">
        <w:rPr>
          <w:rFonts w:eastAsia="Times New Roman"/>
        </w:rPr>
        <w:t>Section 12-62-10 of the 1976 Code is amended to read:</w:t>
      </w: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w:t>
      </w:r>
      <w:r w:rsidR="004334B2">
        <w:rPr>
          <w:rFonts w:eastAsia="Times New Roman"/>
        </w:rPr>
        <w:t>2</w:t>
      </w:r>
      <w:r>
        <w:rPr>
          <w:rFonts w:eastAsia="Times New Roman"/>
        </w:rPr>
        <w:t>-10.</w:t>
      </w:r>
      <w:r>
        <w:rPr>
          <w:rFonts w:eastAsia="Times New Roman"/>
        </w:rPr>
        <w:tab/>
      </w:r>
      <w:r>
        <w:rPr>
          <w:rFonts w:eastAsia="Times New Roman"/>
          <w:u w:val="single"/>
        </w:rPr>
        <w:t>(A)</w:t>
      </w:r>
      <w:r>
        <w:rPr>
          <w:rFonts w:eastAsia="Times New Roman"/>
        </w:rPr>
        <w:tab/>
        <w:t>This chapter may be cited as the ‘South Carolina Motion Picture Incentive Act.’</w:t>
      </w:r>
    </w:p>
    <w:p w:rsidR="007E5E32"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00970CAA" w:rsidRPr="00970CAA">
        <w:rPr>
          <w:rFonts w:eastAsia="Times New Roman"/>
          <w:u w:val="single"/>
        </w:rPr>
        <w:t xml:space="preserve">From the funds </w:t>
      </w:r>
      <w:r w:rsidR="00970CAA" w:rsidRPr="00654605">
        <w:rPr>
          <w:rFonts w:eastAsia="Times New Roman"/>
          <w:u w:val="single"/>
        </w:rPr>
        <w:t>set aside</w:t>
      </w:r>
      <w:r w:rsidR="00970CAA" w:rsidRPr="00970CAA">
        <w:rPr>
          <w:rFonts w:eastAsia="Times New Roman"/>
          <w:u w:val="single"/>
        </w:rPr>
        <w:t xml:space="preserve"> pursuant to </w:t>
      </w:r>
      <w:r w:rsidR="00970CAA">
        <w:rPr>
          <w:rFonts w:eastAsia="Times New Roman"/>
          <w:u w:val="single"/>
        </w:rPr>
        <w:t>this chapter,</w:t>
      </w:r>
      <w:r w:rsidR="00970CAA" w:rsidRPr="00970CAA">
        <w:rPr>
          <w:rFonts w:eastAsia="Times New Roman"/>
          <w:u w:val="single"/>
        </w:rPr>
        <w:t xml:space="preserve"> any funds committed to film projects and any uncommitted funds </w:t>
      </w:r>
      <w:r w:rsidR="004334B2">
        <w:rPr>
          <w:rFonts w:eastAsia="Times New Roman"/>
          <w:u w:val="single"/>
        </w:rPr>
        <w:t>shall</w:t>
      </w:r>
      <w:r w:rsidR="00970CAA" w:rsidRPr="00970CAA">
        <w:rPr>
          <w:rFonts w:eastAsia="Times New Roman"/>
          <w:u w:val="single"/>
        </w:rPr>
        <w:t xml:space="preserve"> be carried forward from the prior fiscal year and shall be used by the department for the same purpose. The funds shall be placed in a separate and distinct fund prior to July thirtieth of the current fiscal year</w:t>
      </w:r>
      <w:r w:rsidR="004334B2">
        <w:rPr>
          <w:rFonts w:eastAsia="Times New Roman"/>
          <w:u w:val="single"/>
        </w:rPr>
        <w:t>,</w:t>
      </w:r>
      <w:r w:rsidR="00970CAA" w:rsidRPr="00970CAA">
        <w:rPr>
          <w:rFonts w:eastAsia="Times New Roman"/>
          <w:u w:val="single"/>
        </w:rPr>
        <w:t xml:space="preserve"> and the interest accrued by the fund must remain in the fund.</w:t>
      </w:r>
    </w:p>
    <w:p w:rsidR="007E5E32" w:rsidRPr="00970CAA" w:rsidRDefault="007E5E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00970CAA" w:rsidRPr="00970CAA">
        <w:rPr>
          <w:rFonts w:eastAsia="Times New Roman"/>
          <w:u w:val="single"/>
        </w:rPr>
        <w:t xml:space="preserve">From the funds authorized to the department </w:t>
      </w:r>
      <w:r w:rsidR="004334B2">
        <w:rPr>
          <w:rFonts w:eastAsia="Times New Roman"/>
          <w:u w:val="single"/>
        </w:rPr>
        <w:t xml:space="preserve">for use </w:t>
      </w:r>
      <w:r w:rsidR="004334B2" w:rsidRPr="00970CAA">
        <w:rPr>
          <w:rFonts w:eastAsia="Times New Roman"/>
          <w:u w:val="single"/>
        </w:rPr>
        <w:t xml:space="preserve">pursuant to the </w:t>
      </w:r>
      <w:r w:rsidR="004334B2">
        <w:rPr>
          <w:rFonts w:eastAsia="Times New Roman"/>
          <w:u w:val="single"/>
        </w:rPr>
        <w:t>provisions in this article</w:t>
      </w:r>
      <w:r w:rsidR="00970CAA" w:rsidRPr="00970CAA">
        <w:rPr>
          <w:rFonts w:eastAsia="Times New Roman"/>
          <w:u w:val="single"/>
        </w:rPr>
        <w:t>, should either the wage rebate source of funds or the supplier rebate source of funds be depleted in a fiscal year, the department may use either rebate source of funds for the purpose of awarding either wage or supplier rebates.</w:t>
      </w:r>
      <w:r w:rsidR="00970CAA">
        <w:rPr>
          <w:rFonts w:eastAsia="Times New Roman"/>
        </w:rPr>
        <w:t>”</w:t>
      </w:r>
    </w:p>
    <w:p w:rsidR="006F6DCD"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DCD" w:rsidRPr="00522CE0" w:rsidRDefault="006F6D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5E32">
        <w:rPr>
          <w:rFonts w:eastAsia="Times New Roman"/>
        </w:rPr>
        <w:t>2</w:t>
      </w:r>
      <w:r>
        <w:rPr>
          <w:rFonts w:eastAsia="Times New Roman"/>
        </w:rPr>
        <w:t>.</w:t>
      </w:r>
      <w:r>
        <w:rPr>
          <w:rFonts w:eastAsia="Times New Roman"/>
        </w:rPr>
        <w:tab/>
        <w:t>This act takes effect upon approval by the Governor.</w:t>
      </w:r>
    </w:p>
    <w:p w:rsidR="002C7A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1828" w:rsidRDefault="00771828" w:rsidP="00771828">
      <w:pPr>
        <w:suppressAutoHyphens/>
        <w:jc w:val="both"/>
        <w:rPr>
          <w:rFonts w:eastAsia="Times New Roman"/>
        </w:rPr>
      </w:pPr>
    </w:p>
    <w:sectPr w:rsidR="00771828" w:rsidSect="007718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E32" w:rsidRDefault="007E5E32" w:rsidP="00522CE0">
      <w:r>
        <w:separator/>
      </w:r>
    </w:p>
  </w:endnote>
  <w:endnote w:type="continuationSeparator" w:id="0">
    <w:p w:rsidR="007E5E32" w:rsidRDefault="007E5E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D4A4B3-EDCF-41E0-B467-2C6932DEA6C7}"/>
    <w:embedBold r:id="rId2" w:fontKey="{5087BF43-E866-454B-86AC-9685DF779DF4}"/>
  </w:font>
  <w:font w:name="Calibri">
    <w:panose1 w:val="020F0502020204030204"/>
    <w:charset w:val="00"/>
    <w:family w:val="swiss"/>
    <w:pitch w:val="variable"/>
    <w:sig w:usb0="E00002FF" w:usb1="4000ACFF" w:usb2="00000001" w:usb3="00000000" w:csb0="0000019F" w:csb1="00000000"/>
    <w:embedRegular r:id="rId3" w:fontKey="{C83939C3-4627-442A-A7A8-19164350C0B8}"/>
  </w:font>
  <w:font w:name="Cambria">
    <w:panose1 w:val="02040503050406030204"/>
    <w:charset w:val="00"/>
    <w:family w:val="roman"/>
    <w:pitch w:val="variable"/>
    <w:sig w:usb0="E00002FF" w:usb1="400004FF" w:usb2="00000000" w:usb3="00000000" w:csb0="0000019F" w:csb1="00000000"/>
    <w:embedRegular r:id="rId4" w:fontKey="{4F42EB52-23F0-4CC8-9219-B1F327F994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AE8" w:rsidRPr="00771828" w:rsidRDefault="00771828" w:rsidP="00771828">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E32" w:rsidRDefault="007E5E32" w:rsidP="00522CE0">
      <w:r>
        <w:separator/>
      </w:r>
    </w:p>
  </w:footnote>
  <w:footnote w:type="continuationSeparator" w:id="0">
    <w:p w:rsidR="007E5E32" w:rsidRDefault="007E5E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OTI.DMR.PGC"/>
    <w:docVar w:name="CoverAttorneyInitials" w:val="DMR"/>
    <w:docVar w:name="CoverAttorneyLastName" w:val="Daina Riley"/>
    <w:docVar w:name="CoverBillType" w:val="b"/>
    <w:docVar w:name="CoverSenator" w:val="PGC"/>
    <w:docVar w:name="dvBillNumber" w:val="74"/>
    <w:docVar w:name="dvBillNumberPrefix" w:val="S. "/>
    <w:docVar w:name="dvOriginalBody" w:val="Senate"/>
    <w:docVar w:name="fulldraftpath" w:val="L:\S-RES\PGC\002MOTI.DMR.PGC.DOCX"/>
    <w:docVar w:name="NameofBody" w:val="S"/>
    <w:docVar w:name="vgroup2" w:val="S-RES"/>
  </w:docVars>
  <w:rsids>
    <w:rsidRoot w:val="006F6DC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AE8"/>
    <w:rsid w:val="002D3BED"/>
    <w:rsid w:val="00307C2B"/>
    <w:rsid w:val="00315D04"/>
    <w:rsid w:val="00383247"/>
    <w:rsid w:val="003D6E2B"/>
    <w:rsid w:val="003E7597"/>
    <w:rsid w:val="004334B2"/>
    <w:rsid w:val="0044020F"/>
    <w:rsid w:val="00450668"/>
    <w:rsid w:val="004813A2"/>
    <w:rsid w:val="004949B4"/>
    <w:rsid w:val="004952FA"/>
    <w:rsid w:val="004B6A22"/>
    <w:rsid w:val="004D7F37"/>
    <w:rsid w:val="00522CE0"/>
    <w:rsid w:val="00565148"/>
    <w:rsid w:val="00570403"/>
    <w:rsid w:val="00593361"/>
    <w:rsid w:val="00593A6D"/>
    <w:rsid w:val="005A413B"/>
    <w:rsid w:val="005A5017"/>
    <w:rsid w:val="005A648C"/>
    <w:rsid w:val="005F1745"/>
    <w:rsid w:val="00654605"/>
    <w:rsid w:val="006A1802"/>
    <w:rsid w:val="006C74EA"/>
    <w:rsid w:val="006F6DCD"/>
    <w:rsid w:val="00720D40"/>
    <w:rsid w:val="007318D4"/>
    <w:rsid w:val="00765784"/>
    <w:rsid w:val="00771828"/>
    <w:rsid w:val="007A4390"/>
    <w:rsid w:val="007E5CB7"/>
    <w:rsid w:val="007E5E32"/>
    <w:rsid w:val="0082527D"/>
    <w:rsid w:val="008314D2"/>
    <w:rsid w:val="008B2F42"/>
    <w:rsid w:val="008C3697"/>
    <w:rsid w:val="008E185F"/>
    <w:rsid w:val="008F023B"/>
    <w:rsid w:val="00904E16"/>
    <w:rsid w:val="009162B3"/>
    <w:rsid w:val="00927C62"/>
    <w:rsid w:val="00970CAA"/>
    <w:rsid w:val="00983951"/>
    <w:rsid w:val="00984124"/>
    <w:rsid w:val="00984640"/>
    <w:rsid w:val="00995C37"/>
    <w:rsid w:val="009C118A"/>
    <w:rsid w:val="00A02011"/>
    <w:rsid w:val="00A4011E"/>
    <w:rsid w:val="00A86015"/>
    <w:rsid w:val="00A9594E"/>
    <w:rsid w:val="00AE59C8"/>
    <w:rsid w:val="00B0559A"/>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9E22CF1-29A0-45A4-9040-C27792EC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1</Pages>
  <Words>237</Words>
  <Characters>1120</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 Text of Previous Version (Dec. 13, 2016) - South Carolina Legislature Online</dc:title>
  <dc:subject/>
  <dc:creator>%USERNAME%</dc:creator>
  <cp:keywords/>
  <dc:description/>
  <cp:lastModifiedBy>Angela Hill</cp:lastModifiedBy>
  <cp:revision>2</cp:revision>
  <dcterms:created xsi:type="dcterms:W3CDTF">2016-12-13T19:10:00Z</dcterms:created>
  <dcterms:modified xsi:type="dcterms:W3CDTF">2016-12-13T19:10:00Z</dcterms:modified>
</cp:coreProperties>
</file>