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3D" w:rsidRPr="00C50A3D" w:rsidRDefault="00C50A3D" w:rsidP="00C50A3D">
      <w:pPr>
        <w:jc w:val="center"/>
        <w:rPr>
          <w:b/>
        </w:rPr>
      </w:pPr>
      <w:bookmarkStart w:id="0" w:name="_GoBack"/>
      <w:bookmarkEnd w:id="0"/>
      <w:r w:rsidRPr="00C50A3D">
        <w:rPr>
          <w:b/>
        </w:rPr>
        <w:t>Wednesday, March 22, 2017</w:t>
      </w:r>
    </w:p>
    <w:p w:rsidR="00C50A3D" w:rsidRPr="00C50A3D" w:rsidRDefault="00C50A3D" w:rsidP="00C50A3D">
      <w:pPr>
        <w:jc w:val="center"/>
        <w:rPr>
          <w:b/>
        </w:rPr>
      </w:pPr>
      <w:r w:rsidRPr="00C50A3D">
        <w:rPr>
          <w:b/>
        </w:rPr>
        <w:t>(Statewide Session)</w:t>
      </w:r>
    </w:p>
    <w:p w:rsidR="00C50A3D" w:rsidRPr="00C50A3D" w:rsidRDefault="00C50A3D" w:rsidP="00C50A3D">
      <w:pPr>
        <w:rPr>
          <w:sz w:val="20"/>
        </w:rPr>
      </w:pPr>
    </w:p>
    <w:p w:rsidR="00C50A3D" w:rsidRPr="00C50A3D" w:rsidRDefault="00C50A3D" w:rsidP="00C50A3D">
      <w:pPr>
        <w:rPr>
          <w:strike/>
        </w:rPr>
      </w:pPr>
      <w:r w:rsidRPr="00C50A3D">
        <w:rPr>
          <w:strike/>
        </w:rPr>
        <w:t>Indicates Matter Stricken</w:t>
      </w:r>
    </w:p>
    <w:p w:rsidR="00C50A3D" w:rsidRPr="00C50A3D" w:rsidRDefault="00C50A3D" w:rsidP="00C50A3D">
      <w:pPr>
        <w:rPr>
          <w:u w:val="single"/>
        </w:rPr>
      </w:pPr>
      <w:r w:rsidRPr="00C50A3D">
        <w:rPr>
          <w:u w:val="single"/>
        </w:rPr>
        <w:t>Indicates New Matter</w:t>
      </w:r>
    </w:p>
    <w:p w:rsidR="00C50A3D" w:rsidRPr="00C50A3D" w:rsidRDefault="00C50A3D" w:rsidP="00C50A3D">
      <w:pPr>
        <w:rPr>
          <w:sz w:val="20"/>
        </w:rPr>
      </w:pPr>
    </w:p>
    <w:p w:rsidR="00C50A3D" w:rsidRPr="00C50A3D" w:rsidRDefault="00C50A3D" w:rsidP="00C50A3D">
      <w:r w:rsidRPr="00C50A3D">
        <w:rPr>
          <w:szCs w:val="22"/>
        </w:rPr>
        <w:tab/>
      </w:r>
      <w:r w:rsidRPr="00C50A3D">
        <w:t>The Senate assembled at 12:00 Noon, the hour to which it stood adjourned, and was called to order by the PRESIDENT.</w:t>
      </w:r>
    </w:p>
    <w:p w:rsidR="00C50A3D" w:rsidRPr="00C50A3D" w:rsidRDefault="00C50A3D" w:rsidP="00C50A3D">
      <w:r w:rsidRPr="00C50A3D">
        <w:rPr>
          <w:szCs w:val="22"/>
        </w:rPr>
        <w:tab/>
      </w:r>
      <w:r w:rsidRPr="00C50A3D">
        <w:t>A quorum being present, the proceedings were opened with a devotion by the Chaplain as follows:</w:t>
      </w:r>
    </w:p>
    <w:p w:rsidR="00C50A3D" w:rsidRPr="00C50A3D" w:rsidRDefault="00C50A3D" w:rsidP="00C50A3D">
      <w:pPr>
        <w:rPr>
          <w:sz w:val="20"/>
        </w:rPr>
      </w:pPr>
    </w:p>
    <w:p w:rsidR="00C50A3D" w:rsidRPr="00C50A3D" w:rsidRDefault="00C50A3D" w:rsidP="00C50A3D">
      <w:pPr>
        <w:rPr>
          <w:color w:val="auto"/>
          <w:szCs w:val="22"/>
        </w:rPr>
      </w:pPr>
      <w:r w:rsidRPr="00C50A3D">
        <w:rPr>
          <w:szCs w:val="22"/>
        </w:rPr>
        <w:t>Psalm 118:24</w:t>
      </w:r>
    </w:p>
    <w:p w:rsidR="00C50A3D" w:rsidRPr="00C50A3D" w:rsidRDefault="00C50A3D" w:rsidP="00C50A3D">
      <w:pPr>
        <w:rPr>
          <w:szCs w:val="22"/>
        </w:rPr>
      </w:pPr>
      <w:r w:rsidRPr="00C50A3D">
        <w:rPr>
          <w:szCs w:val="22"/>
        </w:rPr>
        <w:tab/>
        <w:t>“This is the day that the Lord has made: let us rejoice and be glad in it.”</w:t>
      </w:r>
    </w:p>
    <w:p w:rsidR="00C50A3D" w:rsidRPr="00C50A3D" w:rsidRDefault="00C50A3D" w:rsidP="00C50A3D">
      <w:pPr>
        <w:rPr>
          <w:szCs w:val="22"/>
        </w:rPr>
      </w:pPr>
    </w:p>
    <w:p w:rsidR="00C50A3D" w:rsidRPr="00C50A3D" w:rsidRDefault="00C50A3D" w:rsidP="00C50A3D">
      <w:pPr>
        <w:rPr>
          <w:szCs w:val="22"/>
        </w:rPr>
      </w:pPr>
      <w:r w:rsidRPr="00C50A3D">
        <w:rPr>
          <w:szCs w:val="22"/>
        </w:rPr>
        <w:tab/>
        <w:t>Let us pray. Gracious God, Spring is in the air and it is a time of rebirth and inspiration.  It wakes us up, nurtures us and revitalizes our spirit. Everything shines with a fresh colorful glow -- making us forget that anything as cold as winter ever existed. May this Spring mark a time of “new beginnings” for each of us!</w:t>
      </w:r>
    </w:p>
    <w:p w:rsidR="00C50A3D" w:rsidRPr="00C50A3D" w:rsidRDefault="00C50A3D" w:rsidP="00C50A3D">
      <w:pPr>
        <w:rPr>
          <w:szCs w:val="22"/>
        </w:rPr>
      </w:pPr>
      <w:r w:rsidRPr="00C50A3D">
        <w:rPr>
          <w:szCs w:val="22"/>
        </w:rPr>
        <w:tab/>
        <w:t xml:space="preserve">Encourage us O God, to celebrate our “new beginnings” by putting bitterness behind us, forgiveness within us and hope before us. </w:t>
      </w:r>
    </w:p>
    <w:p w:rsidR="00C50A3D" w:rsidRPr="00C50A3D" w:rsidRDefault="00C50A3D" w:rsidP="00C50A3D">
      <w:pPr>
        <w:rPr>
          <w:szCs w:val="22"/>
        </w:rPr>
      </w:pPr>
      <w:r w:rsidRPr="00C50A3D">
        <w:rPr>
          <w:szCs w:val="22"/>
        </w:rPr>
        <w:tab/>
        <w:t>For it is in Your holy name that we rejoice this day, Amen.</w:t>
      </w:r>
    </w:p>
    <w:p w:rsidR="00C50A3D" w:rsidRPr="00C50A3D" w:rsidRDefault="00C50A3D" w:rsidP="00C50A3D">
      <w:pPr>
        <w:rPr>
          <w:szCs w:val="22"/>
        </w:rPr>
      </w:pPr>
    </w:p>
    <w:p w:rsidR="00C50A3D" w:rsidRPr="00C50A3D" w:rsidRDefault="00C50A3D" w:rsidP="00C50A3D">
      <w:pPr>
        <w:tabs>
          <w:tab w:val="right" w:pos="8640"/>
        </w:tabs>
      </w:pPr>
      <w:r w:rsidRPr="00C50A3D">
        <w:rPr>
          <w:szCs w:val="22"/>
        </w:rPr>
        <w:tab/>
      </w:r>
      <w:r w:rsidRPr="00C50A3D">
        <w:t>The PRESIDENT called for Petitions, Memorials, Presentments of Grand Juries and such like papers.</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rPr>
          <w:color w:val="auto"/>
        </w:rPr>
      </w:pPr>
      <w:r w:rsidRPr="00C50A3D">
        <w:rPr>
          <w:b/>
          <w:color w:val="auto"/>
        </w:rPr>
        <w:t>Point of Quorum</w:t>
      </w:r>
    </w:p>
    <w:p w:rsidR="00C50A3D" w:rsidRPr="00C50A3D" w:rsidRDefault="00C50A3D" w:rsidP="00C50A3D">
      <w:pPr>
        <w:tabs>
          <w:tab w:val="right" w:pos="8640"/>
        </w:tabs>
        <w:rPr>
          <w:color w:val="auto"/>
        </w:rPr>
      </w:pPr>
      <w:r w:rsidRPr="00C50A3D">
        <w:rPr>
          <w:color w:val="auto"/>
          <w:szCs w:val="22"/>
        </w:rPr>
        <w:tab/>
      </w:r>
      <w:r w:rsidRPr="00C50A3D">
        <w:rPr>
          <w:color w:val="auto"/>
        </w:rPr>
        <w:t>At 12:02 P.M., Senator LEATHERMAN made the point that a quorum was not present.  It was ascertained that a quorum was not present.</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rPr>
          <w:color w:val="auto"/>
        </w:rPr>
      </w:pPr>
      <w:r w:rsidRPr="00C50A3D">
        <w:rPr>
          <w:b/>
          <w:color w:val="auto"/>
        </w:rPr>
        <w:t>Call of the Senate</w:t>
      </w:r>
    </w:p>
    <w:p w:rsidR="00C50A3D" w:rsidRPr="00C50A3D" w:rsidRDefault="00C50A3D" w:rsidP="00C50A3D">
      <w:pPr>
        <w:tabs>
          <w:tab w:val="right" w:pos="8640"/>
        </w:tabs>
        <w:rPr>
          <w:color w:val="auto"/>
        </w:rPr>
      </w:pPr>
      <w:r w:rsidRPr="00C50A3D">
        <w:rPr>
          <w:color w:val="auto"/>
          <w:szCs w:val="22"/>
        </w:rPr>
        <w:tab/>
      </w:r>
      <w:r w:rsidRPr="00C50A3D">
        <w:rPr>
          <w:color w:val="auto"/>
        </w:rPr>
        <w:t xml:space="preserve">Senator LEATHERMAN moved that a Call of the Senate be made.  </w:t>
      </w:r>
    </w:p>
    <w:p w:rsidR="00C50A3D" w:rsidRPr="00C50A3D" w:rsidRDefault="00C50A3D" w:rsidP="00C50A3D">
      <w:pPr>
        <w:tabs>
          <w:tab w:val="clear" w:pos="216"/>
          <w:tab w:val="clear" w:pos="432"/>
          <w:tab w:val="clear" w:pos="648"/>
          <w:tab w:val="left" w:pos="720"/>
          <w:tab w:val="center" w:pos="4320"/>
          <w:tab w:val="right" w:pos="8640"/>
        </w:tabs>
        <w:rPr>
          <w:sz w:val="20"/>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Alexander</w:t>
      </w:r>
      <w:r w:rsidRPr="00C50A3D">
        <w:rPr>
          <w:color w:val="auto"/>
        </w:rPr>
        <w:tab/>
        <w:t>Bennett</w:t>
      </w:r>
      <w:r w:rsidRPr="00C50A3D">
        <w:rPr>
          <w:color w:val="auto"/>
        </w:rPr>
        <w:tab/>
        <w:t>Campbell</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Climer</w:t>
      </w:r>
      <w:r w:rsidRPr="00C50A3D">
        <w:rPr>
          <w:color w:val="auto"/>
        </w:rPr>
        <w:tab/>
        <w:t>Cromer</w:t>
      </w:r>
      <w:r w:rsidRPr="00C50A3D">
        <w:rPr>
          <w:color w:val="auto"/>
        </w:rPr>
        <w:tab/>
        <w:t>Davis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Fanning</w:t>
      </w:r>
      <w:r w:rsidRPr="00C50A3D">
        <w:rPr>
          <w:color w:val="auto"/>
        </w:rPr>
        <w:tab/>
        <w:t>Gambrell</w:t>
      </w:r>
      <w:r w:rsidRPr="00C50A3D">
        <w:rPr>
          <w:color w:val="auto"/>
        </w:rPr>
        <w:tab/>
        <w:t>Gregory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Hembree</w:t>
      </w:r>
      <w:r w:rsidRPr="00C50A3D">
        <w:rPr>
          <w:color w:val="auto"/>
        </w:rPr>
        <w:tab/>
        <w:t>Hutto</w:t>
      </w:r>
      <w:r w:rsidRPr="00C50A3D">
        <w:rPr>
          <w:color w:val="auto"/>
        </w:rPr>
        <w:tab/>
        <w:t>Leatherman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rPr>
      </w:pPr>
      <w:r w:rsidRPr="00C50A3D">
        <w:rPr>
          <w:color w:val="auto"/>
        </w:rPr>
        <w:t>Martin</w:t>
      </w:r>
      <w:r w:rsidRPr="00C50A3D">
        <w:rPr>
          <w:color w:val="auto"/>
        </w:rPr>
        <w:tab/>
        <w:t>Massey</w:t>
      </w:r>
      <w:r w:rsidRPr="00C50A3D">
        <w:rPr>
          <w:color w:val="auto"/>
        </w:rPr>
        <w:tab/>
      </w:r>
      <w:r w:rsidRPr="00C50A3D">
        <w:rPr>
          <w:i/>
          <w:color w:val="auto"/>
        </w:rPr>
        <w:t>Matthews, John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McElveen</w:t>
      </w:r>
      <w:r w:rsidRPr="00C50A3D">
        <w:rPr>
          <w:color w:val="auto"/>
        </w:rPr>
        <w:tab/>
        <w:t>Nicholson</w:t>
      </w:r>
      <w:r w:rsidRPr="00C50A3D">
        <w:rPr>
          <w:color w:val="auto"/>
        </w:rPr>
        <w:tab/>
        <w:t>Peeler</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Rice</w:t>
      </w:r>
      <w:r w:rsidRPr="00C50A3D">
        <w:rPr>
          <w:color w:val="auto"/>
        </w:rPr>
        <w:tab/>
        <w:t>Sabb</w:t>
      </w:r>
      <w:r w:rsidRPr="00C50A3D">
        <w:rPr>
          <w:color w:val="auto"/>
        </w:rPr>
        <w:tab/>
        <w:t>Scott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Senn</w:t>
      </w:r>
      <w:r w:rsidRPr="00C50A3D">
        <w:rPr>
          <w:color w:val="auto"/>
        </w:rPr>
        <w:tab/>
        <w:t>Setzler</w:t>
      </w:r>
      <w:r w:rsidRPr="00C50A3D">
        <w:rPr>
          <w:color w:val="auto"/>
        </w:rPr>
        <w:tab/>
        <w:t>Shealy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C50A3D">
        <w:rPr>
          <w:color w:val="auto"/>
        </w:rPr>
        <w:t>Timmons</w:t>
      </w:r>
      <w:r w:rsidRPr="00C50A3D">
        <w:rPr>
          <w:color w:val="auto"/>
        </w:rPr>
        <w:tab/>
        <w:t>Turner</w:t>
      </w:r>
      <w:r w:rsidRPr="00C50A3D">
        <w:rPr>
          <w:color w:val="auto"/>
        </w:rPr>
        <w:tab/>
        <w:t>Young</w:t>
      </w:r>
    </w:p>
    <w:p w:rsidR="00C50A3D" w:rsidRPr="00C50A3D" w:rsidRDefault="00C50A3D" w:rsidP="00C50A3D">
      <w:pPr>
        <w:tabs>
          <w:tab w:val="right" w:pos="8640"/>
        </w:tabs>
        <w:rPr>
          <w:color w:val="auto"/>
        </w:rPr>
      </w:pPr>
      <w:r w:rsidRPr="00C50A3D">
        <w:rPr>
          <w:color w:val="auto"/>
          <w:szCs w:val="22"/>
        </w:rPr>
        <w:lastRenderedPageBreak/>
        <w:tab/>
      </w:r>
      <w:r w:rsidRPr="00C50A3D">
        <w:rPr>
          <w:color w:val="auto"/>
        </w:rPr>
        <w:t>A quorum being present, the Senate resumed.</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rPr>
          <w:color w:val="auto"/>
          <w:szCs w:val="22"/>
        </w:rPr>
      </w:pPr>
      <w:r w:rsidRPr="00C50A3D">
        <w:rPr>
          <w:b/>
          <w:color w:val="auto"/>
          <w:szCs w:val="22"/>
        </w:rPr>
        <w:t>Doctor of the Day</w:t>
      </w:r>
    </w:p>
    <w:p w:rsidR="00C50A3D" w:rsidRPr="00C50A3D" w:rsidRDefault="00C50A3D" w:rsidP="00C50A3D">
      <w:pPr>
        <w:tabs>
          <w:tab w:val="right" w:pos="8640"/>
        </w:tabs>
        <w:rPr>
          <w:color w:val="auto"/>
          <w:szCs w:val="22"/>
        </w:rPr>
      </w:pPr>
      <w:r w:rsidRPr="00C50A3D">
        <w:rPr>
          <w:color w:val="auto"/>
          <w:szCs w:val="22"/>
        </w:rPr>
        <w:tab/>
        <w:t>Senators NICHOLSON and GAMBRELL introduced Dr. Bryan Green of Greenwood, S.C., Doctor of the Day.</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jc w:val="center"/>
        <w:rPr>
          <w:color w:val="auto"/>
          <w:szCs w:val="22"/>
        </w:rPr>
      </w:pPr>
      <w:r w:rsidRPr="00C50A3D">
        <w:rPr>
          <w:b/>
          <w:color w:val="auto"/>
          <w:szCs w:val="22"/>
        </w:rPr>
        <w:t>Leave of Absence</w:t>
      </w:r>
    </w:p>
    <w:p w:rsidR="00C50A3D" w:rsidRPr="00C50A3D" w:rsidRDefault="00C50A3D" w:rsidP="00C50A3D">
      <w:pPr>
        <w:tabs>
          <w:tab w:val="right" w:pos="8640"/>
        </w:tabs>
        <w:rPr>
          <w:color w:val="auto"/>
          <w:szCs w:val="22"/>
        </w:rPr>
      </w:pPr>
      <w:r w:rsidRPr="00C50A3D">
        <w:rPr>
          <w:color w:val="auto"/>
          <w:szCs w:val="22"/>
        </w:rPr>
        <w:tab/>
        <w:t>At 12:06 P.M., Senator CROMER requested a leave of absence for Senator CAMPSEN for the day.</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jc w:val="center"/>
        <w:rPr>
          <w:color w:val="auto"/>
          <w:szCs w:val="22"/>
        </w:rPr>
      </w:pPr>
      <w:r w:rsidRPr="00C50A3D">
        <w:rPr>
          <w:b/>
          <w:color w:val="auto"/>
          <w:szCs w:val="22"/>
        </w:rPr>
        <w:t>Leave of Absence</w:t>
      </w:r>
    </w:p>
    <w:p w:rsidR="00C50A3D" w:rsidRPr="00C50A3D" w:rsidRDefault="00C50A3D" w:rsidP="00C50A3D">
      <w:pPr>
        <w:tabs>
          <w:tab w:val="right" w:pos="8640"/>
        </w:tabs>
        <w:rPr>
          <w:color w:val="auto"/>
          <w:szCs w:val="22"/>
        </w:rPr>
      </w:pPr>
      <w:r w:rsidRPr="00C50A3D">
        <w:rPr>
          <w:color w:val="auto"/>
          <w:szCs w:val="22"/>
        </w:rPr>
        <w:tab/>
        <w:t>At 12:39 P.M., Senator VERDIN requested a leave of absence for Senator GOLDFINCH for the balance of the day.</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pPr>
      <w:r w:rsidRPr="00C50A3D">
        <w:rPr>
          <w:b/>
        </w:rPr>
        <w:t>Expression of Personal Interest</w:t>
      </w:r>
    </w:p>
    <w:p w:rsidR="00C50A3D" w:rsidRPr="00C50A3D" w:rsidRDefault="00C50A3D" w:rsidP="00C50A3D">
      <w:pPr>
        <w:tabs>
          <w:tab w:val="right" w:pos="8640"/>
        </w:tabs>
      </w:pPr>
      <w:r w:rsidRPr="00C50A3D">
        <w:rPr>
          <w:szCs w:val="22"/>
        </w:rPr>
        <w:tab/>
      </w:r>
      <w:r w:rsidRPr="00C50A3D">
        <w:t>Senator KIMPSON rose for an Expression of Personal Interest.</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rPr>
          <w:b/>
          <w:bCs/>
        </w:rPr>
      </w:pPr>
      <w:r w:rsidRPr="00C50A3D">
        <w:rPr>
          <w:b/>
          <w:bCs/>
        </w:rPr>
        <w:t>CO-SPONSORS ADDED</w:t>
      </w:r>
    </w:p>
    <w:p w:rsidR="00C50A3D" w:rsidRPr="00C50A3D" w:rsidRDefault="00C50A3D" w:rsidP="00C50A3D">
      <w:pPr>
        <w:tabs>
          <w:tab w:val="right" w:pos="8640"/>
        </w:tabs>
        <w:rPr>
          <w:b/>
          <w:bCs/>
        </w:rPr>
      </w:pPr>
      <w:r w:rsidRPr="00C50A3D">
        <w:rPr>
          <w:b/>
          <w:bCs/>
          <w:szCs w:val="22"/>
        </w:rPr>
        <w:tab/>
      </w:r>
      <w:r w:rsidRPr="00C50A3D">
        <w:rPr>
          <w:bCs/>
        </w:rPr>
        <w:t>The following co-sponsors were added to the respective Bills:</w:t>
      </w:r>
    </w:p>
    <w:p w:rsidR="00C50A3D" w:rsidRPr="00C50A3D" w:rsidRDefault="00C50A3D" w:rsidP="00C50A3D">
      <w:pPr>
        <w:tabs>
          <w:tab w:val="right" w:pos="8640"/>
        </w:tabs>
      </w:pPr>
      <w:r w:rsidRPr="00C50A3D">
        <w:t>S. 86</w:t>
      </w:r>
      <w:r w:rsidRPr="00C50A3D">
        <w:tab/>
      </w:r>
      <w:r w:rsidRPr="00C50A3D">
        <w:tab/>
        <w:t>Sen. Campbell</w:t>
      </w:r>
    </w:p>
    <w:p w:rsidR="00C50A3D" w:rsidRPr="00C50A3D" w:rsidRDefault="00C50A3D" w:rsidP="00C50A3D">
      <w:pPr>
        <w:tabs>
          <w:tab w:val="right" w:pos="8640"/>
        </w:tabs>
      </w:pPr>
      <w:r w:rsidRPr="00C50A3D">
        <w:t>S. 131</w:t>
      </w:r>
      <w:r w:rsidRPr="00C50A3D">
        <w:tab/>
      </w:r>
      <w:r w:rsidRPr="00C50A3D">
        <w:tab/>
        <w:t>Sen. Senn</w:t>
      </w:r>
    </w:p>
    <w:p w:rsidR="00C50A3D" w:rsidRPr="00C50A3D" w:rsidRDefault="00C50A3D" w:rsidP="00C50A3D">
      <w:pPr>
        <w:tabs>
          <w:tab w:val="right" w:pos="8640"/>
        </w:tabs>
      </w:pPr>
      <w:r w:rsidRPr="00C50A3D">
        <w:t>S. 547</w:t>
      </w:r>
      <w:r w:rsidRPr="00C50A3D">
        <w:tab/>
      </w:r>
      <w:r w:rsidRPr="00C50A3D">
        <w:tab/>
        <w:t>Sen. Campbell</w:t>
      </w:r>
    </w:p>
    <w:p w:rsidR="00C50A3D" w:rsidRPr="00C50A3D" w:rsidRDefault="00C50A3D" w:rsidP="00C50A3D">
      <w:pPr>
        <w:tabs>
          <w:tab w:val="right" w:pos="8640"/>
        </w:tabs>
      </w:pPr>
      <w:r w:rsidRPr="00C50A3D">
        <w:t>S. 565</w:t>
      </w:r>
      <w:r w:rsidRPr="00C50A3D">
        <w:tab/>
      </w:r>
      <w:r w:rsidRPr="00C50A3D">
        <w:tab/>
        <w:t>Sen. Young</w:t>
      </w:r>
    </w:p>
    <w:p w:rsidR="00C50A3D" w:rsidRPr="00C50A3D" w:rsidRDefault="00C50A3D" w:rsidP="00C50A3D">
      <w:pPr>
        <w:tabs>
          <w:tab w:val="right" w:pos="8640"/>
        </w:tabs>
      </w:pPr>
      <w:r w:rsidRPr="00C50A3D">
        <w:t>S. 571</w:t>
      </w:r>
      <w:r w:rsidRPr="00C50A3D">
        <w:tab/>
      </w:r>
      <w:r w:rsidRPr="00C50A3D">
        <w:tab/>
        <w:t>Sen. Campbell</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pPr>
      <w:r w:rsidRPr="00C50A3D">
        <w:rPr>
          <w:b/>
        </w:rPr>
        <w:t>INTRODUCTION OF BILLS AND RESOLUTIONS</w:t>
      </w:r>
    </w:p>
    <w:p w:rsidR="00C50A3D" w:rsidRPr="00C50A3D" w:rsidRDefault="00C50A3D" w:rsidP="00C50A3D">
      <w:pPr>
        <w:tabs>
          <w:tab w:val="right" w:pos="8640"/>
        </w:tabs>
      </w:pPr>
      <w:r w:rsidRPr="00C50A3D">
        <w:rPr>
          <w:szCs w:val="22"/>
        </w:rPr>
        <w:tab/>
      </w:r>
      <w:r w:rsidRPr="00C50A3D">
        <w:t>The following were introduced:</w:t>
      </w:r>
    </w:p>
    <w:p w:rsidR="00C50A3D" w:rsidRPr="00C50A3D" w:rsidRDefault="00C50A3D" w:rsidP="00C50A3D">
      <w:pPr>
        <w:rPr>
          <w:sz w:val="20"/>
        </w:rPr>
      </w:pPr>
    </w:p>
    <w:p w:rsidR="00C50A3D" w:rsidRPr="00C50A3D" w:rsidRDefault="00C50A3D" w:rsidP="00C50A3D">
      <w:r w:rsidRPr="00C50A3D">
        <w:rPr>
          <w:szCs w:val="22"/>
        </w:rPr>
        <w:tab/>
      </w:r>
      <w:r w:rsidRPr="00C50A3D">
        <w:t>S. 574</w:t>
      </w:r>
      <w:r w:rsidRPr="00C50A3D">
        <w:fldChar w:fldCharType="begin"/>
      </w:r>
      <w:r w:rsidRPr="00C50A3D">
        <w:instrText xml:space="preserve"> XE " S. 574" \b</w:instrText>
      </w:r>
      <w:r w:rsidRPr="00C50A3D">
        <w:fldChar w:fldCharType="end"/>
      </w:r>
      <w:r w:rsidRPr="00C50A3D">
        <w:t xml:space="preserve">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C50A3D" w:rsidRPr="00C50A3D" w:rsidRDefault="00C50A3D" w:rsidP="00C50A3D">
      <w:r w:rsidRPr="00C50A3D">
        <w:t>l:\council\bills\gt\5328cm17.docx</w:t>
      </w:r>
    </w:p>
    <w:p w:rsidR="00C50A3D" w:rsidRPr="00C50A3D" w:rsidRDefault="00C50A3D" w:rsidP="00C50A3D">
      <w:r w:rsidRPr="00C50A3D">
        <w:rPr>
          <w:szCs w:val="22"/>
        </w:rPr>
        <w:tab/>
      </w:r>
      <w:r w:rsidRPr="00C50A3D">
        <w:t>The Concurrent Resolution was introduced and referred to the Committee on Transportation.</w:t>
      </w:r>
    </w:p>
    <w:p w:rsidR="00C50A3D" w:rsidRPr="00C50A3D" w:rsidRDefault="00C50A3D" w:rsidP="00C50A3D">
      <w:pPr>
        <w:rPr>
          <w:sz w:val="20"/>
        </w:rPr>
      </w:pPr>
    </w:p>
    <w:p w:rsidR="00C50A3D" w:rsidRPr="00C50A3D" w:rsidRDefault="00C50A3D" w:rsidP="00C50A3D">
      <w:r w:rsidRPr="00C50A3D">
        <w:rPr>
          <w:szCs w:val="22"/>
        </w:rPr>
        <w:tab/>
      </w:r>
      <w:r w:rsidRPr="00C50A3D">
        <w:t>S. 575</w:t>
      </w:r>
      <w:r w:rsidRPr="00C50A3D">
        <w:fldChar w:fldCharType="begin"/>
      </w:r>
      <w:r w:rsidRPr="00C50A3D">
        <w:instrText xml:space="preserve"> XE " S. 575" \b</w:instrText>
      </w:r>
      <w:r w:rsidRPr="00C50A3D">
        <w:fldChar w:fldCharType="end"/>
      </w:r>
      <w:r w:rsidRPr="00C50A3D">
        <w:t xml:space="preserve"> -- Senators Gregory and Jackson: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C50A3D" w:rsidRPr="00C50A3D" w:rsidRDefault="00C50A3D" w:rsidP="00C50A3D">
      <w:r w:rsidRPr="00C50A3D">
        <w:t>l:\council\bills\bbm\9652sa17.docx</w:t>
      </w:r>
    </w:p>
    <w:p w:rsidR="00C50A3D" w:rsidRPr="00C50A3D" w:rsidRDefault="00C50A3D" w:rsidP="00C50A3D">
      <w:r w:rsidRPr="00C50A3D">
        <w:rPr>
          <w:szCs w:val="22"/>
        </w:rPr>
        <w:tab/>
      </w:r>
      <w:r w:rsidRPr="00C50A3D">
        <w:t>Read the first time and referred to the Committee on Finance.</w:t>
      </w:r>
    </w:p>
    <w:p w:rsidR="00C50A3D" w:rsidRPr="00C50A3D" w:rsidRDefault="00C50A3D" w:rsidP="00C50A3D">
      <w:pPr>
        <w:rPr>
          <w:sz w:val="20"/>
        </w:rPr>
      </w:pPr>
    </w:p>
    <w:p w:rsidR="00C50A3D" w:rsidRPr="00C50A3D" w:rsidRDefault="00C50A3D" w:rsidP="00C50A3D">
      <w:r w:rsidRPr="00C50A3D">
        <w:rPr>
          <w:szCs w:val="22"/>
        </w:rPr>
        <w:tab/>
      </w:r>
      <w:r w:rsidRPr="00C50A3D">
        <w:t>S. 576</w:t>
      </w:r>
      <w:r w:rsidRPr="00C50A3D">
        <w:fldChar w:fldCharType="begin"/>
      </w:r>
      <w:r w:rsidRPr="00C50A3D">
        <w:instrText xml:space="preserve"> XE " S. 576" \b</w:instrText>
      </w:r>
      <w:r w:rsidRPr="00C50A3D">
        <w:fldChar w:fldCharType="end"/>
      </w:r>
      <w:r w:rsidRPr="00C50A3D">
        <w:t xml:space="preserve"> -- Senators Jackson and Rankin: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AUTHORIZE THE OMBUDSMAN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TO AMEND SECTION 27-50-30, RELATING TO CERTAIN TRANSFERS THAT DO NOT REQUIRE RESIDENTIAL PROPERTY CONDITION DISCLOSURE STATEMENTS, SO AS TO PROVIDE THAT IF THE PROPERTY IS SUBJECT TO A HOMEOWNERS ASSOCIATION, THE DISCLOSURE STATEMENT MUST BE PROVIDED TO ANY PURCHASER, INCLUDING THE FIRST SALE OF A DWELLING NEVER INHABITED; AND TO AMEND SECTION 27-50-40, AS AMENDED, RELATING TO MANDATORY DISCLOSURE STATEMENTS SELLERS OF REAL PROPERTY MUST PROVIDE PURCHASERS, SO AS TO INCLUDE PROVISIONS CONCERNING DISCLOSURES OF PROPERTY SUBJECT TO HOMEOWNERS ASSOCIATION GOVERNANCE.</w:t>
      </w:r>
    </w:p>
    <w:p w:rsidR="00C50A3D" w:rsidRPr="00C50A3D" w:rsidRDefault="00C50A3D" w:rsidP="00C50A3D">
      <w:r w:rsidRPr="00C50A3D">
        <w:t>l:\s-jud\bills\jackson\jud0041.pb.docx</w:t>
      </w:r>
    </w:p>
    <w:p w:rsidR="00C50A3D" w:rsidRPr="00C50A3D" w:rsidRDefault="00C50A3D" w:rsidP="00C50A3D">
      <w:r w:rsidRPr="00C50A3D">
        <w:rPr>
          <w:szCs w:val="22"/>
        </w:rPr>
        <w:tab/>
      </w:r>
      <w:r w:rsidRPr="00C50A3D">
        <w:t>Read the first time and referred to the Committee on Judiciary.</w:t>
      </w:r>
    </w:p>
    <w:p w:rsidR="00C50A3D" w:rsidRPr="00C50A3D" w:rsidRDefault="00C50A3D" w:rsidP="00C50A3D">
      <w:pPr>
        <w:rPr>
          <w:sz w:val="20"/>
        </w:rPr>
      </w:pPr>
    </w:p>
    <w:p w:rsidR="00C50A3D" w:rsidRPr="00C50A3D" w:rsidRDefault="00C50A3D" w:rsidP="00C50A3D">
      <w:r w:rsidRPr="00C50A3D">
        <w:rPr>
          <w:szCs w:val="22"/>
        </w:rPr>
        <w:tab/>
      </w:r>
      <w:r w:rsidRPr="00C50A3D">
        <w:t>H. 3427</w:t>
      </w:r>
      <w:r w:rsidRPr="00C50A3D">
        <w:fldChar w:fldCharType="begin"/>
      </w:r>
      <w:r w:rsidRPr="00C50A3D">
        <w:instrText xml:space="preserve"> XE " H. 3427" \b</w:instrText>
      </w:r>
      <w:r w:rsidRPr="00C50A3D">
        <w:fldChar w:fldCharType="end"/>
      </w:r>
      <w:r w:rsidRPr="00C50A3D">
        <w:t xml:space="preserve">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50A3D" w:rsidRPr="00C50A3D" w:rsidRDefault="00C50A3D" w:rsidP="00C50A3D">
      <w:r w:rsidRPr="00C50A3D">
        <w:rPr>
          <w:szCs w:val="22"/>
        </w:rPr>
        <w:tab/>
      </w:r>
      <w:r w:rsidRPr="00C50A3D">
        <w:t>Read the first time and referred to the Committee on Education.</w:t>
      </w:r>
    </w:p>
    <w:p w:rsidR="00C50A3D" w:rsidRPr="00C50A3D" w:rsidRDefault="00C50A3D" w:rsidP="00C50A3D">
      <w:pPr>
        <w:rPr>
          <w:sz w:val="20"/>
        </w:rPr>
      </w:pPr>
    </w:p>
    <w:p w:rsidR="00C50A3D" w:rsidRPr="00C50A3D" w:rsidRDefault="00C50A3D" w:rsidP="00C50A3D">
      <w:r w:rsidRPr="00C50A3D">
        <w:rPr>
          <w:szCs w:val="22"/>
        </w:rPr>
        <w:tab/>
      </w:r>
      <w:r w:rsidRPr="00C50A3D">
        <w:t>H. 3879</w:t>
      </w:r>
      <w:r w:rsidRPr="00C50A3D">
        <w:fldChar w:fldCharType="begin"/>
      </w:r>
      <w:r w:rsidRPr="00C50A3D">
        <w:instrText xml:space="preserve"> XE " H. 3879" \b</w:instrText>
      </w:r>
      <w:r w:rsidRPr="00C50A3D">
        <w:fldChar w:fldCharType="end"/>
      </w:r>
      <w:r w:rsidRPr="00C50A3D">
        <w:t xml:space="preserve">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C50A3D" w:rsidRPr="00C50A3D" w:rsidRDefault="00C50A3D" w:rsidP="00C50A3D">
      <w:r w:rsidRPr="00C50A3D">
        <w:rPr>
          <w:szCs w:val="22"/>
        </w:rPr>
        <w:tab/>
      </w:r>
      <w:r w:rsidRPr="00C50A3D">
        <w:t>Read the first time and referred to the Committee on Judiciary.</w:t>
      </w:r>
    </w:p>
    <w:p w:rsidR="00C50A3D" w:rsidRPr="00C50A3D" w:rsidRDefault="00C50A3D" w:rsidP="00C50A3D">
      <w:pPr>
        <w:rPr>
          <w:sz w:val="20"/>
        </w:rPr>
      </w:pPr>
    </w:p>
    <w:p w:rsidR="00C50A3D" w:rsidRPr="00C50A3D" w:rsidRDefault="00C50A3D" w:rsidP="00C50A3D">
      <w:pPr>
        <w:tabs>
          <w:tab w:val="right" w:pos="8640"/>
        </w:tabs>
        <w:jc w:val="center"/>
      </w:pPr>
      <w:r w:rsidRPr="00C50A3D">
        <w:rPr>
          <w:b/>
        </w:rPr>
        <w:t>REPORTS OF STANDING COMMITTEES</w:t>
      </w:r>
    </w:p>
    <w:p w:rsidR="00C50A3D" w:rsidRPr="00C50A3D" w:rsidRDefault="00C50A3D" w:rsidP="00C50A3D">
      <w:pPr>
        <w:tabs>
          <w:tab w:val="right" w:pos="8640"/>
        </w:tabs>
      </w:pPr>
      <w:r w:rsidRPr="00C50A3D">
        <w:rPr>
          <w:szCs w:val="22"/>
        </w:rPr>
        <w:tab/>
      </w:r>
      <w:r w:rsidRPr="00C50A3D">
        <w:t>Senator CAMPSEN from the Committee on Judiciary submitted a favorable report on:</w:t>
      </w:r>
    </w:p>
    <w:p w:rsidR="00C50A3D" w:rsidRPr="00C50A3D" w:rsidRDefault="00C50A3D" w:rsidP="00C50A3D">
      <w:pPr>
        <w:suppressAutoHyphens/>
      </w:pPr>
      <w:r w:rsidRPr="00C50A3D">
        <w:rPr>
          <w:szCs w:val="22"/>
        </w:rPr>
        <w:tab/>
      </w:r>
      <w:r w:rsidRPr="00C67A0C">
        <w:rPr>
          <w:szCs w:val="22"/>
        </w:rPr>
        <w:t>S. 28</w:t>
      </w:r>
      <w:r w:rsidRPr="00C50A3D">
        <w:fldChar w:fldCharType="begin"/>
      </w:r>
      <w:r w:rsidRPr="00C50A3D">
        <w:instrText xml:space="preserve"> XE "S. 28" \b </w:instrText>
      </w:r>
      <w:r w:rsidRPr="00C50A3D">
        <w:fldChar w:fldCharType="end"/>
      </w:r>
      <w:r w:rsidRPr="00C50A3D">
        <w:t xml:space="preserve"> -- Senator Campsen:  </w:t>
      </w:r>
      <w:r w:rsidRPr="00C50A3D">
        <w:rPr>
          <w:szCs w:val="30"/>
        </w:rPr>
        <w:t xml:space="preserve">A BILL </w:t>
      </w:r>
      <w:r w:rsidRPr="00C50A3D">
        <w:t>TO AMEND SECTION 59</w:t>
      </w:r>
      <w:r w:rsidRPr="00C50A3D">
        <w:noBreakHyphen/>
        <w:t>39</w:t>
      </w:r>
      <w:r w:rsidRPr="00C50A3D">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FANNING from the Committee on Judiciary submitted a favorable with amendment report on:</w:t>
      </w:r>
    </w:p>
    <w:p w:rsidR="00C50A3D" w:rsidRPr="00C50A3D" w:rsidRDefault="00C50A3D" w:rsidP="00C50A3D">
      <w:pPr>
        <w:suppressAutoHyphens/>
      </w:pPr>
      <w:r w:rsidRPr="00C50A3D">
        <w:rPr>
          <w:szCs w:val="22"/>
        </w:rPr>
        <w:tab/>
      </w:r>
      <w:r w:rsidRPr="00C67A0C">
        <w:rPr>
          <w:szCs w:val="22"/>
        </w:rPr>
        <w:t>S. 83</w:t>
      </w:r>
      <w:r w:rsidRPr="00C50A3D">
        <w:fldChar w:fldCharType="begin"/>
      </w:r>
      <w:r w:rsidRPr="00C50A3D">
        <w:instrText xml:space="preserve"> XE "S. 83" \b </w:instrText>
      </w:r>
      <w:r w:rsidRPr="00C50A3D">
        <w:fldChar w:fldCharType="end"/>
      </w:r>
      <w:r w:rsidRPr="00C50A3D">
        <w:t xml:space="preserve"> -- Senator Hembree:  </w:t>
      </w:r>
      <w:r w:rsidRPr="00C50A3D">
        <w:rPr>
          <w:szCs w:val="30"/>
        </w:rPr>
        <w:t xml:space="preserve">A BILL </w:t>
      </w:r>
      <w:r w:rsidRPr="00C50A3D">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TALLEY from the Committee on Judiciary submitted a favorable with amendment report on:</w:t>
      </w:r>
    </w:p>
    <w:p w:rsidR="00C50A3D" w:rsidRPr="00C50A3D" w:rsidRDefault="00C50A3D" w:rsidP="00C50A3D">
      <w:pPr>
        <w:suppressAutoHyphens/>
      </w:pPr>
      <w:r w:rsidRPr="00C50A3D">
        <w:rPr>
          <w:szCs w:val="22"/>
        </w:rPr>
        <w:tab/>
      </w:r>
      <w:r w:rsidRPr="00C67A0C">
        <w:rPr>
          <w:szCs w:val="22"/>
        </w:rPr>
        <w:t>S. 92</w:t>
      </w:r>
      <w:r w:rsidRPr="00C50A3D">
        <w:fldChar w:fldCharType="begin"/>
      </w:r>
      <w:r w:rsidRPr="00C50A3D">
        <w:instrText xml:space="preserve"> XE “S. 92” \b </w:instrText>
      </w:r>
      <w:r w:rsidRPr="00C50A3D">
        <w:fldChar w:fldCharType="end"/>
      </w:r>
      <w:r w:rsidRPr="00C50A3D">
        <w:t xml:space="preserve"> -- Senators Gregory, Bennett, Fanning and Shealy:  </w:t>
      </w:r>
      <w:r w:rsidRPr="00C50A3D">
        <w:rPr>
          <w:szCs w:val="30"/>
        </w:rPr>
        <w:t xml:space="preserve">A BILL </w:t>
      </w:r>
      <w:r w:rsidRPr="00C50A3D">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SENN from the Committee on Judiciary submitted a favorable with amendment report on:</w:t>
      </w:r>
    </w:p>
    <w:p w:rsidR="00C50A3D" w:rsidRPr="00C50A3D" w:rsidRDefault="00C50A3D" w:rsidP="00C50A3D">
      <w:r w:rsidRPr="00C50A3D">
        <w:rPr>
          <w:szCs w:val="22"/>
        </w:rPr>
        <w:tab/>
      </w:r>
      <w:r w:rsidRPr="00C67A0C">
        <w:rPr>
          <w:szCs w:val="22"/>
        </w:rPr>
        <w:t>S. 131</w:t>
      </w:r>
      <w:r w:rsidRPr="00C50A3D">
        <w:fldChar w:fldCharType="begin"/>
      </w:r>
      <w:r w:rsidRPr="00C50A3D">
        <w:instrText xml:space="preserve"> XE "S. 131" \b </w:instrText>
      </w:r>
      <w:r w:rsidRPr="00C50A3D">
        <w:fldChar w:fldCharType="end"/>
      </w:r>
      <w:r w:rsidRPr="00C50A3D">
        <w:t xml:space="preserve"> -- Senators McLeod, Hutto, Jackson, Kimpson, M.B. Matthews, Fanning, Shealy and Senn:  </w:t>
      </w:r>
      <w:r w:rsidRPr="00C50A3D">
        <w:rPr>
          <w:szCs w:val="30"/>
        </w:rPr>
        <w:t xml:space="preserve">A BILL </w:t>
      </w:r>
      <w:r w:rsidRPr="00C50A3D">
        <w:rPr>
          <w:color w:val="000000" w:themeColor="text1"/>
        </w:rPr>
        <w:t>TO AMEND SECTION 16</w:t>
      </w:r>
      <w:r w:rsidRPr="00C50A3D">
        <w:rPr>
          <w:color w:val="000000" w:themeColor="text1"/>
        </w:rPr>
        <w:noBreakHyphen/>
        <w:t>17</w:t>
      </w:r>
      <w:r w:rsidRPr="00C50A3D">
        <w:rPr>
          <w:color w:val="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C50A3D">
        <w:rPr>
          <w:color w:val="000000" w:themeColor="text1"/>
        </w:rPr>
        <w:noBreakHyphen/>
        <w:t>SPONSORED ATHLETIC EVENTS.</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HUTTO from the Committee on Judiciary submitted a favorable with amendment report on:</w:t>
      </w:r>
    </w:p>
    <w:p w:rsidR="00C50A3D" w:rsidRPr="00C50A3D" w:rsidRDefault="00C50A3D" w:rsidP="00C50A3D">
      <w:r w:rsidRPr="00C50A3D">
        <w:rPr>
          <w:szCs w:val="22"/>
        </w:rPr>
        <w:tab/>
      </w:r>
      <w:r w:rsidRPr="00C67A0C">
        <w:rPr>
          <w:szCs w:val="22"/>
        </w:rPr>
        <w:t>S. 289</w:t>
      </w:r>
      <w:r w:rsidRPr="00C50A3D">
        <w:fldChar w:fldCharType="begin"/>
      </w:r>
      <w:r w:rsidRPr="00C50A3D">
        <w:instrText xml:space="preserve"> XE "S. 289" \b </w:instrText>
      </w:r>
      <w:r w:rsidRPr="00C50A3D">
        <w:fldChar w:fldCharType="end"/>
      </w:r>
      <w:r w:rsidRPr="00C50A3D">
        <w:t xml:space="preserve"> -- Senators Shealy, Rankin, McElveen, Sheheen, Hutto and McLeod:  </w:t>
      </w:r>
      <w:r w:rsidRPr="00C50A3D">
        <w:rPr>
          <w:szCs w:val="30"/>
        </w:rPr>
        <w:t xml:space="preserve">A BILL </w:t>
      </w:r>
      <w:r w:rsidRPr="00C50A3D">
        <w:rPr>
          <w:color w:val="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C50A3D">
        <w:rPr>
          <w:color w:val="000000" w:themeColor="text1"/>
        </w:rPr>
        <w:noBreakHyphen/>
        <w:t>11</w:t>
      </w:r>
      <w:r w:rsidRPr="00C50A3D">
        <w:rPr>
          <w:color w:val="000000" w:themeColor="text1"/>
        </w:rPr>
        <w:noBreakHyphen/>
        <w:t>10(A), RELATING TO OFFICES AND DIVISIONS UNDER THE DEPARTMENT OF ADMINISTRATION, TO DELETE THOSE VICTIM SERVICES OFFICES AND OTHER ENTITIES THAT ARE MOVED TO THE NEW DIVISION; TO AMEND SECTIONS 14</w:t>
      </w:r>
      <w:r w:rsidRPr="00C50A3D">
        <w:rPr>
          <w:color w:val="000000" w:themeColor="text1"/>
        </w:rPr>
        <w:noBreakHyphen/>
        <w:t>1</w:t>
      </w:r>
      <w:r w:rsidRPr="00C50A3D">
        <w:rPr>
          <w:color w:val="000000" w:themeColor="text1"/>
        </w:rPr>
        <w:noBreakHyphen/>
        <w:t>203, 14</w:t>
      </w:r>
      <w:r w:rsidRPr="00C50A3D">
        <w:rPr>
          <w:color w:val="000000" w:themeColor="text1"/>
        </w:rPr>
        <w:noBreakHyphen/>
        <w:t>1</w:t>
      </w:r>
      <w:r w:rsidRPr="00C50A3D">
        <w:rPr>
          <w:color w:val="000000" w:themeColor="text1"/>
        </w:rPr>
        <w:noBreakHyphen/>
        <w:t>204(A), 14</w:t>
      </w:r>
      <w:r w:rsidRPr="00C50A3D">
        <w:rPr>
          <w:color w:val="000000" w:themeColor="text1"/>
        </w:rPr>
        <w:noBreakHyphen/>
        <w:t>1</w:t>
      </w:r>
      <w:r w:rsidRPr="00C50A3D">
        <w:rPr>
          <w:color w:val="000000" w:themeColor="text1"/>
        </w:rPr>
        <w:noBreakHyphen/>
        <w:t>205, 14</w:t>
      </w:r>
      <w:r w:rsidRPr="00C50A3D">
        <w:rPr>
          <w:color w:val="000000" w:themeColor="text1"/>
        </w:rPr>
        <w:noBreakHyphen/>
        <w:t>1</w:t>
      </w:r>
      <w:r w:rsidRPr="00C50A3D">
        <w:rPr>
          <w:color w:val="000000" w:themeColor="text1"/>
        </w:rPr>
        <w:noBreakHyphen/>
        <w:t>206(C), 14</w:t>
      </w:r>
      <w:r w:rsidRPr="00C50A3D">
        <w:rPr>
          <w:color w:val="000000" w:themeColor="text1"/>
        </w:rPr>
        <w:noBreakHyphen/>
        <w:t>1</w:t>
      </w:r>
      <w:r w:rsidRPr="00C50A3D">
        <w:rPr>
          <w:color w:val="000000" w:themeColor="text1"/>
        </w:rPr>
        <w:noBreakHyphen/>
        <w:t>207(C), 14</w:t>
      </w:r>
      <w:r w:rsidRPr="00C50A3D">
        <w:rPr>
          <w:color w:val="000000" w:themeColor="text1"/>
        </w:rPr>
        <w:noBreakHyphen/>
        <w:t>1</w:t>
      </w:r>
      <w:r w:rsidRPr="00C50A3D">
        <w:rPr>
          <w:color w:val="000000" w:themeColor="text1"/>
        </w:rPr>
        <w:noBreakHyphen/>
        <w:t>208(C), AND 14</w:t>
      </w:r>
      <w:r w:rsidRPr="00C50A3D">
        <w:rPr>
          <w:color w:val="000000" w:themeColor="text1"/>
        </w:rPr>
        <w:noBreakHyphen/>
        <w:t>1</w:t>
      </w:r>
      <w:r w:rsidRPr="00C50A3D">
        <w:rPr>
          <w:color w:val="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C50A3D">
        <w:rPr>
          <w:color w:val="000000" w:themeColor="text1"/>
        </w:rPr>
        <w:noBreakHyphen/>
        <w:t>3</w:t>
      </w:r>
      <w:r w:rsidRPr="00C50A3D">
        <w:rPr>
          <w:color w:val="000000" w:themeColor="text1"/>
        </w:rPr>
        <w:noBreakHyphen/>
        <w:t>1110, 16</w:t>
      </w:r>
      <w:r w:rsidRPr="00C50A3D">
        <w:rPr>
          <w:color w:val="000000" w:themeColor="text1"/>
        </w:rPr>
        <w:noBreakHyphen/>
        <w:t>3</w:t>
      </w:r>
      <w:r w:rsidRPr="00C50A3D">
        <w:rPr>
          <w:color w:val="000000" w:themeColor="text1"/>
        </w:rPr>
        <w:noBreakHyphen/>
        <w:t>1120, 16</w:t>
      </w:r>
      <w:r w:rsidRPr="00C50A3D">
        <w:rPr>
          <w:color w:val="000000" w:themeColor="text1"/>
        </w:rPr>
        <w:noBreakHyphen/>
        <w:t>3</w:t>
      </w:r>
      <w:r w:rsidRPr="00C50A3D">
        <w:rPr>
          <w:color w:val="000000" w:themeColor="text1"/>
        </w:rPr>
        <w:noBreakHyphen/>
        <w:t>1140, 16</w:t>
      </w:r>
      <w:r w:rsidRPr="00C50A3D">
        <w:rPr>
          <w:color w:val="000000" w:themeColor="text1"/>
        </w:rPr>
        <w:noBreakHyphen/>
        <w:t>3</w:t>
      </w:r>
      <w:r w:rsidRPr="00C50A3D">
        <w:rPr>
          <w:color w:val="000000" w:themeColor="text1"/>
        </w:rPr>
        <w:noBreakHyphen/>
        <w:t>1150, 16</w:t>
      </w:r>
      <w:r w:rsidRPr="00C50A3D">
        <w:rPr>
          <w:color w:val="000000" w:themeColor="text1"/>
        </w:rPr>
        <w:noBreakHyphen/>
        <w:t>3</w:t>
      </w:r>
      <w:r w:rsidRPr="00C50A3D">
        <w:rPr>
          <w:color w:val="000000" w:themeColor="text1"/>
        </w:rPr>
        <w:noBreakHyphen/>
        <w:t>1160, 16</w:t>
      </w:r>
      <w:r w:rsidRPr="00C50A3D">
        <w:rPr>
          <w:color w:val="000000" w:themeColor="text1"/>
        </w:rPr>
        <w:noBreakHyphen/>
        <w:t>3</w:t>
      </w:r>
      <w:r w:rsidRPr="00C50A3D">
        <w:rPr>
          <w:color w:val="000000" w:themeColor="text1"/>
        </w:rPr>
        <w:noBreakHyphen/>
        <w:t>1170, 16</w:t>
      </w:r>
      <w:r w:rsidRPr="00C50A3D">
        <w:rPr>
          <w:color w:val="000000" w:themeColor="text1"/>
        </w:rPr>
        <w:noBreakHyphen/>
        <w:t>3</w:t>
      </w:r>
      <w:r w:rsidRPr="00C50A3D">
        <w:rPr>
          <w:color w:val="000000" w:themeColor="text1"/>
        </w:rPr>
        <w:noBreakHyphen/>
        <w:t>1180, 16</w:t>
      </w:r>
      <w:r w:rsidRPr="00C50A3D">
        <w:rPr>
          <w:color w:val="000000" w:themeColor="text1"/>
        </w:rPr>
        <w:noBreakHyphen/>
        <w:t>3</w:t>
      </w:r>
      <w:r w:rsidRPr="00C50A3D">
        <w:rPr>
          <w:color w:val="000000" w:themeColor="text1"/>
        </w:rPr>
        <w:noBreakHyphen/>
        <w:t>1220, 16</w:t>
      </w:r>
      <w:r w:rsidRPr="00C50A3D">
        <w:rPr>
          <w:color w:val="000000" w:themeColor="text1"/>
        </w:rPr>
        <w:noBreakHyphen/>
        <w:t>3</w:t>
      </w:r>
      <w:r w:rsidRPr="00C50A3D">
        <w:rPr>
          <w:color w:val="000000" w:themeColor="text1"/>
        </w:rPr>
        <w:noBreakHyphen/>
        <w:t>1230, 16</w:t>
      </w:r>
      <w:r w:rsidRPr="00C50A3D">
        <w:rPr>
          <w:color w:val="000000" w:themeColor="text1"/>
        </w:rPr>
        <w:noBreakHyphen/>
        <w:t>3</w:t>
      </w:r>
      <w:r w:rsidRPr="00C50A3D">
        <w:rPr>
          <w:color w:val="000000" w:themeColor="text1"/>
        </w:rPr>
        <w:noBreakHyphen/>
        <w:t>1240, 16</w:t>
      </w:r>
      <w:r w:rsidRPr="00C50A3D">
        <w:rPr>
          <w:color w:val="000000" w:themeColor="text1"/>
        </w:rPr>
        <w:noBreakHyphen/>
        <w:t>3</w:t>
      </w:r>
      <w:r w:rsidRPr="00C50A3D">
        <w:rPr>
          <w:color w:val="000000" w:themeColor="text1"/>
        </w:rPr>
        <w:noBreakHyphen/>
        <w:t>1260, 16</w:t>
      </w:r>
      <w:r w:rsidRPr="00C50A3D">
        <w:rPr>
          <w:color w:val="000000" w:themeColor="text1"/>
        </w:rPr>
        <w:noBreakHyphen/>
        <w:t>3</w:t>
      </w:r>
      <w:r w:rsidRPr="00C50A3D">
        <w:rPr>
          <w:color w:val="000000" w:themeColor="text1"/>
        </w:rPr>
        <w:noBreakHyphen/>
        <w:t>1290, 16</w:t>
      </w:r>
      <w:r w:rsidRPr="00C50A3D">
        <w:rPr>
          <w:color w:val="000000" w:themeColor="text1"/>
        </w:rPr>
        <w:noBreakHyphen/>
        <w:t>3</w:t>
      </w:r>
      <w:r w:rsidRPr="00C50A3D">
        <w:rPr>
          <w:color w:val="000000" w:themeColor="text1"/>
        </w:rPr>
        <w:noBreakHyphen/>
        <w:t>1330, 16</w:t>
      </w:r>
      <w:r w:rsidRPr="00C50A3D">
        <w:rPr>
          <w:color w:val="000000" w:themeColor="text1"/>
        </w:rPr>
        <w:noBreakHyphen/>
        <w:t>3</w:t>
      </w:r>
      <w:r w:rsidRPr="00C50A3D">
        <w:rPr>
          <w:color w:val="000000" w:themeColor="text1"/>
        </w:rPr>
        <w:noBreakHyphen/>
        <w:t>1340, AND 16</w:t>
      </w:r>
      <w:r w:rsidRPr="00C50A3D">
        <w:rPr>
          <w:color w:val="000000" w:themeColor="text1"/>
        </w:rPr>
        <w:noBreakHyphen/>
        <w:t>3</w:t>
      </w:r>
      <w:r w:rsidRPr="00C50A3D">
        <w:rPr>
          <w:color w:val="000000" w:themeColor="text1"/>
        </w:rPr>
        <w:noBreakHyphen/>
        <w:t>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C50A3D">
        <w:rPr>
          <w:color w:val="000000" w:themeColor="text1"/>
        </w:rPr>
        <w:noBreakHyphen/>
        <w:t>6</w:t>
      </w:r>
      <w:r w:rsidRPr="00C50A3D">
        <w:rPr>
          <w:color w:val="000000" w:themeColor="text1"/>
        </w:rPr>
        <w:noBreakHyphen/>
        <w:t>500, 23</w:t>
      </w:r>
      <w:r w:rsidRPr="00C50A3D">
        <w:rPr>
          <w:color w:val="000000" w:themeColor="text1"/>
        </w:rPr>
        <w:noBreakHyphen/>
        <w:t>6</w:t>
      </w:r>
      <w:r w:rsidRPr="00C50A3D">
        <w:rPr>
          <w:color w:val="000000" w:themeColor="text1"/>
        </w:rPr>
        <w:noBreakHyphen/>
        <w:t>510, AND 23</w:t>
      </w:r>
      <w:r w:rsidRPr="00C50A3D">
        <w:rPr>
          <w:color w:val="000000" w:themeColor="text1"/>
        </w:rPr>
        <w:noBreakHyphen/>
        <w:t>6</w:t>
      </w:r>
      <w:r w:rsidRPr="00C50A3D">
        <w:rPr>
          <w:color w:val="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C50A3D">
        <w:rPr>
          <w:color w:val="000000" w:themeColor="text1"/>
        </w:rPr>
        <w:noBreakHyphen/>
        <w:t>5</w:t>
      </w:r>
      <w:r w:rsidRPr="00C50A3D">
        <w:rPr>
          <w:color w:val="000000" w:themeColor="text1"/>
        </w:rPr>
        <w:noBreakHyphen/>
        <w:t>445(C), RELATING TO THE SEIZURE AND FORFEITURE OF EQUIPMENT USED IN VIOLATION OF A CRIME, AND SECTION 24</w:t>
      </w:r>
      <w:r w:rsidRPr="00C50A3D">
        <w:rPr>
          <w:color w:val="000000" w:themeColor="text1"/>
        </w:rPr>
        <w:noBreakHyphen/>
        <w:t>3</w:t>
      </w:r>
      <w:r w:rsidRPr="00C50A3D">
        <w:rPr>
          <w:color w:val="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C50A3D">
        <w:rPr>
          <w:color w:val="000000" w:themeColor="text1"/>
        </w:rPr>
        <w:noBreakHyphen/>
        <w:t>1</w:t>
      </w:r>
      <w:r w:rsidRPr="00C50A3D">
        <w:rPr>
          <w:color w:val="000000" w:themeColor="text1"/>
        </w:rPr>
        <w:noBreakHyphen/>
        <w:t>206(E), 14</w:t>
      </w:r>
      <w:r w:rsidRPr="00C50A3D">
        <w:rPr>
          <w:color w:val="000000" w:themeColor="text1"/>
        </w:rPr>
        <w:noBreakHyphen/>
        <w:t>1</w:t>
      </w:r>
      <w:r w:rsidRPr="00C50A3D">
        <w:rPr>
          <w:color w:val="000000" w:themeColor="text1"/>
        </w:rPr>
        <w:noBreakHyphen/>
        <w:t>207(E), AND 14</w:t>
      </w:r>
      <w:r w:rsidRPr="00C50A3D">
        <w:rPr>
          <w:color w:val="000000" w:themeColor="text1"/>
        </w:rPr>
        <w:noBreakHyphen/>
        <w:t>1</w:t>
      </w:r>
      <w:r w:rsidRPr="00C50A3D">
        <w:rPr>
          <w:color w:val="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C50A3D">
        <w:rPr>
          <w:color w:val="000000" w:themeColor="text1"/>
        </w:rPr>
        <w:noBreakHyphen/>
        <w:t>1</w:t>
      </w:r>
      <w:r w:rsidRPr="00C50A3D">
        <w:rPr>
          <w:color w:val="000000" w:themeColor="text1"/>
        </w:rPr>
        <w:noBreakHyphen/>
        <w:t>211.5, 14</w:t>
      </w:r>
      <w:r w:rsidRPr="00C50A3D">
        <w:rPr>
          <w:color w:val="000000" w:themeColor="text1"/>
        </w:rPr>
        <w:noBreakHyphen/>
        <w:t>1</w:t>
      </w:r>
      <w:r w:rsidRPr="00C50A3D">
        <w:rPr>
          <w:color w:val="000000" w:themeColor="text1"/>
        </w:rPr>
        <w:noBreakHyphen/>
        <w:t>211.6, AND 14</w:t>
      </w:r>
      <w:r w:rsidRPr="00C50A3D">
        <w:rPr>
          <w:color w:val="000000" w:themeColor="text1"/>
        </w:rPr>
        <w:noBreakHyphen/>
        <w:t>1</w:t>
      </w:r>
      <w:r w:rsidRPr="00C50A3D">
        <w:rPr>
          <w:color w:val="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SHEALY from the Committee on Judiciary submitted a favorable report on:</w:t>
      </w:r>
    </w:p>
    <w:p w:rsidR="00C50A3D" w:rsidRPr="00C50A3D" w:rsidRDefault="00C50A3D" w:rsidP="00C50A3D">
      <w:r w:rsidRPr="00C50A3D">
        <w:rPr>
          <w:szCs w:val="22"/>
        </w:rPr>
        <w:tab/>
      </w:r>
      <w:r w:rsidRPr="00C67A0C">
        <w:rPr>
          <w:szCs w:val="22"/>
        </w:rPr>
        <w:t>S. 334</w:t>
      </w:r>
      <w:r w:rsidRPr="00C50A3D">
        <w:fldChar w:fldCharType="begin"/>
      </w:r>
      <w:r w:rsidRPr="00C50A3D">
        <w:instrText xml:space="preserve"> XE "S. 334" \b </w:instrText>
      </w:r>
      <w:r w:rsidRPr="00C50A3D">
        <w:fldChar w:fldCharType="end"/>
      </w:r>
      <w:r w:rsidRPr="00C50A3D">
        <w:t xml:space="preserve"> -- Senator Senn:  </w:t>
      </w:r>
      <w:r w:rsidRPr="00C50A3D">
        <w:rPr>
          <w:szCs w:val="30"/>
        </w:rPr>
        <w:t xml:space="preserve">A BILL </w:t>
      </w:r>
      <w:r w:rsidRPr="00C50A3D">
        <w:rPr>
          <w:color w:val="000000" w:themeColor="text1"/>
        </w:rPr>
        <w:t>TO AMEND SECTIONS 61</w:t>
      </w:r>
      <w:r w:rsidRPr="00C50A3D">
        <w:rPr>
          <w:color w:val="000000" w:themeColor="text1"/>
        </w:rPr>
        <w:noBreakHyphen/>
        <w:t>4</w:t>
      </w:r>
      <w:r w:rsidRPr="00C50A3D">
        <w:rPr>
          <w:color w:val="000000" w:themeColor="text1"/>
        </w:rPr>
        <w:noBreakHyphen/>
        <w:t>515 AND 61</w:t>
      </w:r>
      <w:r w:rsidRPr="00C50A3D">
        <w:rPr>
          <w:color w:val="000000" w:themeColor="text1"/>
        </w:rPr>
        <w:noBreakHyphen/>
        <w:t>6</w:t>
      </w:r>
      <w:r w:rsidRPr="00C50A3D">
        <w:rPr>
          <w:color w:val="000000" w:themeColor="text1"/>
        </w:rPr>
        <w:noBreakHyphen/>
        <w:t>2016 OF THE 1976 CODE, RELATING TO PERMITS TO PURCHASE AND SELL BEER AND WINE FOR ON</w:t>
      </w:r>
      <w:r w:rsidRPr="00C50A3D">
        <w:rPr>
          <w:color w:val="000000" w:themeColor="text1"/>
        </w:rPr>
        <w:noBreakHyphen/>
        <w:t>PREMISES CONSUMPTION AND A BIENNIAL LICENSE TO PURCHASE ALCOHOLIC LIQUORS BY THE DRINK AT A MOTORSPORTS ENTERTAINMENT COMPLEX OR TENNIS SPECIFIC COMPLEX, TO INCLUDE BASEBALL COMPLEX, AND TO PROVIDE A DEFINITION FOR “BASEBALL COMPLEX”.</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szCs w:val="22"/>
        </w:rPr>
        <w:tab/>
      </w:r>
      <w:r w:rsidRPr="00C50A3D">
        <w:t>Senator CAMPSEN from the Committee on Judiciary submitted a favorable report on:</w:t>
      </w:r>
    </w:p>
    <w:p w:rsidR="00C50A3D" w:rsidRPr="00C50A3D" w:rsidRDefault="00C50A3D" w:rsidP="00C50A3D">
      <w:pPr>
        <w:suppressAutoHyphens/>
      </w:pPr>
      <w:r w:rsidRPr="00C50A3D">
        <w:rPr>
          <w:szCs w:val="22"/>
        </w:rPr>
        <w:tab/>
      </w:r>
      <w:r w:rsidRPr="00C67A0C">
        <w:rPr>
          <w:szCs w:val="22"/>
        </w:rPr>
        <w:t>S. 415</w:t>
      </w:r>
      <w:r w:rsidRPr="00C50A3D">
        <w:fldChar w:fldCharType="begin"/>
      </w:r>
      <w:r w:rsidRPr="00C50A3D">
        <w:instrText xml:space="preserve"> XE "S. 415" \b </w:instrText>
      </w:r>
      <w:r w:rsidRPr="00C50A3D">
        <w:fldChar w:fldCharType="end"/>
      </w:r>
      <w:r w:rsidRPr="00C50A3D">
        <w:t xml:space="preserve"> -- Senators Malloy and Campsen:  </w:t>
      </w:r>
      <w:r w:rsidRPr="00C50A3D">
        <w:rPr>
          <w:szCs w:val="30"/>
        </w:rPr>
        <w:t xml:space="preserve">A BILL </w:t>
      </w:r>
      <w:r w:rsidRPr="00C50A3D">
        <w:t>TO AMEND THE CODE OF LAWS OF SOUTH CAROLINA, 1976, BY ADDING SECTION 62</w:t>
      </w:r>
      <w:r w:rsidRPr="00C50A3D">
        <w:noBreakHyphen/>
        <w:t>1</w:t>
      </w:r>
      <w:r w:rsidRPr="00C50A3D">
        <w:noBreakHyphen/>
        <w:t>112 SO AS TO CLARIFY THE PROBATE COURT’S AUTHORITY TO IMPOSE PENALTIES FOR CONTEMPT AND TO GRANT A MOTION FOR A PARTY TO PROCEED IN FORMA PAUPERIS; TO AMEND SECTION 8</w:t>
      </w:r>
      <w:r w:rsidRPr="00C50A3D">
        <w:noBreakHyphen/>
        <w:t>21</w:t>
      </w:r>
      <w:r w:rsidRPr="00C50A3D">
        <w:noBreakHyphen/>
        <w:t>800, RELATING TO RELIEF FROM FILING FEES, COURT COSTS, AND PROBATE COSTS, SO AS TO CLARIFY THAT THE PROBATE JUDGE MAY WAIVE FILING FEES FOR INDIGENT PERSONS IN THE SAME MANNER AS OTHER CIVIL CASES; TO AMEND SECTION 62</w:t>
      </w:r>
      <w:r w:rsidRPr="00C50A3D">
        <w:noBreakHyphen/>
        <w:t>1</w:t>
      </w:r>
      <w:r w:rsidRPr="00C50A3D">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C50A3D">
        <w:noBreakHyphen/>
        <w:t>1</w:t>
      </w:r>
      <w:r w:rsidRPr="00C50A3D">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C50A3D">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Senator SHEALY from the General Committee submitted a favorable with amendment report on:</w:t>
      </w:r>
    </w:p>
    <w:p w:rsidR="00C50A3D" w:rsidRPr="00C50A3D" w:rsidRDefault="00C50A3D" w:rsidP="00C50A3D">
      <w:pPr>
        <w:suppressAutoHyphens/>
      </w:pPr>
      <w:r w:rsidRPr="00C50A3D">
        <w:rPr>
          <w:b/>
          <w:bCs/>
          <w:color w:val="auto"/>
          <w:szCs w:val="22"/>
        </w:rPr>
        <w:tab/>
      </w:r>
      <w:r w:rsidRPr="00C50A3D">
        <w:rPr>
          <w:color w:val="auto"/>
        </w:rPr>
        <w:t>S. 447</w:t>
      </w:r>
      <w:r w:rsidRPr="00C50A3D">
        <w:rPr>
          <w:color w:val="auto"/>
        </w:rPr>
        <w:fldChar w:fldCharType="begin"/>
      </w:r>
      <w:r w:rsidRPr="00C50A3D">
        <w:rPr>
          <w:color w:val="auto"/>
        </w:rPr>
        <w:instrText xml:space="preserve"> XE "S. 447" \b </w:instrText>
      </w:r>
      <w:r w:rsidRPr="00C50A3D">
        <w:rPr>
          <w:color w:val="auto"/>
        </w:rPr>
        <w:fldChar w:fldCharType="end"/>
      </w:r>
      <w:r w:rsidRPr="00C50A3D">
        <w:rPr>
          <w:color w:val="auto"/>
        </w:rPr>
        <w:t xml:space="preserve"> -- Senators Young, Sabb, Shealy, M.B. Matthews, Johnson, Climer, Talley and McElveen:  </w:t>
      </w:r>
      <w:r w:rsidRPr="00C50A3D">
        <w:rPr>
          <w:color w:val="auto"/>
          <w:szCs w:val="30"/>
        </w:rPr>
        <w:t xml:space="preserve">A BILL </w:t>
      </w:r>
      <w:r w:rsidRPr="00C50A3D">
        <w:t>TO AMEND SECTION 63</w:t>
      </w:r>
      <w:r w:rsidRPr="00C50A3D">
        <w:noBreakHyphen/>
        <w:t>7</w:t>
      </w:r>
      <w:r w:rsidRPr="00C50A3D">
        <w:noBreakHyphen/>
        <w:t>310, AS AMENDED, CODE OF LAWS OF SOUTH CAROLINA, 1976, RELATING TO MANDATED REPORTING OF SUSPECTED CHILD ABUSE OR NEGLECT, SO AS TO REQUIRE REPORTING WHEN AN INFANT OR FETUS IS EXPOSED TO ALCOHOL OR CONTROLLED SUBSTANCES.</w:t>
      </w:r>
    </w:p>
    <w:p w:rsidR="00C50A3D" w:rsidRPr="00C50A3D" w:rsidRDefault="00C50A3D" w:rsidP="00C50A3D">
      <w:pPr>
        <w:tabs>
          <w:tab w:val="center" w:pos="4320"/>
          <w:tab w:val="right" w:pos="8640"/>
        </w:tabs>
        <w:rPr>
          <w:bCs/>
          <w:color w:val="auto"/>
          <w:szCs w:val="22"/>
        </w:rPr>
      </w:pPr>
      <w:r w:rsidRPr="00C50A3D">
        <w:rPr>
          <w:bCs/>
          <w:color w:val="auto"/>
          <w:szCs w:val="22"/>
        </w:rPr>
        <w:tab/>
        <w:t>Ordered for consideration tomorrow.</w:t>
      </w:r>
    </w:p>
    <w:p w:rsidR="00C50A3D" w:rsidRPr="00C50A3D" w:rsidRDefault="00C50A3D" w:rsidP="00C50A3D">
      <w:pPr>
        <w:tabs>
          <w:tab w:val="center" w:pos="4320"/>
          <w:tab w:val="right" w:pos="8640"/>
        </w:tabs>
        <w:rPr>
          <w:b/>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Senator SHEALY from the General Committee submitted a favorable report on:</w:t>
      </w:r>
    </w:p>
    <w:p w:rsidR="00C50A3D" w:rsidRPr="00C50A3D" w:rsidRDefault="00C50A3D" w:rsidP="00C50A3D">
      <w:pPr>
        <w:suppressAutoHyphens/>
      </w:pPr>
      <w:r w:rsidRPr="00C50A3D">
        <w:rPr>
          <w:b/>
          <w:bCs/>
          <w:color w:val="auto"/>
          <w:szCs w:val="22"/>
        </w:rPr>
        <w:tab/>
      </w:r>
      <w:r w:rsidRPr="00C50A3D">
        <w:rPr>
          <w:color w:val="auto"/>
        </w:rPr>
        <w:t>S. 448</w:t>
      </w:r>
      <w:r w:rsidRPr="00C50A3D">
        <w:rPr>
          <w:color w:val="auto"/>
        </w:rPr>
        <w:fldChar w:fldCharType="begin"/>
      </w:r>
      <w:r w:rsidRPr="00C50A3D">
        <w:rPr>
          <w:color w:val="auto"/>
        </w:rPr>
        <w:instrText xml:space="preserve"> XE "S. 448" \b </w:instrText>
      </w:r>
      <w:r w:rsidRPr="00C50A3D">
        <w:rPr>
          <w:color w:val="auto"/>
        </w:rPr>
        <w:fldChar w:fldCharType="end"/>
      </w:r>
      <w:r w:rsidRPr="00C50A3D">
        <w:rPr>
          <w:color w:val="auto"/>
        </w:rPr>
        <w:t xml:space="preserve"> -- Senators Young, Shealy, Johnson, Climer, Talley and McElveen:  </w:t>
      </w:r>
      <w:r w:rsidRPr="00C50A3D">
        <w:rPr>
          <w:color w:val="auto"/>
          <w:szCs w:val="30"/>
        </w:rPr>
        <w:t xml:space="preserve">A BILL </w:t>
      </w:r>
      <w:r w:rsidRPr="00C50A3D">
        <w:t>TO AMEND SECTION 63</w:t>
      </w:r>
      <w:r w:rsidRPr="00C50A3D">
        <w:noBreakHyphen/>
        <w:t>7</w:t>
      </w:r>
      <w:r w:rsidRPr="00C50A3D">
        <w:noBreakHyphen/>
        <w:t>940, AS AMENDED, CODE OF LAWS OF SOUTH CAROLINA, 1976, RELATING TO AUTHORIZED USES OF UNFOUNDED CHILD ABUSE AND NEGLECT REPORTS, SO AS TO AUTHORIZE RELEASE OF INFORMATION ABOUT CHILD FATALITIES OR NEAR FATALITIES; AND TO AMEND SECTION 63</w:t>
      </w:r>
      <w:r w:rsidRPr="00C50A3D">
        <w:noBreakHyphen/>
        <w:t>7</w:t>
      </w:r>
      <w:r w:rsidRPr="00C50A3D">
        <w:noBreakHyphen/>
        <w:t>1990, AS AMENDED, RELATING TO CONFIDENTIALITY OF CHILD ABUSE AND NEGLECT RECORDS, SO AS TO AUTHORIZE THE RELEASE OF INFORMATION ABOUT CHILD FATALITIES OR NEAR FATALITIES.</w:t>
      </w:r>
    </w:p>
    <w:p w:rsidR="00C50A3D" w:rsidRPr="00C50A3D" w:rsidRDefault="00C50A3D" w:rsidP="00C50A3D">
      <w:pPr>
        <w:tabs>
          <w:tab w:val="center" w:pos="4320"/>
          <w:tab w:val="right" w:pos="8640"/>
        </w:tabs>
        <w:rPr>
          <w:bCs/>
          <w:color w:val="auto"/>
          <w:szCs w:val="22"/>
        </w:rPr>
      </w:pPr>
      <w:r w:rsidRPr="00C50A3D">
        <w:rPr>
          <w:bCs/>
          <w:color w:val="auto"/>
          <w:szCs w:val="22"/>
        </w:rPr>
        <w:tab/>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rPr>
          <w:color w:val="auto"/>
        </w:rPr>
      </w:pPr>
      <w:r w:rsidRPr="00C50A3D">
        <w:rPr>
          <w:color w:val="auto"/>
          <w:szCs w:val="22"/>
        </w:rPr>
        <w:tab/>
      </w:r>
      <w:r w:rsidRPr="00C50A3D">
        <w:rPr>
          <w:color w:val="auto"/>
        </w:rPr>
        <w:t>Senator PEELER from the Committee on Education submitted a favorable report on:</w:t>
      </w:r>
    </w:p>
    <w:p w:rsidR="00C50A3D" w:rsidRPr="00C50A3D" w:rsidRDefault="00C50A3D" w:rsidP="00C50A3D">
      <w:pPr>
        <w:suppressAutoHyphens/>
      </w:pPr>
      <w:r w:rsidRPr="00C50A3D">
        <w:rPr>
          <w:color w:val="auto"/>
          <w:szCs w:val="22"/>
        </w:rPr>
        <w:tab/>
      </w:r>
      <w:r w:rsidRPr="00C50A3D">
        <w:rPr>
          <w:color w:val="auto"/>
        </w:rPr>
        <w:t>S. 480</w:t>
      </w:r>
      <w:r w:rsidRPr="00C50A3D">
        <w:rPr>
          <w:color w:val="auto"/>
        </w:rPr>
        <w:fldChar w:fldCharType="begin"/>
      </w:r>
      <w:r w:rsidRPr="00C50A3D">
        <w:rPr>
          <w:color w:val="auto"/>
        </w:rPr>
        <w:instrText xml:space="preserve"> XE "S. 480" \b </w:instrText>
      </w:r>
      <w:r w:rsidRPr="00C50A3D">
        <w:rPr>
          <w:color w:val="auto"/>
        </w:rPr>
        <w:fldChar w:fldCharType="end"/>
      </w:r>
      <w:r w:rsidRPr="00C50A3D">
        <w:rPr>
          <w:color w:val="auto"/>
        </w:rPr>
        <w:t xml:space="preserve"> -- Senator Hutto:  </w:t>
      </w:r>
      <w:r w:rsidRPr="00C50A3D">
        <w:rPr>
          <w:color w:val="auto"/>
          <w:szCs w:val="30"/>
        </w:rPr>
        <w:t xml:space="preserve">A BILL </w:t>
      </w:r>
      <w:r w:rsidRPr="00C50A3D">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C50A3D">
        <w:rPr>
          <w:color w:val="auto"/>
          <w:szCs w:val="24"/>
        </w:rPr>
        <w:t>SECTIONS 59-53-610, 59-53-620, AND 59-53-640.</w:t>
      </w:r>
    </w:p>
    <w:p w:rsidR="00C50A3D" w:rsidRPr="00C50A3D" w:rsidRDefault="00C50A3D" w:rsidP="00C50A3D">
      <w:pPr>
        <w:tabs>
          <w:tab w:val="right" w:pos="8640"/>
        </w:tabs>
        <w:rPr>
          <w:color w:val="auto"/>
        </w:rPr>
      </w:pPr>
      <w:r w:rsidRPr="00C50A3D">
        <w:rPr>
          <w:color w:val="auto"/>
          <w:szCs w:val="22"/>
        </w:rPr>
        <w:tab/>
      </w:r>
      <w:r w:rsidRPr="00C50A3D">
        <w:rPr>
          <w:color w:val="auto"/>
        </w:rPr>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rPr>
          <w:color w:val="auto"/>
        </w:rPr>
      </w:pPr>
      <w:r w:rsidRPr="00C50A3D">
        <w:rPr>
          <w:color w:val="auto"/>
          <w:szCs w:val="22"/>
        </w:rPr>
        <w:tab/>
      </w:r>
      <w:r w:rsidRPr="00C50A3D">
        <w:rPr>
          <w:color w:val="auto"/>
        </w:rPr>
        <w:t>Senator PEELER from the Committee on Education submitted a favorable report on:</w:t>
      </w:r>
    </w:p>
    <w:p w:rsidR="00C50A3D" w:rsidRPr="00C50A3D" w:rsidRDefault="00C50A3D" w:rsidP="00C50A3D">
      <w:pPr>
        <w:suppressAutoHyphens/>
      </w:pPr>
      <w:r w:rsidRPr="00C50A3D">
        <w:rPr>
          <w:szCs w:val="22"/>
        </w:rPr>
        <w:tab/>
      </w:r>
      <w:r w:rsidRPr="00C67A0C">
        <w:rPr>
          <w:szCs w:val="22"/>
        </w:rPr>
        <w:t>S. 531</w:t>
      </w:r>
      <w:r w:rsidRPr="00C50A3D">
        <w:fldChar w:fldCharType="begin"/>
      </w:r>
      <w:r w:rsidRPr="00C50A3D">
        <w:instrText xml:space="preserve"> XE "S. 531" \b </w:instrText>
      </w:r>
      <w:r w:rsidRPr="00C50A3D">
        <w:fldChar w:fldCharType="end"/>
      </w:r>
      <w:r w:rsidRPr="00C50A3D">
        <w:t xml:space="preserve"> -- Senator Young:  </w:t>
      </w:r>
      <w:r w:rsidRPr="00C50A3D">
        <w:rPr>
          <w:szCs w:val="30"/>
        </w:rPr>
        <w:t xml:space="preserve">A BILL </w:t>
      </w:r>
      <w:r w:rsidRPr="00C50A3D">
        <w:t>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C50A3D" w:rsidRPr="00C50A3D" w:rsidRDefault="00C50A3D" w:rsidP="00C50A3D">
      <w:pPr>
        <w:tabs>
          <w:tab w:val="right" w:pos="8640"/>
        </w:tabs>
      </w:pPr>
      <w:r w:rsidRPr="00C50A3D">
        <w:rPr>
          <w:szCs w:val="22"/>
        </w:rPr>
        <w:tab/>
      </w:r>
      <w:r w:rsidRPr="00C50A3D">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Senator SHEALY from the General Committee submitted a favorable report on:</w:t>
      </w:r>
    </w:p>
    <w:p w:rsidR="00C50A3D" w:rsidRPr="00C50A3D" w:rsidRDefault="00C50A3D" w:rsidP="00C50A3D">
      <w:pPr>
        <w:suppressAutoHyphens/>
      </w:pPr>
      <w:r w:rsidRPr="00C50A3D">
        <w:rPr>
          <w:b/>
          <w:bCs/>
          <w:color w:val="auto"/>
          <w:szCs w:val="22"/>
        </w:rPr>
        <w:tab/>
      </w:r>
      <w:r w:rsidRPr="00C50A3D">
        <w:rPr>
          <w:color w:val="auto"/>
        </w:rPr>
        <w:t>H. 3908</w:t>
      </w:r>
      <w:r w:rsidRPr="00C50A3D">
        <w:rPr>
          <w:color w:val="auto"/>
        </w:rPr>
        <w:fldChar w:fldCharType="begin"/>
      </w:r>
      <w:r w:rsidRPr="00C50A3D">
        <w:rPr>
          <w:color w:val="auto"/>
        </w:rPr>
        <w:instrText xml:space="preserve"> XE "H. 3908" \b </w:instrText>
      </w:r>
      <w:r w:rsidRPr="00C50A3D">
        <w:rPr>
          <w:color w:val="auto"/>
        </w:rPr>
        <w:fldChar w:fldCharType="end"/>
      </w:r>
      <w:r w:rsidRPr="00C50A3D">
        <w:rPr>
          <w:color w:val="auto"/>
        </w:rPr>
        <w:t xml:space="preserve"> -- Regulations and Administrative Procedures Committee:  </w:t>
      </w:r>
      <w:r w:rsidRPr="00C50A3D">
        <w:rPr>
          <w:color w:val="auto"/>
          <w:szCs w:val="30"/>
        </w:rPr>
        <w:t xml:space="preserve">A JOINT RESOLUTION </w:t>
      </w:r>
      <w:r w:rsidRPr="00C50A3D">
        <w:t>TO APPROVE REGULATIONS OF THE OFFICE OF THE GOVERNOR, RELATING TO STATE EMERGENCY MANAGEMENT STANDARDS, DESIGNATED AS REGULATION DOCUMENT NUMBER 4703, PURSUANT TO THE PROVISIONS OF ARTICLE 1, CHAPTER 23, TITLE 1 OF THE 1976 CODE.</w:t>
      </w:r>
    </w:p>
    <w:p w:rsidR="00C50A3D" w:rsidRPr="00C50A3D" w:rsidRDefault="00C50A3D" w:rsidP="00C50A3D">
      <w:pPr>
        <w:tabs>
          <w:tab w:val="center" w:pos="4320"/>
          <w:tab w:val="right" w:pos="8640"/>
        </w:tabs>
        <w:rPr>
          <w:bCs/>
          <w:color w:val="auto"/>
          <w:szCs w:val="22"/>
        </w:rPr>
      </w:pPr>
      <w:r w:rsidRPr="00C50A3D">
        <w:rPr>
          <w:bCs/>
          <w:color w:val="auto"/>
          <w:szCs w:val="22"/>
        </w:rPr>
        <w:tab/>
        <w:t>Ordered for consideration tomorrow.</w:t>
      </w:r>
    </w:p>
    <w:p w:rsidR="00C50A3D" w:rsidRPr="00C50A3D" w:rsidRDefault="00C50A3D" w:rsidP="00C50A3D">
      <w:pPr>
        <w:tabs>
          <w:tab w:val="center" w:pos="4320"/>
          <w:tab w:val="right" w:pos="8640"/>
        </w:tabs>
        <w:rPr>
          <w:bCs/>
          <w:color w:val="auto"/>
          <w:szCs w:val="22"/>
        </w:rPr>
      </w:pPr>
    </w:p>
    <w:p w:rsidR="00C50A3D" w:rsidRPr="00C50A3D" w:rsidRDefault="00C50A3D" w:rsidP="00C50A3D">
      <w:pPr>
        <w:keepNext/>
        <w:keepLines/>
        <w:tabs>
          <w:tab w:val="center" w:pos="4320"/>
          <w:tab w:val="right" w:pos="8640"/>
        </w:tabs>
        <w:rPr>
          <w:bCs/>
          <w:color w:val="auto"/>
          <w:szCs w:val="22"/>
        </w:rPr>
      </w:pPr>
      <w:r w:rsidRPr="00C50A3D">
        <w:rPr>
          <w:bCs/>
          <w:color w:val="auto"/>
          <w:szCs w:val="22"/>
        </w:rPr>
        <w:tab/>
        <w:t>Senator SHEALY from the General Committee submitted a favorable report on:</w:t>
      </w:r>
    </w:p>
    <w:p w:rsidR="00C50A3D" w:rsidRPr="00C50A3D" w:rsidRDefault="00C50A3D" w:rsidP="00C50A3D">
      <w:pPr>
        <w:keepNext/>
        <w:keepLines/>
      </w:pPr>
      <w:r w:rsidRPr="00C50A3D">
        <w:rPr>
          <w:bCs/>
          <w:color w:val="auto"/>
          <w:szCs w:val="22"/>
        </w:rPr>
        <w:tab/>
      </w:r>
      <w:r w:rsidRPr="00C67A0C">
        <w:rPr>
          <w:szCs w:val="22"/>
        </w:rPr>
        <w:t>H. 3916</w:t>
      </w:r>
      <w:r w:rsidRPr="00C50A3D">
        <w:rPr>
          <w:color w:val="auto"/>
        </w:rPr>
        <w:fldChar w:fldCharType="begin"/>
      </w:r>
      <w:r w:rsidRPr="00C50A3D">
        <w:rPr>
          <w:color w:val="auto"/>
        </w:rPr>
        <w:instrText xml:space="preserve"> XE "H. 3916" \b </w:instrText>
      </w:r>
      <w:r w:rsidRPr="00C50A3D">
        <w:rPr>
          <w:color w:val="auto"/>
        </w:rPr>
        <w:fldChar w:fldCharType="end"/>
      </w:r>
      <w:r w:rsidRPr="00C50A3D">
        <w:rPr>
          <w:color w:val="auto"/>
        </w:rPr>
        <w:t xml:space="preserve"> -- Reps. Erickson, Collins, Bernstein, Alexander, Allison, Anderson, Anthony, Arrington, Atkinson, Atwater, Bales, Ballentine, Bamberg, Bannister, Bedingfield, Bennett, Blackwell, Bowers, Bradley, Brown, Burns, Caskey, Chumley, Clary, Clemmons, Clyburn, Cobb</w:t>
      </w:r>
      <w:r w:rsidRPr="00C50A3D">
        <w:rPr>
          <w:color w:val="auto"/>
        </w:rPr>
        <w:noBreakHyphen/>
        <w:t>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50A3D">
        <w:rPr>
          <w:color w:val="auto"/>
        </w:rPr>
        <w:noBreakHyphen/>
        <w:t xml:space="preserve">Simpson, Rutherford, Ryhal, Sandifer, Simrill, G.M. Smith, G.R. Smith, J.E. Smith, Sottile, Spires, Stavrinakis, Stringer, Tallon, Taylor, Thayer, Thigpen, Toole, Weeks, West, Wheeler, Whipper, White, Whitmire, Williams, Willis and Yow:  </w:t>
      </w:r>
      <w:r w:rsidRPr="00C50A3D">
        <w:rPr>
          <w:color w:val="auto"/>
          <w:szCs w:val="30"/>
        </w:rPr>
        <w:t xml:space="preserve">A CONCURRENT RESOLUTION </w:t>
      </w:r>
      <w:r w:rsidRPr="00C50A3D">
        <w:t>TO RECOGNIZE THAT ABUSE AND NEGLECT OF CHILDREN IS A SIGNIFICANT PROBLEM, TO COMMEND THE IMPORTANT WORK BEING DONE TO COMBAT THIS SERIOUS PROBLEM, AND TO DECLARE TUESDAY, APRIL 4, 2017, AS “CHILDREN’S ADVOCACY CENTER DAY” IN SOUTH CAROLINA.</w:t>
      </w:r>
    </w:p>
    <w:p w:rsidR="00C50A3D" w:rsidRPr="00C50A3D" w:rsidRDefault="00C50A3D" w:rsidP="00C50A3D">
      <w:pPr>
        <w:tabs>
          <w:tab w:val="center" w:pos="4320"/>
          <w:tab w:val="right" w:pos="8640"/>
        </w:tabs>
        <w:rPr>
          <w:bCs/>
          <w:color w:val="auto"/>
          <w:szCs w:val="22"/>
        </w:rPr>
      </w:pPr>
      <w:r w:rsidRPr="00C50A3D">
        <w:rPr>
          <w:bCs/>
          <w:color w:val="auto"/>
          <w:szCs w:val="22"/>
        </w:rPr>
        <w:tab/>
        <w:t>Ordered for consideration tomorrow.</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rPr>
          <w:b/>
        </w:rPr>
      </w:pPr>
      <w:r w:rsidRPr="00C50A3D">
        <w:rPr>
          <w:b/>
        </w:rPr>
        <w:t>Appointments Reported</w:t>
      </w:r>
    </w:p>
    <w:p w:rsidR="00C50A3D" w:rsidRPr="00C50A3D" w:rsidRDefault="00C50A3D" w:rsidP="00C50A3D">
      <w:pPr>
        <w:rPr>
          <w:color w:val="auto"/>
        </w:rPr>
      </w:pPr>
      <w:r w:rsidRPr="00C50A3D">
        <w:rPr>
          <w:color w:val="auto"/>
          <w:szCs w:val="22"/>
        </w:rPr>
        <w:tab/>
      </w:r>
      <w:r w:rsidRPr="00C50A3D">
        <w:rPr>
          <w:color w:val="auto"/>
        </w:rPr>
        <w:t>Senator RANKIN from the Committee on Judiciary submitted a favorable report on:</w:t>
      </w:r>
    </w:p>
    <w:p w:rsidR="00C50A3D" w:rsidRPr="00C50A3D" w:rsidRDefault="00C50A3D" w:rsidP="00C50A3D">
      <w:pPr>
        <w:rPr>
          <w:sz w:val="20"/>
        </w:rPr>
      </w:pPr>
    </w:p>
    <w:p w:rsidR="00C50A3D" w:rsidRPr="00C50A3D" w:rsidRDefault="00C50A3D" w:rsidP="00C50A3D">
      <w:pPr>
        <w:jc w:val="center"/>
        <w:rPr>
          <w:b/>
          <w:color w:val="auto"/>
        </w:rPr>
      </w:pPr>
      <w:r w:rsidRPr="00C50A3D">
        <w:rPr>
          <w:b/>
          <w:color w:val="auto"/>
        </w:rPr>
        <w:t>Statewide Appointments</w:t>
      </w:r>
    </w:p>
    <w:p w:rsidR="00C50A3D" w:rsidRPr="00C50A3D" w:rsidRDefault="00C50A3D" w:rsidP="00C50A3D">
      <w:pPr>
        <w:keepNext/>
        <w:ind w:firstLine="216"/>
        <w:rPr>
          <w:color w:val="auto"/>
          <w:u w:val="single"/>
        </w:rPr>
      </w:pPr>
      <w:r w:rsidRPr="00C50A3D">
        <w:rPr>
          <w:color w:val="auto"/>
          <w:u w:val="single"/>
        </w:rPr>
        <w:t>Reappointment, South Carolina State Human Affairs Commission, with the term to commence June 30, 2016, and to expire June 30, 2019</w:t>
      </w:r>
    </w:p>
    <w:p w:rsidR="00C50A3D" w:rsidRPr="00C50A3D" w:rsidRDefault="00C50A3D" w:rsidP="00C50A3D">
      <w:pPr>
        <w:keepNext/>
        <w:ind w:firstLine="216"/>
        <w:rPr>
          <w:color w:val="auto"/>
          <w:u w:val="single"/>
        </w:rPr>
      </w:pPr>
      <w:r w:rsidRPr="00C50A3D">
        <w:rPr>
          <w:color w:val="auto"/>
          <w:u w:val="single"/>
        </w:rPr>
        <w:t>5th Congressional District:</w:t>
      </w:r>
    </w:p>
    <w:p w:rsidR="00C50A3D" w:rsidRPr="00C50A3D" w:rsidRDefault="00C50A3D" w:rsidP="00C50A3D">
      <w:pPr>
        <w:ind w:firstLine="216"/>
        <w:rPr>
          <w:color w:val="auto"/>
        </w:rPr>
      </w:pPr>
      <w:r w:rsidRPr="00C50A3D">
        <w:rPr>
          <w:color w:val="auto"/>
        </w:rPr>
        <w:t>Andrew C. Williams, 2021 Emerald Pines Drive, Tega Cay, SC 29708</w:t>
      </w:r>
    </w:p>
    <w:p w:rsidR="00C50A3D" w:rsidRPr="00C50A3D" w:rsidRDefault="00C50A3D" w:rsidP="00C50A3D">
      <w:pPr>
        <w:ind w:firstLine="216"/>
        <w:rPr>
          <w:color w:val="auto"/>
        </w:rPr>
      </w:pPr>
      <w:r w:rsidRPr="00C50A3D">
        <w:rPr>
          <w:color w:val="auto"/>
        </w:rPr>
        <w:t>Received as information.</w:t>
      </w:r>
    </w:p>
    <w:p w:rsidR="00C50A3D" w:rsidRPr="00C50A3D" w:rsidRDefault="00C50A3D" w:rsidP="00C50A3D">
      <w:pPr>
        <w:ind w:firstLine="216"/>
        <w:rPr>
          <w:sz w:val="20"/>
        </w:rPr>
      </w:pPr>
    </w:p>
    <w:p w:rsidR="00C50A3D" w:rsidRPr="00C50A3D" w:rsidRDefault="00C50A3D" w:rsidP="00C50A3D">
      <w:pPr>
        <w:keepNext/>
        <w:ind w:firstLine="216"/>
        <w:rPr>
          <w:color w:val="auto"/>
          <w:u w:val="single"/>
        </w:rPr>
      </w:pPr>
      <w:r w:rsidRPr="00C50A3D">
        <w:rPr>
          <w:color w:val="auto"/>
          <w:u w:val="single"/>
        </w:rPr>
        <w:t>Reappointment, South Carolina State Commission for Minority Affairs, with the term to commence June 30, 2017, and to expire June 30, 2021</w:t>
      </w:r>
    </w:p>
    <w:p w:rsidR="00C50A3D" w:rsidRPr="00C50A3D" w:rsidRDefault="00C50A3D" w:rsidP="00C50A3D">
      <w:pPr>
        <w:keepNext/>
        <w:ind w:firstLine="216"/>
        <w:rPr>
          <w:color w:val="auto"/>
          <w:u w:val="single"/>
        </w:rPr>
      </w:pPr>
      <w:r w:rsidRPr="00C50A3D">
        <w:rPr>
          <w:color w:val="auto"/>
          <w:u w:val="single"/>
        </w:rPr>
        <w:t>3rd Congressional District:</w:t>
      </w:r>
    </w:p>
    <w:p w:rsidR="00C50A3D" w:rsidRPr="00C50A3D" w:rsidRDefault="00C50A3D" w:rsidP="00C50A3D">
      <w:pPr>
        <w:ind w:firstLine="216"/>
        <w:rPr>
          <w:color w:val="auto"/>
        </w:rPr>
      </w:pPr>
      <w:r w:rsidRPr="00C50A3D">
        <w:rPr>
          <w:color w:val="auto"/>
        </w:rPr>
        <w:t>Lamont A. Flowers, 107 Shefwood Dr., Easley, SC 29642</w:t>
      </w:r>
    </w:p>
    <w:p w:rsidR="00C50A3D" w:rsidRPr="00C50A3D" w:rsidRDefault="00C50A3D" w:rsidP="00C50A3D">
      <w:pPr>
        <w:ind w:firstLine="216"/>
        <w:rPr>
          <w:color w:val="auto"/>
        </w:rPr>
      </w:pPr>
      <w:r w:rsidRPr="00C50A3D">
        <w:rPr>
          <w:color w:val="auto"/>
        </w:rPr>
        <w:t>Received as information.</w:t>
      </w:r>
    </w:p>
    <w:p w:rsidR="00C50A3D" w:rsidRPr="00C50A3D" w:rsidRDefault="00C50A3D" w:rsidP="00C50A3D">
      <w:pPr>
        <w:tabs>
          <w:tab w:val="right" w:pos="8640"/>
        </w:tabs>
        <w:rPr>
          <w:sz w:val="20"/>
        </w:rPr>
      </w:pPr>
    </w:p>
    <w:p w:rsidR="00C50A3D" w:rsidRPr="00C50A3D" w:rsidRDefault="00C50A3D" w:rsidP="00C50A3D">
      <w:pPr>
        <w:tabs>
          <w:tab w:val="right" w:pos="8640"/>
        </w:tabs>
        <w:jc w:val="center"/>
      </w:pPr>
      <w:r w:rsidRPr="00C50A3D">
        <w:rPr>
          <w:b/>
        </w:rPr>
        <w:t>HOUSE CONCURRENCE</w:t>
      </w:r>
    </w:p>
    <w:p w:rsidR="00C50A3D" w:rsidRPr="00C50A3D" w:rsidRDefault="00C50A3D" w:rsidP="00C50A3D">
      <w:pPr>
        <w:suppressAutoHyphens/>
      </w:pPr>
      <w:r w:rsidRPr="00C50A3D">
        <w:rPr>
          <w:szCs w:val="22"/>
        </w:rPr>
        <w:tab/>
      </w:r>
      <w:r w:rsidRPr="00C67A0C">
        <w:rPr>
          <w:szCs w:val="22"/>
        </w:rPr>
        <w:t>S. 532</w:t>
      </w:r>
      <w:r w:rsidRPr="00C50A3D">
        <w:fldChar w:fldCharType="begin"/>
      </w:r>
      <w:r w:rsidRPr="00C50A3D">
        <w:instrText xml:space="preserve"> XE "S. 532" \b </w:instrText>
      </w:r>
      <w:r w:rsidRPr="00C50A3D">
        <w:fldChar w:fldCharType="end"/>
      </w:r>
      <w:r w:rsidRPr="00C50A3D">
        <w:t xml:space="preserve"> -- Senators Peeler, Alexander, Scott and Verdin:  </w:t>
      </w:r>
      <w:r w:rsidRPr="00C50A3D">
        <w:rPr>
          <w:szCs w:val="30"/>
        </w:rPr>
        <w:t xml:space="preserve">A CONCURRENT RESOLUTION </w:t>
      </w:r>
      <w:r w:rsidRPr="00C50A3D">
        <w:t>TO FIX WEDNESDAY, APRIL 5, 2017, AT NOON, AS THE DATE AND TIME FOR THE HOUSE OF REPRESENTATIVES AND THE SENATE TO MEET IN JOINT SESSION IN THE HALL OF THE HOUSE OF REPRESENTATIVES FOR THE PURPOSE OF ELECTING AN AT</w:t>
      </w:r>
      <w:r w:rsidRPr="00C50A3D">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C50A3D">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C50A3D">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C50A3D">
        <w:noBreakHyphen/>
        <w:t>LARGE MEMBER FROM SEAT 8 FROM WINTHROP UNIVERSITY FOR A TERM TO EXPIRE JUNE 30, 2023; AND FOR THE PURPOSE OF ELECTING FOUR AT</w:t>
      </w:r>
      <w:r w:rsidRPr="00C50A3D">
        <w:noBreakHyphen/>
        <w:t>LARGE MEMBERS OF THE BOARD OF TRUSTEES OF THE WIL LOU GRAY OPPORTUNITY SCHOOL, ALL FOR TERMS TO EXPIRE JUNE 30, 2021; AND FOR THE PURPOSE OF ELECTING AN AT</w:t>
      </w:r>
      <w:r w:rsidRPr="00C50A3D">
        <w:noBreakHyphen/>
        <w:t>LARGE  MEMBER OF THE LEGISLATIVE AUDIT COUNCIL PURSUANT TO SECTION 2</w:t>
      </w:r>
      <w:r w:rsidRPr="00C50A3D">
        <w:noBreakHyphen/>
        <w:t>15</w:t>
      </w:r>
      <w:r w:rsidRPr="00C50A3D">
        <w:noBreakHyphen/>
        <w:t>10 FROM AMONG THE CANDIDATES NOMINATED BY THE LEGISLATIVE AUDIT COUNCIL NOMINATING COMMITTEE PURSUANT TO SECTION 2</w:t>
      </w:r>
      <w:r w:rsidRPr="00C50A3D">
        <w:noBreakHyphen/>
        <w:t>15</w:t>
      </w:r>
      <w:r w:rsidRPr="00C50A3D">
        <w:noBreakHyphen/>
        <w:t>20, FOR A TERM TO EXPIRE ON JUNE 30, 2023.</w:t>
      </w:r>
    </w:p>
    <w:p w:rsidR="00C50A3D" w:rsidRPr="00C50A3D" w:rsidRDefault="00C50A3D" w:rsidP="00C50A3D">
      <w:pPr>
        <w:tabs>
          <w:tab w:val="right" w:pos="8640"/>
        </w:tabs>
      </w:pPr>
      <w:r w:rsidRPr="00C50A3D">
        <w:rPr>
          <w:szCs w:val="22"/>
        </w:rPr>
        <w:tab/>
      </w:r>
      <w:r w:rsidRPr="00C50A3D">
        <w:t>Returned with concurrence.</w:t>
      </w:r>
    </w:p>
    <w:p w:rsidR="00C50A3D" w:rsidRPr="00C50A3D" w:rsidRDefault="00C50A3D" w:rsidP="00C50A3D">
      <w:pPr>
        <w:tabs>
          <w:tab w:val="right" w:pos="8640"/>
        </w:tabs>
      </w:pPr>
      <w:r w:rsidRPr="00C50A3D">
        <w:rPr>
          <w:szCs w:val="22"/>
        </w:rPr>
        <w:tab/>
      </w:r>
      <w:r w:rsidRPr="00C50A3D">
        <w:t>Received as information.</w:t>
      </w:r>
    </w:p>
    <w:p w:rsidR="00C50A3D" w:rsidRPr="00C50A3D" w:rsidRDefault="00C50A3D" w:rsidP="00C50A3D">
      <w:pPr>
        <w:tabs>
          <w:tab w:val="right" w:pos="8640"/>
        </w:tabs>
        <w:rPr>
          <w:sz w:val="20"/>
        </w:rPr>
      </w:pPr>
    </w:p>
    <w:p w:rsidR="00C50A3D" w:rsidRPr="00C50A3D" w:rsidRDefault="00C50A3D" w:rsidP="00C50A3D">
      <w:pPr>
        <w:tabs>
          <w:tab w:val="right" w:pos="8640"/>
        </w:tabs>
      </w:pPr>
      <w:r w:rsidRPr="00C50A3D">
        <w:rPr>
          <w:b/>
        </w:rPr>
        <w:t>THE SENATE PROCEEDED TO A CALL OF THE UNCONTESTED LOCAL AND STATEWIDE CALENDAR.</w:t>
      </w:r>
    </w:p>
    <w:p w:rsidR="00C50A3D" w:rsidRPr="00C50A3D" w:rsidRDefault="00C50A3D" w:rsidP="00C50A3D">
      <w:pPr>
        <w:tabs>
          <w:tab w:val="right" w:pos="8640"/>
        </w:tabs>
        <w:rPr>
          <w:sz w:val="20"/>
        </w:rPr>
      </w:pPr>
    </w:p>
    <w:p w:rsidR="00C50A3D" w:rsidRPr="00C50A3D" w:rsidRDefault="00C50A3D" w:rsidP="00C50A3D">
      <w:pPr>
        <w:jc w:val="center"/>
        <w:rPr>
          <w:b/>
          <w:color w:val="auto"/>
          <w:szCs w:val="22"/>
        </w:rPr>
      </w:pPr>
      <w:r w:rsidRPr="00C50A3D">
        <w:rPr>
          <w:b/>
          <w:color w:val="auto"/>
          <w:szCs w:val="22"/>
        </w:rPr>
        <w:t>READ THE THIRD TIME</w:t>
      </w:r>
    </w:p>
    <w:p w:rsidR="00C50A3D" w:rsidRPr="00C50A3D" w:rsidRDefault="00C50A3D" w:rsidP="00C50A3D">
      <w:pPr>
        <w:jc w:val="center"/>
        <w:rPr>
          <w:b/>
          <w:color w:val="auto"/>
          <w:szCs w:val="22"/>
        </w:rPr>
      </w:pPr>
      <w:r w:rsidRPr="00C50A3D">
        <w:rPr>
          <w:b/>
          <w:color w:val="auto"/>
          <w:szCs w:val="22"/>
        </w:rPr>
        <w:t>SENT TO THE HOUSE</w:t>
      </w:r>
    </w:p>
    <w:p w:rsidR="00C50A3D" w:rsidRPr="00C50A3D" w:rsidRDefault="00C50A3D" w:rsidP="00C50A3D">
      <w:pPr>
        <w:tabs>
          <w:tab w:val="right" w:pos="8640"/>
        </w:tabs>
        <w:rPr>
          <w:color w:val="auto"/>
          <w:szCs w:val="22"/>
        </w:rPr>
      </w:pPr>
      <w:r w:rsidRPr="00C50A3D">
        <w:rPr>
          <w:b/>
          <w:color w:val="auto"/>
          <w:szCs w:val="22"/>
        </w:rPr>
        <w:tab/>
      </w:r>
      <w:r w:rsidRPr="00C50A3D">
        <w:rPr>
          <w:color w:val="auto"/>
          <w:szCs w:val="22"/>
        </w:rPr>
        <w:t>The following Bill was read the third time and ordered sent to the House of Representatives:</w:t>
      </w:r>
    </w:p>
    <w:p w:rsidR="00C50A3D" w:rsidRPr="00C50A3D" w:rsidRDefault="00C50A3D" w:rsidP="00C50A3D">
      <w:r w:rsidRPr="00C50A3D">
        <w:rPr>
          <w:szCs w:val="22"/>
        </w:rPr>
        <w:tab/>
      </w:r>
      <w:r w:rsidRPr="00C67A0C">
        <w:rPr>
          <w:szCs w:val="22"/>
        </w:rPr>
        <w:t>S. 428</w:t>
      </w:r>
      <w:r w:rsidRPr="00C50A3D">
        <w:fldChar w:fldCharType="begin"/>
      </w:r>
      <w:r w:rsidRPr="00C50A3D">
        <w:instrText xml:space="preserve"> XE "S. 428" \b </w:instrText>
      </w:r>
      <w:r w:rsidRPr="00C50A3D">
        <w:fldChar w:fldCharType="end"/>
      </w:r>
      <w:r w:rsidRPr="00C50A3D">
        <w:t xml:space="preserve"> -- Senator Reese:  </w:t>
      </w:r>
      <w:r w:rsidRPr="00C50A3D">
        <w:rPr>
          <w:szCs w:val="30"/>
        </w:rPr>
        <w:t xml:space="preserve">A BILL </w:t>
      </w:r>
      <w:r w:rsidRPr="00C50A3D">
        <w:rPr>
          <w:color w:val="000000" w:themeColor="text1"/>
        </w:rPr>
        <w:t>TO AMEND SECTION 12</w:t>
      </w:r>
      <w:r w:rsidRPr="00C50A3D">
        <w:rPr>
          <w:color w:val="000000" w:themeColor="text1"/>
        </w:rPr>
        <w:noBreakHyphen/>
        <w:t>6</w:t>
      </w:r>
      <w:r w:rsidRPr="00C50A3D">
        <w:rPr>
          <w:color w:val="000000" w:themeColor="text1"/>
        </w:rPr>
        <w:noBreakHyphen/>
        <w:t>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C50A3D" w:rsidRPr="00C50A3D" w:rsidRDefault="00C50A3D" w:rsidP="00C50A3D">
      <w:pPr>
        <w:tabs>
          <w:tab w:val="right" w:pos="8640"/>
        </w:tabs>
        <w:rPr>
          <w:sz w:val="20"/>
        </w:rPr>
      </w:pPr>
    </w:p>
    <w:p w:rsidR="00C50A3D" w:rsidRPr="00C50A3D" w:rsidRDefault="00C50A3D" w:rsidP="00C50A3D">
      <w:pPr>
        <w:jc w:val="center"/>
        <w:rPr>
          <w:b/>
          <w:color w:val="auto"/>
          <w:szCs w:val="22"/>
        </w:rPr>
      </w:pPr>
      <w:r w:rsidRPr="00C50A3D">
        <w:rPr>
          <w:b/>
          <w:color w:val="auto"/>
          <w:szCs w:val="22"/>
        </w:rPr>
        <w:t xml:space="preserve">REMOVED FROM CONSENT CALENDAR </w:t>
      </w:r>
    </w:p>
    <w:p w:rsidR="00C50A3D" w:rsidRPr="00C50A3D" w:rsidRDefault="00C50A3D" w:rsidP="00C50A3D">
      <w:pPr>
        <w:suppressAutoHyphens/>
      </w:pPr>
      <w:r w:rsidRPr="00C50A3D">
        <w:rPr>
          <w:color w:val="auto"/>
          <w:szCs w:val="22"/>
        </w:rPr>
        <w:tab/>
      </w:r>
      <w:r w:rsidRPr="00C67A0C">
        <w:rPr>
          <w:szCs w:val="22"/>
        </w:rPr>
        <w:t>S. 271</w:t>
      </w:r>
      <w:r w:rsidRPr="00C50A3D">
        <w:rPr>
          <w:color w:val="auto"/>
        </w:rPr>
        <w:fldChar w:fldCharType="begin"/>
      </w:r>
      <w:r w:rsidRPr="00C50A3D">
        <w:rPr>
          <w:color w:val="auto"/>
        </w:rPr>
        <w:instrText xml:space="preserve"> XE "S. 271" \b </w:instrText>
      </w:r>
      <w:r w:rsidRPr="00C50A3D">
        <w:rPr>
          <w:color w:val="auto"/>
        </w:rPr>
        <w:fldChar w:fldCharType="end"/>
      </w:r>
      <w:r w:rsidRPr="00C50A3D">
        <w:rPr>
          <w:color w:val="auto"/>
        </w:rPr>
        <w:t xml:space="preserve"> -- Senator Allen:  </w:t>
      </w:r>
      <w:r w:rsidRPr="00C50A3D">
        <w:rPr>
          <w:color w:val="auto"/>
          <w:szCs w:val="30"/>
        </w:rPr>
        <w:t xml:space="preserve">A BILL </w:t>
      </w:r>
      <w:r w:rsidRPr="00C50A3D">
        <w:t>TO AMEND THE CODE OF LAWS OF SOUTH CAROLINA, 1976, BY ADDING SECTION 24</w:t>
      </w:r>
      <w:r w:rsidRPr="00C50A3D">
        <w:noBreakHyphen/>
        <w:t>3</w:t>
      </w:r>
      <w:r w:rsidRPr="00C50A3D">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C50A3D">
        <w:noBreakHyphen/>
        <w:t>3</w:t>
      </w:r>
      <w:r w:rsidRPr="00C50A3D">
        <w:noBreakHyphen/>
        <w:t>210, RELATING TO FURLOUGHS FOR QUALIFIED INMATES, SO AS TO DELETE THE PROVISION THAT ALLOWS AN INMATE TO ATTEND THE FUNERAL OF CERTAIN PERSONS.</w:t>
      </w:r>
    </w:p>
    <w:p w:rsidR="00C50A3D" w:rsidRPr="00C50A3D" w:rsidRDefault="00C50A3D" w:rsidP="00C50A3D">
      <w:pPr>
        <w:tabs>
          <w:tab w:val="right" w:pos="8640"/>
        </w:tabs>
        <w:rPr>
          <w:color w:val="auto"/>
        </w:rPr>
      </w:pPr>
      <w:r w:rsidRPr="00C50A3D">
        <w:rPr>
          <w:color w:val="auto"/>
          <w:szCs w:val="22"/>
        </w:rPr>
        <w:tab/>
      </w:r>
      <w:r w:rsidRPr="00C50A3D">
        <w:rPr>
          <w:color w:val="auto"/>
        </w:rPr>
        <w:t>On motion of Senator SHEALY, the Bill was moved to the Statewide Second Reading Calendar.</w:t>
      </w:r>
    </w:p>
    <w:p w:rsidR="00C50A3D" w:rsidRPr="00C50A3D" w:rsidRDefault="00C50A3D" w:rsidP="00C50A3D">
      <w:pPr>
        <w:tabs>
          <w:tab w:val="right" w:pos="8640"/>
        </w:tabs>
        <w:rPr>
          <w:sz w:val="20"/>
        </w:rPr>
      </w:pPr>
    </w:p>
    <w:p w:rsidR="00C50A3D" w:rsidRPr="00C50A3D" w:rsidRDefault="00C50A3D" w:rsidP="00C50A3D">
      <w:pPr>
        <w:jc w:val="center"/>
        <w:rPr>
          <w:b/>
          <w:color w:val="auto"/>
          <w:szCs w:val="22"/>
        </w:rPr>
      </w:pPr>
      <w:r w:rsidRPr="00C50A3D">
        <w:rPr>
          <w:color w:val="auto"/>
          <w:szCs w:val="22"/>
        </w:rPr>
        <w:tab/>
      </w:r>
      <w:r w:rsidRPr="00C50A3D">
        <w:rPr>
          <w:b/>
          <w:color w:val="auto"/>
          <w:szCs w:val="22"/>
        </w:rPr>
        <w:t xml:space="preserve">REMOVED FROM CONSENT CALENDAR </w:t>
      </w:r>
    </w:p>
    <w:p w:rsidR="00C50A3D" w:rsidRPr="00C50A3D" w:rsidRDefault="00C50A3D" w:rsidP="00C50A3D">
      <w:pPr>
        <w:suppressAutoHyphens/>
        <w:rPr>
          <w:color w:val="000000" w:themeColor="text1"/>
        </w:rPr>
      </w:pPr>
      <w:r w:rsidRPr="00C50A3D">
        <w:rPr>
          <w:color w:val="auto"/>
          <w:szCs w:val="22"/>
        </w:rPr>
        <w:tab/>
      </w:r>
      <w:r w:rsidRPr="00C50A3D">
        <w:t>H. 3438</w:t>
      </w:r>
      <w:r w:rsidRPr="00C50A3D">
        <w:fldChar w:fldCharType="begin"/>
      </w:r>
      <w:r w:rsidRPr="00C50A3D">
        <w:instrText xml:space="preserve"> XE "H. 3438" \b </w:instrText>
      </w:r>
      <w:r w:rsidRPr="00C50A3D">
        <w:fldChar w:fldCharType="end"/>
      </w:r>
      <w:r w:rsidRPr="00C50A3D">
        <w:t xml:space="preserve"> -- Reps. Henderson, G.M. Smith, Sandifer, Hiott, Loftis and Robinson</w:t>
      </w:r>
      <w:r w:rsidRPr="00C50A3D">
        <w:noBreakHyphen/>
        <w:t xml:space="preserve">Simpson:  </w:t>
      </w:r>
      <w:r w:rsidRPr="00C50A3D">
        <w:rPr>
          <w:szCs w:val="30"/>
        </w:rPr>
        <w:t xml:space="preserve">A BILL </w:t>
      </w:r>
      <w:r w:rsidRPr="00C50A3D">
        <w:rPr>
          <w:color w:val="000000" w:themeColor="text1"/>
        </w:rPr>
        <w:t>TO AMEND SECTION 39</w:t>
      </w:r>
      <w:r w:rsidRPr="00C50A3D">
        <w:rPr>
          <w:color w:val="000000" w:themeColor="text1"/>
        </w:rPr>
        <w:noBreakHyphen/>
        <w:t>24</w:t>
      </w:r>
      <w:r w:rsidRPr="00C50A3D">
        <w:rPr>
          <w:color w:val="000000" w:themeColor="text1"/>
        </w:rPr>
        <w:noBreakHyphen/>
        <w:t>20, CODE OF LAWS OF SOUTH CAROLINA, 1976, RELATING TO DEFINITIONS IN THE DRUG PRODUCT SELECTION ACT, SO AS TO CHANGE THE DEFINITION OF “SUBSTITUTE” TO INCLUDE INTERCHANGEABLE BIOLOGICAL PRODUCTS; TO AMEND SECTION 39</w:t>
      </w:r>
      <w:r w:rsidRPr="00C50A3D">
        <w:rPr>
          <w:color w:val="000000" w:themeColor="text1"/>
        </w:rPr>
        <w:noBreakHyphen/>
        <w:t>24</w:t>
      </w:r>
      <w:r w:rsidRPr="00C50A3D">
        <w:rPr>
          <w:color w:val="000000" w:themeColor="text1"/>
        </w:rPr>
        <w:noBreakHyphen/>
        <w:t>30, RELATING TO THE SUBSTITUTION OF EQUIVALENT DRUGS, SO AS TO ALLOW A PHARMACIST TO SUBSTITUTE AN INTERCHANGEABLE BIOLOGICAL PRODUCT FOR A SPECIFIC BIOLOGICAL PRODUCT; TO AMEND SECTION 39</w:t>
      </w:r>
      <w:r w:rsidRPr="00C50A3D">
        <w:rPr>
          <w:color w:val="000000" w:themeColor="text1"/>
        </w:rPr>
        <w:noBreakHyphen/>
        <w:t>24</w:t>
      </w:r>
      <w:r w:rsidRPr="00C50A3D">
        <w:rPr>
          <w:color w:val="000000" w:themeColor="text1"/>
        </w:rPr>
        <w:noBreakHyphen/>
        <w:t>40, AS AMENDED, RELATING TO THE SUBSTITUTION OF PRESCRIPTIONS BY PHARMACISTS, SO AS TO ALLOW PHARMACISTS TO SUBSTITUTE INTERCHANGEABLE BIOLOGICAL PRODUCTS WHEN APPROPRIATE; TO AMEND SECTION 40</w:t>
      </w:r>
      <w:r w:rsidRPr="00C50A3D">
        <w:rPr>
          <w:color w:val="000000" w:themeColor="text1"/>
        </w:rPr>
        <w:noBreakHyphen/>
        <w:t>43</w:t>
      </w:r>
      <w:r w:rsidRPr="00C50A3D">
        <w:rPr>
          <w:color w:val="000000" w:themeColor="text1"/>
        </w:rPr>
        <w:noBreakHyphen/>
        <w:t>30, RELATING TO DEFINITIONS IN THE PHARMACY PRACTICE ACT, SO AS TO ADD DEFINITIONS FOR “BIOLOGICAL PRODUCT” AND “INTERCHANGEABLE”; AND TO AMEND SECTION 40</w:t>
      </w:r>
      <w:r w:rsidRPr="00C50A3D">
        <w:rPr>
          <w:color w:val="000000" w:themeColor="text1"/>
        </w:rPr>
        <w:noBreakHyphen/>
        <w:t>43</w:t>
      </w:r>
      <w:r w:rsidRPr="00C50A3D">
        <w:rPr>
          <w:color w:val="000000" w:themeColor="text1"/>
        </w:rPr>
        <w:noBreakHyphen/>
        <w:t>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C50A3D" w:rsidRPr="00C50A3D" w:rsidRDefault="00C50A3D" w:rsidP="00C50A3D">
      <w:pPr>
        <w:rPr>
          <w:color w:val="auto"/>
        </w:rPr>
      </w:pPr>
      <w:r w:rsidRPr="00C50A3D">
        <w:rPr>
          <w:color w:val="auto"/>
          <w:szCs w:val="22"/>
        </w:rPr>
        <w:tab/>
      </w:r>
      <w:r w:rsidRPr="00C50A3D">
        <w:rPr>
          <w:color w:val="auto"/>
        </w:rPr>
        <w:t xml:space="preserve">The Senate proceeded to a consideration of the Bill. </w:t>
      </w:r>
    </w:p>
    <w:p w:rsidR="00C50A3D" w:rsidRPr="00C50A3D" w:rsidRDefault="00C50A3D" w:rsidP="00C50A3D">
      <w:pPr>
        <w:rPr>
          <w:color w:val="auto"/>
        </w:rPr>
      </w:pPr>
      <w:r w:rsidRPr="00C50A3D">
        <w:rPr>
          <w:color w:val="auto"/>
          <w:szCs w:val="22"/>
        </w:rPr>
        <w:tab/>
      </w:r>
      <w:r w:rsidRPr="00C50A3D">
        <w:rPr>
          <w:color w:val="auto"/>
        </w:rPr>
        <w:t>The question being the second reading of the Bill.</w:t>
      </w:r>
    </w:p>
    <w:p w:rsidR="00C50A3D" w:rsidRPr="00C50A3D" w:rsidRDefault="00C50A3D" w:rsidP="00C50A3D">
      <w:pPr>
        <w:rPr>
          <w:sz w:val="20"/>
        </w:rPr>
      </w:pPr>
    </w:p>
    <w:p w:rsidR="00C50A3D" w:rsidRPr="00C50A3D" w:rsidRDefault="00C50A3D" w:rsidP="00C50A3D">
      <w:pPr>
        <w:rPr>
          <w:color w:val="auto"/>
        </w:rPr>
      </w:pPr>
      <w:r w:rsidRPr="00C50A3D">
        <w:rPr>
          <w:color w:val="auto"/>
          <w:szCs w:val="22"/>
        </w:rPr>
        <w:tab/>
      </w:r>
      <w:r w:rsidRPr="00C50A3D">
        <w:rPr>
          <w:color w:val="auto"/>
        </w:rPr>
        <w:t>Senator CAMPBELL explained the committee amendment.</w:t>
      </w:r>
    </w:p>
    <w:p w:rsidR="00C50A3D" w:rsidRPr="00C50A3D" w:rsidRDefault="00C50A3D" w:rsidP="00C50A3D">
      <w:pPr>
        <w:rPr>
          <w:sz w:val="20"/>
        </w:rPr>
      </w:pPr>
    </w:p>
    <w:p w:rsidR="00C50A3D" w:rsidRPr="00C50A3D" w:rsidRDefault="00C50A3D" w:rsidP="00C50A3D">
      <w:pPr>
        <w:tabs>
          <w:tab w:val="right" w:pos="8640"/>
        </w:tabs>
        <w:rPr>
          <w:color w:val="auto"/>
        </w:rPr>
      </w:pPr>
      <w:r w:rsidRPr="00C50A3D">
        <w:rPr>
          <w:color w:val="auto"/>
          <w:szCs w:val="22"/>
        </w:rPr>
        <w:tab/>
      </w:r>
      <w:r w:rsidRPr="00C50A3D">
        <w:rPr>
          <w:color w:val="auto"/>
        </w:rPr>
        <w:t>On motion of Senator MALLOY, the Bill was moved to the Statewide Second Reading Calendar.</w:t>
      </w:r>
    </w:p>
    <w:p w:rsidR="00C50A3D" w:rsidRPr="00C50A3D" w:rsidRDefault="00C50A3D" w:rsidP="00C50A3D">
      <w:pPr>
        <w:tabs>
          <w:tab w:val="right" w:pos="8640"/>
        </w:tabs>
        <w:rPr>
          <w:sz w:val="20"/>
        </w:rPr>
      </w:pPr>
    </w:p>
    <w:p w:rsidR="00C50A3D" w:rsidRPr="00C50A3D" w:rsidRDefault="00C50A3D" w:rsidP="00C50A3D">
      <w:pPr>
        <w:keepNext/>
        <w:keepLines/>
        <w:tabs>
          <w:tab w:val="center" w:pos="4320"/>
          <w:tab w:val="right" w:pos="8640"/>
        </w:tabs>
        <w:jc w:val="center"/>
        <w:rPr>
          <w:b/>
          <w:bCs/>
          <w:color w:val="auto"/>
          <w:szCs w:val="22"/>
        </w:rPr>
      </w:pPr>
      <w:r w:rsidRPr="00C50A3D">
        <w:rPr>
          <w:b/>
          <w:bCs/>
          <w:color w:val="auto"/>
          <w:szCs w:val="22"/>
        </w:rPr>
        <w:t>COMMITTEE AMENDMENT ADOPTED</w:t>
      </w:r>
    </w:p>
    <w:p w:rsidR="00C50A3D" w:rsidRPr="00C50A3D" w:rsidRDefault="00C50A3D" w:rsidP="00C50A3D">
      <w:pPr>
        <w:keepNext/>
        <w:keepLines/>
        <w:tabs>
          <w:tab w:val="right" w:pos="8640"/>
        </w:tabs>
        <w:jc w:val="center"/>
        <w:rPr>
          <w:b/>
          <w:color w:val="auto"/>
          <w:szCs w:val="22"/>
        </w:rPr>
      </w:pPr>
      <w:r w:rsidRPr="00C50A3D">
        <w:rPr>
          <w:b/>
          <w:color w:val="auto"/>
          <w:szCs w:val="22"/>
        </w:rPr>
        <w:t>READ THE SECOND TIME</w:t>
      </w:r>
    </w:p>
    <w:p w:rsidR="00C50A3D" w:rsidRPr="00C50A3D" w:rsidRDefault="00C50A3D" w:rsidP="00C50A3D">
      <w:pPr>
        <w:keepNext/>
        <w:keepLines/>
        <w:suppressAutoHyphens/>
      </w:pPr>
      <w:r w:rsidRPr="00C50A3D">
        <w:rPr>
          <w:snapToGrid w:val="0"/>
          <w:color w:val="auto"/>
          <w:szCs w:val="22"/>
        </w:rPr>
        <w:tab/>
      </w:r>
      <w:r w:rsidRPr="00C67A0C">
        <w:rPr>
          <w:szCs w:val="22"/>
        </w:rPr>
        <w:t>S. 261</w:t>
      </w:r>
      <w:r w:rsidRPr="00C50A3D">
        <w:rPr>
          <w:color w:val="auto"/>
        </w:rPr>
        <w:fldChar w:fldCharType="begin"/>
      </w:r>
      <w:r w:rsidRPr="00C50A3D">
        <w:rPr>
          <w:color w:val="auto"/>
        </w:rPr>
        <w:instrText xml:space="preserve"> XE "S. 261" \b </w:instrText>
      </w:r>
      <w:r w:rsidRPr="00C50A3D">
        <w:rPr>
          <w:color w:val="auto"/>
        </w:rPr>
        <w:fldChar w:fldCharType="end"/>
      </w:r>
      <w:r w:rsidRPr="00C50A3D">
        <w:rPr>
          <w:color w:val="auto"/>
        </w:rPr>
        <w:t xml:space="preserve"> -- Senator Alexander:  </w:t>
      </w:r>
      <w:r w:rsidRPr="00C50A3D">
        <w:rPr>
          <w:color w:val="auto"/>
          <w:szCs w:val="30"/>
        </w:rPr>
        <w:t xml:space="preserve">A BILL </w:t>
      </w:r>
      <w:r w:rsidRPr="00C50A3D">
        <w:t xml:space="preserve">TO AMEND TITLE 6 OF THE 1976 CODE, RELATING TO LOCAL GOVERNMENTS, BY ADDING CHAPTER 39, TO ENACT THE SOUTH CAROLINA COMMERCIAL-PROPERTY ASSESSED CLEAN ENERGY ACT (C-PACE), TO PROVIDE THAT </w:t>
      </w:r>
      <w:r w:rsidRPr="00C50A3D">
        <w:rPr>
          <w:color w:val="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C50A3D">
        <w:rPr>
          <w:color w:val="000000" w:themeColor="text1"/>
        </w:rPr>
        <w:noBreakHyphen/>
        <w:t>PROPERTY ASSESSED CLEAN ENERGY PROGRAM; TO PROVIDE THAT THE GOVERNING BODY HAS THE AUTHORITY TO IMPOSE AN ASSESSMENT ON THE QUALIFYING REAL PROPERTY; TO PROVIDE THAT THE ASSESSMENT SHALL CONSTITUTE A C</w:t>
      </w:r>
      <w:r w:rsidRPr="00C50A3D">
        <w:rPr>
          <w:color w:val="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C50A3D" w:rsidRPr="00C50A3D" w:rsidRDefault="00C50A3D" w:rsidP="00C50A3D">
      <w:pPr>
        <w:tabs>
          <w:tab w:val="center" w:pos="4320"/>
          <w:tab w:val="right" w:pos="8640"/>
        </w:tabs>
        <w:rPr>
          <w:bCs/>
          <w:color w:val="auto"/>
          <w:szCs w:val="22"/>
        </w:rPr>
      </w:pPr>
      <w:r w:rsidRPr="00C50A3D">
        <w:rPr>
          <w:b/>
          <w:bCs/>
          <w:color w:val="auto"/>
          <w:szCs w:val="22"/>
        </w:rPr>
        <w:tab/>
      </w:r>
      <w:r w:rsidRPr="00C50A3D">
        <w:rPr>
          <w:bCs/>
          <w:color w:val="auto"/>
          <w:szCs w:val="22"/>
        </w:rPr>
        <w:t>The Senate proceeded to the consideration of the Bill.</w:t>
      </w:r>
    </w:p>
    <w:p w:rsidR="00C50A3D" w:rsidRPr="00C50A3D" w:rsidRDefault="00C50A3D" w:rsidP="00C50A3D">
      <w:pPr>
        <w:tabs>
          <w:tab w:val="center" w:pos="4320"/>
          <w:tab w:val="right" w:pos="8640"/>
        </w:tabs>
        <w:rPr>
          <w:bCs/>
          <w:color w:val="auto"/>
          <w:szCs w:val="22"/>
        </w:rPr>
      </w:pPr>
    </w:p>
    <w:p w:rsidR="00C50A3D" w:rsidRPr="00C50A3D" w:rsidRDefault="00C50A3D" w:rsidP="00C50A3D">
      <w:pPr>
        <w:rPr>
          <w:sz w:val="20"/>
        </w:rPr>
      </w:pPr>
      <w:r w:rsidRPr="00C50A3D">
        <w:rPr>
          <w:snapToGrid w:val="0"/>
          <w:szCs w:val="22"/>
        </w:rPr>
        <w:tab/>
      </w:r>
      <w:r w:rsidRPr="00C50A3D">
        <w:rPr>
          <w:snapToGrid w:val="0"/>
        </w:rPr>
        <w:t>The Committee on Labor, Commerce and Industry proposed the following amendment (261R003.DR.TCA),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page 4, by striking lines 21-43, and page 5, by striking lines 1-34, and inserting:</w:t>
      </w:r>
    </w:p>
    <w:p w:rsidR="00C50A3D" w:rsidRPr="00C50A3D" w:rsidRDefault="00C50A3D" w:rsidP="00C50A3D">
      <w:pPr>
        <w:rPr>
          <w:snapToGrid w:val="0"/>
          <w:color w:val="auto"/>
        </w:rPr>
      </w:pPr>
      <w:r w:rsidRPr="00C50A3D">
        <w:rPr>
          <w:snapToGrid w:val="0"/>
          <w:szCs w:val="22"/>
        </w:rPr>
        <w:tab/>
      </w:r>
      <w:r w:rsidRPr="00C50A3D">
        <w:rPr>
          <w:snapToGrid w:val="0"/>
          <w:color w:val="auto"/>
        </w:rPr>
        <w:t>/</w:t>
      </w:r>
      <w:r w:rsidRPr="00C50A3D">
        <w:rPr>
          <w:snapToGrid w:val="0"/>
          <w:color w:val="auto"/>
        </w:rPr>
        <w:tab/>
        <w:t>Section 6-39-40.</w:t>
      </w:r>
      <w:r w:rsidRPr="00C50A3D">
        <w:rPr>
          <w:snapToGrid w:val="0"/>
          <w:color w:val="auto"/>
        </w:rPr>
        <w:tab/>
        <w:t xml:space="preserve">An ordinance authorizing the creation of a district pursuant to Section 6-39-30 must: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(1)</w:t>
      </w:r>
      <w:r w:rsidRPr="00C50A3D">
        <w:rPr>
          <w:snapToGrid w:val="0"/>
          <w:color w:val="auto"/>
        </w:rPr>
        <w:tab/>
        <w:t xml:space="preserve">require a description of the scope or limitations of qualifying clean energy improvements to be considered under the ordinance;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(2)(a)</w:t>
      </w:r>
      <w:r w:rsidRPr="00C50A3D">
        <w:rPr>
          <w:snapToGrid w:val="0"/>
          <w:color w:val="auto"/>
        </w:rPr>
        <w:tab/>
        <w:t xml:space="preserve">require that, as part of the agreement subject to Sections 6-39-50 and 6-39-60, the owner of qualifying real property shall have an energy audit performed by a third party on the qualifying real property considered for clean energy improvements. The energy audit must: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szCs w:val="22"/>
        </w:rPr>
        <w:tab/>
      </w:r>
      <w:r w:rsidRPr="00C50A3D">
        <w:rPr>
          <w:snapToGrid w:val="0"/>
          <w:color w:val="auto"/>
          <w:szCs w:val="22"/>
        </w:rPr>
        <w:tab/>
      </w:r>
      <w:r w:rsidRPr="00C50A3D">
        <w:rPr>
          <w:snapToGrid w:val="0"/>
          <w:color w:val="auto"/>
        </w:rPr>
        <w:t>(i)</w:t>
      </w:r>
      <w:r w:rsidRPr="00C50A3D">
        <w:rPr>
          <w:snapToGrid w:val="0"/>
          <w:color w:val="auto"/>
        </w:rPr>
        <w:tab/>
      </w:r>
      <w:r w:rsidRPr="00C50A3D">
        <w:rPr>
          <w:snapToGrid w:val="0"/>
          <w:color w:val="auto"/>
        </w:rPr>
        <w:tab/>
        <w:t xml:space="preserve">be commensurate to the investment of the clean energy improvements;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szCs w:val="22"/>
        </w:rPr>
        <w:tab/>
      </w:r>
      <w:r w:rsidRPr="00C50A3D">
        <w:rPr>
          <w:snapToGrid w:val="0"/>
          <w:color w:val="auto"/>
          <w:szCs w:val="22"/>
        </w:rPr>
        <w:tab/>
      </w:r>
      <w:r w:rsidRPr="00C50A3D">
        <w:rPr>
          <w:snapToGrid w:val="0"/>
          <w:color w:val="auto"/>
        </w:rPr>
        <w:t>(ii)</w:t>
      </w:r>
      <w:r w:rsidRPr="00C50A3D">
        <w:rPr>
          <w:snapToGrid w:val="0"/>
          <w:color w:val="auto"/>
        </w:rPr>
        <w:tab/>
        <w:t xml:space="preserve">be conducted by an energy auditor certified by the Building Performance Institute or a similar organization; and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szCs w:val="22"/>
        </w:rPr>
        <w:tab/>
      </w:r>
      <w:r w:rsidRPr="00C50A3D">
        <w:rPr>
          <w:snapToGrid w:val="0"/>
          <w:color w:val="auto"/>
          <w:szCs w:val="22"/>
        </w:rPr>
        <w:tab/>
      </w:r>
      <w:r w:rsidRPr="00C50A3D">
        <w:rPr>
          <w:snapToGrid w:val="0"/>
          <w:color w:val="auto"/>
        </w:rPr>
        <w:t>(iii)</w:t>
      </w:r>
      <w:r w:rsidRPr="00C50A3D">
        <w:rPr>
          <w:snapToGrid w:val="0"/>
          <w:color w:val="auto"/>
        </w:rPr>
        <w:tab/>
        <w:t>provide an estimate of the costs of the proposed energy efficiency and conservation measures and the expected savings associated with the measures and further recommend measures appropriately sized for the specific use contemplated.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szCs w:val="22"/>
        </w:rPr>
        <w:tab/>
      </w:r>
      <w:r w:rsidRPr="00C50A3D">
        <w:rPr>
          <w:snapToGrid w:val="0"/>
          <w:color w:val="auto"/>
        </w:rPr>
        <w:t>(b)</w:t>
      </w:r>
      <w:r w:rsidRPr="00C50A3D">
        <w:rPr>
          <w:snapToGrid w:val="0"/>
          <w:color w:val="auto"/>
        </w:rPr>
        <w:tab/>
        <w:t>An agreement entered into following completion of an energy audit shall specify the measures to be completed and the contractor responsible for completion of the measures. The choice of contractor to perform the work must be made by the property owner. Upon completion of the work, such work must be inspected by an energy auditor certified by the Building Performance Institute or a similar organization. Any work that is determined to have been done improperly or to be inappropriately sized for the intended use must be remedied by the responsible contractor;</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(3)</w:t>
      </w:r>
      <w:r w:rsidRPr="00C50A3D">
        <w:rPr>
          <w:snapToGrid w:val="0"/>
          <w:color w:val="auto"/>
        </w:rPr>
        <w:tab/>
        <w:t>require clean energy improvements to adhere to the requirements of Article 23, Chapter 27, Title 58 and Chapters 37, 39, and 40 of Title 58;</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(4)</w:t>
      </w:r>
      <w:r w:rsidRPr="00C50A3D">
        <w:rPr>
          <w:snapToGrid w:val="0"/>
          <w:color w:val="auto"/>
        </w:rPr>
        <w:tab/>
        <w:t>require applicants to provide documentation of approval for proposed technologies and improvements by all historical and architectural review boards with jurisdiction over the qualifying real property;</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(5)</w:t>
      </w:r>
      <w:r w:rsidRPr="00C50A3D">
        <w:rPr>
          <w:snapToGrid w:val="0"/>
          <w:color w:val="auto"/>
        </w:rPr>
        <w:tab/>
        <w:t>provide that the owner of the qualifying real property, who is subject to a mortgage, must obtain written consent from the mortgage holder before participating in the C-PACE program;</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(6)</w:t>
      </w:r>
      <w:r w:rsidRPr="00C50A3D">
        <w:rPr>
          <w:snapToGrid w:val="0"/>
          <w:color w:val="auto"/>
        </w:rPr>
        <w:tab/>
        <w:t>provide a methodology for the imposition, apportionment, adjustment, and termination of the assessment under Section 6-39-60;</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(7)</w:t>
      </w:r>
      <w:r w:rsidRPr="00C50A3D">
        <w:rPr>
          <w:snapToGrid w:val="0"/>
          <w:color w:val="auto"/>
        </w:rPr>
        <w:tab/>
        <w:t>require that the term of the assessment under Section 6-39-60 must not exceed the weighted average of the useful life of the clean energy improvements installed and in no instance be for more than twenty years from the date of the initial assessment;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(8)</w:t>
      </w:r>
      <w:r w:rsidRPr="00C50A3D">
        <w:rPr>
          <w:snapToGrid w:val="0"/>
          <w:color w:val="auto"/>
        </w:rPr>
        <w:tab/>
        <w:t xml:space="preserve"> provide that payments and assessments shall not be accelerated due to a default and further provide that a tax delinquency exists only for C-PACE assessments not paid when due;</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(9)</w:t>
      </w:r>
      <w:r w:rsidRPr="00C50A3D">
        <w:rPr>
          <w:snapToGrid w:val="0"/>
          <w:color w:val="auto"/>
        </w:rPr>
        <w:tab/>
        <w:t>require that liability for assessments related to the financing of clean energy improvements remains with the qualifying real property;</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(10)</w:t>
      </w:r>
      <w:r w:rsidRPr="00C50A3D">
        <w:rPr>
          <w:snapToGrid w:val="0"/>
          <w:color w:val="auto"/>
        </w:rPr>
        <w:tab/>
        <w:t>impose requirements and conditions on financing arrangements to ensure timely repayment;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(11)</w:t>
      </w:r>
      <w:r w:rsidRPr="00C50A3D">
        <w:rPr>
          <w:snapToGrid w:val="0"/>
          <w:color w:val="auto"/>
        </w:rPr>
        <w:tab/>
        <w:t xml:space="preserve"> require that qualifying real property must be current on property tax and assessment payments and further require that a property owner must not be in foreclosure or have any involuntary liens, defaults, or judgments applicable to the subject qualifying real property; and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(12)</w:t>
      </w:r>
      <w:r w:rsidRPr="00C50A3D">
        <w:rPr>
          <w:snapToGrid w:val="0"/>
          <w:color w:val="auto"/>
        </w:rPr>
        <w:tab/>
        <w:t>require that the total project cost for real property clean energy improvements must not be less than $100,000.</w:t>
      </w:r>
      <w:r w:rsidRPr="00C50A3D">
        <w:rPr>
          <w:snapToGrid w:val="0"/>
          <w:color w:val="auto"/>
        </w:rPr>
        <w:tab/>
      </w:r>
      <w:r w:rsidRPr="00C50A3D">
        <w:rPr>
          <w:snapToGrid w:val="0"/>
          <w:color w:val="auto"/>
        </w:rPr>
        <w:tab/>
      </w:r>
      <w:r w:rsidRPr="00C50A3D">
        <w:rPr>
          <w:snapToGrid w:val="0"/>
          <w:color w:val="auto"/>
        </w:rPr>
        <w:tab/>
        <w:t>/</w:t>
      </w:r>
    </w:p>
    <w:p w:rsidR="00C50A3D" w:rsidRPr="00C50A3D" w:rsidRDefault="00C50A3D" w:rsidP="00C50A3D">
      <w:pPr>
        <w:rPr>
          <w:snapToGrid w:val="0"/>
          <w:color w:val="auto"/>
        </w:rPr>
      </w:pPr>
      <w:r w:rsidRPr="00C50A3D">
        <w:rPr>
          <w:snapToGrid w:val="0"/>
          <w:szCs w:val="22"/>
        </w:rPr>
        <w:tab/>
      </w:r>
      <w:r w:rsidRPr="00C50A3D">
        <w:rPr>
          <w:snapToGrid w:val="0"/>
          <w:color w:val="auto"/>
        </w:rPr>
        <w:t>Amend the bill further, as and if amended, page 8, by striking lines 23-41 and inserting:</w:t>
      </w:r>
    </w:p>
    <w:p w:rsidR="00C50A3D" w:rsidRPr="00C50A3D" w:rsidRDefault="00C50A3D" w:rsidP="00C50A3D">
      <w:pPr>
        <w:rPr>
          <w:snapToGrid w:val="0"/>
          <w:color w:val="auto"/>
        </w:rPr>
      </w:pPr>
      <w:r w:rsidRPr="00C50A3D">
        <w:rPr>
          <w:snapToGrid w:val="0"/>
          <w:szCs w:val="22"/>
        </w:rPr>
        <w:tab/>
      </w:r>
      <w:r w:rsidRPr="00C50A3D">
        <w:rPr>
          <w:snapToGrid w:val="0"/>
          <w:color w:val="auto"/>
        </w:rPr>
        <w:t>/</w:t>
      </w:r>
      <w:r w:rsidRPr="00C50A3D">
        <w:rPr>
          <w:snapToGrid w:val="0"/>
          <w:color w:val="auto"/>
        </w:rPr>
        <w:tab/>
        <w:t>Section 6-39-90.</w:t>
      </w:r>
      <w:r w:rsidRPr="00C50A3D">
        <w:rPr>
          <w:snapToGrid w:val="0"/>
          <w:color w:val="auto"/>
        </w:rPr>
        <w:tab/>
        <w:t>Clean energy improvements may be financed in the following manner:</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(1)</w:t>
      </w:r>
      <w:r w:rsidRPr="00C50A3D">
        <w:rPr>
          <w:snapToGrid w:val="0"/>
          <w:color w:val="auto"/>
        </w:rPr>
        <w:tab/>
        <w:t>with funds provided directly by a bank or other financial institution or lender pursuant to a contract between the owner, the governing body, and the lender, setting forth terms for the repayment of the funds and remedies in the event of a delinquency or default; or</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(2)</w:t>
      </w:r>
      <w:r w:rsidRPr="00C50A3D">
        <w:rPr>
          <w:snapToGrid w:val="0"/>
          <w:color w:val="auto"/>
        </w:rPr>
        <w:tab/>
        <w:t>with any other legally available funds.</w:t>
      </w:r>
      <w:r w:rsidRPr="00C50A3D">
        <w:rPr>
          <w:snapToGrid w:val="0"/>
          <w:color w:val="auto"/>
        </w:rPr>
        <w:tab/>
      </w:r>
      <w:r w:rsidRPr="00C50A3D">
        <w:rPr>
          <w:snapToGrid w:val="0"/>
          <w:color w:val="auto"/>
        </w:rPr>
        <w:tab/>
      </w:r>
      <w:r w:rsidRPr="00C50A3D">
        <w:rPr>
          <w:snapToGrid w:val="0"/>
          <w:color w:val="auto"/>
        </w:rPr>
        <w:tab/>
        <w:t>/</w:t>
      </w:r>
    </w:p>
    <w:p w:rsidR="00C50A3D" w:rsidRPr="00C50A3D" w:rsidRDefault="00C50A3D" w:rsidP="00C50A3D">
      <w:pPr>
        <w:rPr>
          <w:snapToGrid w:val="0"/>
          <w:color w:val="auto"/>
        </w:rPr>
      </w:pPr>
      <w:r w:rsidRPr="00C50A3D">
        <w:rPr>
          <w:snapToGrid w:val="0"/>
          <w:szCs w:val="22"/>
        </w:rPr>
        <w:tab/>
      </w:r>
      <w:r w:rsidRPr="00C50A3D">
        <w:rPr>
          <w:snapToGrid w:val="0"/>
          <w:color w:val="auto"/>
        </w:rPr>
        <w:t>Amend the bill further, as and if amended, page 9, by striking lines 29-31 and inserting:</w:t>
      </w:r>
    </w:p>
    <w:p w:rsidR="00C50A3D" w:rsidRPr="00C50A3D" w:rsidRDefault="00C50A3D" w:rsidP="00C50A3D">
      <w:pPr>
        <w:rPr>
          <w:snapToGrid w:val="0"/>
          <w:color w:val="auto"/>
        </w:rPr>
      </w:pPr>
      <w:r w:rsidRPr="00C50A3D">
        <w:rPr>
          <w:snapToGrid w:val="0"/>
          <w:szCs w:val="22"/>
        </w:rPr>
        <w:tab/>
      </w:r>
      <w:r w:rsidRPr="00C50A3D">
        <w:rPr>
          <w:snapToGrid w:val="0"/>
          <w:color w:val="auto"/>
        </w:rPr>
        <w:t>/</w:t>
      </w:r>
      <w:r w:rsidRPr="00C50A3D">
        <w:rPr>
          <w:snapToGrid w:val="0"/>
          <w:color w:val="auto"/>
        </w:rPr>
        <w:tab/>
        <w:t>Section 6-39-130.</w:t>
      </w:r>
      <w:r w:rsidRPr="00C50A3D">
        <w:rPr>
          <w:snapToGrid w:val="0"/>
          <w:color w:val="auto"/>
        </w:rPr>
        <w:tab/>
        <w:t>The aggregate savings generated by the clean energy improvements must be equal to or exceed the amount invested in clean energy improvements.</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Section 6-39-140.</w:t>
      </w:r>
      <w:r w:rsidRPr="00C50A3D">
        <w:rPr>
          <w:snapToGrid w:val="0"/>
          <w:color w:val="auto"/>
        </w:rPr>
        <w:tab/>
        <w:t>Nothing contained in this chapter shall be construed to conflict with Article 23, Chapter 27, Title 58 or Chapters 37, 39, and 40 of Title 58.”</w:t>
      </w:r>
      <w:r w:rsidRPr="00C50A3D">
        <w:rPr>
          <w:snapToGrid w:val="0"/>
          <w:color w:val="auto"/>
        </w:rPr>
        <w:tab/>
      </w:r>
      <w:r w:rsidRPr="00C50A3D">
        <w:rPr>
          <w:snapToGrid w:val="0"/>
          <w:color w:val="auto"/>
        </w:rPr>
        <w:tab/>
      </w:r>
      <w:r w:rsidRPr="00C50A3D">
        <w:rPr>
          <w:snapToGrid w:val="0"/>
          <w:color w:val="auto"/>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tabs>
          <w:tab w:val="center" w:pos="4320"/>
          <w:tab w:val="right" w:pos="8640"/>
        </w:tabs>
        <w:rPr>
          <w:b/>
          <w:bCs/>
          <w:color w:val="C00000"/>
          <w:szCs w:val="22"/>
        </w:rPr>
      </w:pP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MASSEY explained the committee amendment.</w:t>
      </w:r>
    </w:p>
    <w:p w:rsidR="00C50A3D" w:rsidRPr="00C50A3D" w:rsidRDefault="00C50A3D" w:rsidP="00C50A3D">
      <w:pPr>
        <w:rPr>
          <w:snapToGrid w:val="0"/>
          <w:sz w:val="20"/>
        </w:rPr>
      </w:pPr>
    </w:p>
    <w:p w:rsidR="00C50A3D" w:rsidRPr="00C50A3D" w:rsidRDefault="00C50A3D" w:rsidP="00C50A3D">
      <w:pPr>
        <w:rPr>
          <w:bCs/>
          <w:color w:val="auto"/>
          <w:szCs w:val="22"/>
        </w:rPr>
      </w:pPr>
      <w:r w:rsidRPr="00C50A3D">
        <w:rPr>
          <w:bCs/>
          <w:color w:val="auto"/>
          <w:szCs w:val="22"/>
        </w:rPr>
        <w:tab/>
        <w:t>The committee amendment was adopted.</w:t>
      </w:r>
    </w:p>
    <w:p w:rsidR="00C50A3D" w:rsidRPr="00C50A3D" w:rsidRDefault="00C50A3D" w:rsidP="00C50A3D">
      <w:pPr>
        <w:rPr>
          <w:snapToGrid w:val="0"/>
          <w:sz w:val="20"/>
        </w:rPr>
      </w:pPr>
      <w:r w:rsidRPr="00C50A3D">
        <w:rPr>
          <w:bCs/>
          <w:color w:val="auto"/>
          <w:szCs w:val="22"/>
        </w:rPr>
        <w:t xml:space="preserve"> </w:t>
      </w:r>
    </w:p>
    <w:p w:rsidR="00C50A3D" w:rsidRDefault="00C50A3D" w:rsidP="00C50A3D">
      <w:pPr>
        <w:rPr>
          <w:snapToGrid w:val="0"/>
          <w:color w:val="auto"/>
        </w:rPr>
      </w:pPr>
      <w:r w:rsidRPr="00C50A3D">
        <w:rPr>
          <w:snapToGrid w:val="0"/>
          <w:color w:val="auto"/>
          <w:szCs w:val="22"/>
        </w:rPr>
        <w:tab/>
      </w:r>
      <w:r w:rsidRPr="00C50A3D">
        <w:rPr>
          <w:snapToGrid w:val="0"/>
          <w:color w:val="auto"/>
        </w:rPr>
        <w:t>Senator MASSEY explained the Bill.</w:t>
      </w:r>
    </w:p>
    <w:p w:rsidR="00C50A3D" w:rsidRPr="00C50A3D" w:rsidRDefault="00C50A3D" w:rsidP="00C50A3D">
      <w:pPr>
        <w:rPr>
          <w:snapToGrid w:val="0"/>
          <w:color w:val="auto"/>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question then was second reading of the </w:t>
      </w:r>
      <w:r w:rsidRPr="00C50A3D">
        <w:rPr>
          <w:snapToGrid w:val="0"/>
          <w:color w:val="auto"/>
          <w:szCs w:val="22"/>
        </w:rPr>
        <w:t>Bill</w:t>
      </w:r>
      <w:r w:rsidRPr="00C50A3D">
        <w:rPr>
          <w:bCs/>
          <w:color w:val="auto"/>
          <w:szCs w:val="22"/>
        </w:rPr>
        <w:t>.</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40; Nays 0</w:t>
      </w:r>
    </w:p>
    <w:p w:rsidR="00C50A3D" w:rsidRPr="00C50A3D" w:rsidRDefault="00C50A3D" w:rsidP="00C50A3D">
      <w:pPr>
        <w:tabs>
          <w:tab w:val="right" w:pos="8640"/>
        </w:tabs>
        <w:rPr>
          <w:color w:val="auto"/>
          <w:szCs w:val="22"/>
        </w:rPr>
      </w:pPr>
    </w:p>
    <w:p w:rsidR="00C50A3D" w:rsidRPr="00C50A3D" w:rsidRDefault="00C50A3D" w:rsidP="00C67A0C">
      <w:pPr>
        <w:keepNext/>
        <w:keepLines/>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Corbin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Cromer</w:t>
      </w:r>
      <w:r w:rsidRPr="00C50A3D">
        <w:rPr>
          <w:color w:val="auto"/>
          <w:szCs w:val="22"/>
        </w:rPr>
        <w:tab/>
        <w:t>Davis</w:t>
      </w:r>
      <w:r w:rsidRPr="00C50A3D">
        <w:rPr>
          <w:color w:val="auto"/>
          <w:szCs w:val="22"/>
        </w:rPr>
        <w:tab/>
        <w:t>Fanning</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Gambrell</w:t>
      </w:r>
      <w:r w:rsidRPr="00C50A3D">
        <w:rPr>
          <w:color w:val="auto"/>
          <w:szCs w:val="22"/>
        </w:rPr>
        <w:tab/>
        <w:t>Gregory</w:t>
      </w:r>
      <w:r w:rsidRPr="00C50A3D">
        <w:rPr>
          <w:color w:val="auto"/>
          <w:szCs w:val="22"/>
        </w:rPr>
        <w:tab/>
        <w:t>Grooms</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Hembree</w:t>
      </w:r>
      <w:r w:rsidRPr="00C50A3D">
        <w:rPr>
          <w:color w:val="auto"/>
          <w:szCs w:val="22"/>
        </w:rPr>
        <w:tab/>
        <w:t>Hutto</w:t>
      </w:r>
      <w:r w:rsidRPr="00C50A3D">
        <w:rPr>
          <w:color w:val="auto"/>
          <w:szCs w:val="22"/>
        </w:rPr>
        <w:tab/>
        <w:t>Jackson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Johnson</w:t>
      </w:r>
      <w:r w:rsidRPr="00C50A3D">
        <w:rPr>
          <w:color w:val="auto"/>
          <w:szCs w:val="22"/>
        </w:rPr>
        <w:tab/>
        <w:t>Kimpson</w:t>
      </w:r>
      <w:r w:rsidRPr="00C50A3D">
        <w:rPr>
          <w:color w:val="auto"/>
          <w:szCs w:val="22"/>
        </w:rPr>
        <w:tab/>
        <w:t>Leatherman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Malloy</w:t>
      </w:r>
      <w:r w:rsidRPr="00C50A3D">
        <w:rPr>
          <w:color w:val="auto"/>
          <w:szCs w:val="22"/>
        </w:rPr>
        <w:tab/>
        <w:t>Martin</w:t>
      </w:r>
      <w:r w:rsidRPr="00C50A3D">
        <w:rPr>
          <w:color w:val="auto"/>
          <w:szCs w:val="22"/>
        </w:rPr>
        <w:tab/>
        <w:t>Massey</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i/>
          <w:color w:val="auto"/>
          <w:szCs w:val="22"/>
        </w:rPr>
        <w:t>Matthews, John</w:t>
      </w:r>
      <w:r w:rsidRPr="00C50A3D">
        <w:rPr>
          <w:i/>
          <w:color w:val="auto"/>
          <w:szCs w:val="22"/>
        </w:rPr>
        <w:tab/>
        <w:t>Matthews, Margie</w:t>
      </w:r>
      <w:r w:rsidRPr="00C50A3D">
        <w:rPr>
          <w:i/>
          <w:color w:val="auto"/>
          <w:szCs w:val="22"/>
        </w:rPr>
        <w:tab/>
      </w:r>
      <w:r w:rsidRPr="00C50A3D">
        <w:rPr>
          <w:color w:val="auto"/>
          <w:szCs w:val="22"/>
        </w:rPr>
        <w:t>McElveen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Nicholson</w:t>
      </w:r>
      <w:r w:rsidRPr="00C50A3D">
        <w:rPr>
          <w:color w:val="auto"/>
          <w:szCs w:val="22"/>
        </w:rPr>
        <w:tab/>
        <w:t>Peeler</w:t>
      </w:r>
      <w:r w:rsidRPr="00C50A3D">
        <w:rPr>
          <w:color w:val="auto"/>
          <w:szCs w:val="22"/>
        </w:rPr>
        <w:tab/>
        <w:t>Rankin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Rice</w:t>
      </w:r>
      <w:r w:rsidRPr="00C50A3D">
        <w:rPr>
          <w:color w:val="auto"/>
          <w:szCs w:val="22"/>
        </w:rPr>
        <w:tab/>
        <w:t>Sabb</w:t>
      </w:r>
      <w:r w:rsidRPr="00C50A3D">
        <w:rPr>
          <w:color w:val="auto"/>
          <w:szCs w:val="22"/>
        </w:rPr>
        <w:tab/>
        <w:t>Scott</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Senn</w:t>
      </w:r>
      <w:r w:rsidRPr="00C50A3D">
        <w:rPr>
          <w:color w:val="auto"/>
          <w:szCs w:val="22"/>
        </w:rPr>
        <w:tab/>
        <w:t>Setzler</w:t>
      </w:r>
      <w:r w:rsidRPr="00C50A3D">
        <w:rPr>
          <w:color w:val="auto"/>
          <w:szCs w:val="22"/>
        </w:rPr>
        <w:tab/>
        <w:t>Shealy</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Sheheen</w:t>
      </w:r>
      <w:r w:rsidRPr="00C50A3D">
        <w:rPr>
          <w:color w:val="auto"/>
          <w:szCs w:val="22"/>
        </w:rPr>
        <w:tab/>
        <w:t>Talley</w:t>
      </w:r>
      <w:r w:rsidRPr="00C50A3D">
        <w:rPr>
          <w:color w:val="auto"/>
          <w:szCs w:val="22"/>
        </w:rPr>
        <w:tab/>
        <w:t>Timmons</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Total--40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left" w:pos="720"/>
          <w:tab w:val="center" w:pos="4320"/>
          <w:tab w:val="right" w:pos="8640"/>
        </w:tabs>
        <w:jc w:val="center"/>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Total--0</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center" w:pos="4320"/>
          <w:tab w:val="right" w:pos="8640"/>
        </w:tabs>
        <w:jc w:val="center"/>
        <w:rPr>
          <w:b/>
          <w:bCs/>
          <w:color w:val="auto"/>
          <w:szCs w:val="22"/>
        </w:rPr>
      </w:pPr>
      <w:r w:rsidRPr="00C50A3D">
        <w:rPr>
          <w:b/>
          <w:bCs/>
          <w:color w:val="auto"/>
          <w:szCs w:val="22"/>
        </w:rPr>
        <w:t>COMMITTEE AMENDMENT ADOPTED</w:t>
      </w:r>
    </w:p>
    <w:p w:rsidR="00C50A3D" w:rsidRPr="00C50A3D" w:rsidRDefault="00C50A3D" w:rsidP="00C50A3D">
      <w:pPr>
        <w:tabs>
          <w:tab w:val="right" w:pos="8640"/>
        </w:tabs>
        <w:jc w:val="center"/>
        <w:rPr>
          <w:b/>
          <w:color w:val="auto"/>
          <w:szCs w:val="22"/>
        </w:rPr>
      </w:pPr>
      <w:r w:rsidRPr="00C50A3D">
        <w:rPr>
          <w:b/>
          <w:color w:val="auto"/>
          <w:szCs w:val="22"/>
        </w:rPr>
        <w:t>READ THE SECOND TIME</w:t>
      </w:r>
    </w:p>
    <w:p w:rsidR="00C50A3D" w:rsidRPr="00C50A3D" w:rsidRDefault="00C50A3D" w:rsidP="00C50A3D">
      <w:pPr>
        <w:suppressAutoHyphens/>
      </w:pPr>
      <w:r w:rsidRPr="00C50A3D">
        <w:rPr>
          <w:snapToGrid w:val="0"/>
          <w:color w:val="auto"/>
          <w:szCs w:val="22"/>
        </w:rPr>
        <w:tab/>
      </w:r>
      <w:r w:rsidRPr="00C50A3D">
        <w:t>S. 325</w:t>
      </w:r>
      <w:r w:rsidRPr="00C50A3D">
        <w:fldChar w:fldCharType="begin"/>
      </w:r>
      <w:r w:rsidRPr="00C50A3D">
        <w:instrText xml:space="preserve"> XE "S. 325" \b </w:instrText>
      </w:r>
      <w:r w:rsidRPr="00C50A3D">
        <w:fldChar w:fldCharType="end"/>
      </w:r>
      <w:r w:rsidRPr="00C50A3D">
        <w:t xml:space="preserve"> -- Senator Sheheen:  </w:t>
      </w:r>
      <w:r w:rsidRPr="00C50A3D">
        <w:rPr>
          <w:szCs w:val="30"/>
        </w:rPr>
        <w:t xml:space="preserve">A BILL </w:t>
      </w:r>
      <w:r w:rsidRPr="00C50A3D">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C50A3D" w:rsidRPr="00C50A3D" w:rsidRDefault="00C50A3D" w:rsidP="00C50A3D">
      <w:pPr>
        <w:rPr>
          <w:snapToGrid w:val="0"/>
        </w:rPr>
      </w:pPr>
      <w:r w:rsidRPr="00C50A3D">
        <w:rPr>
          <w:b/>
          <w:bCs/>
          <w:color w:val="auto"/>
          <w:szCs w:val="22"/>
        </w:rPr>
        <w:tab/>
      </w:r>
      <w:r w:rsidRPr="00C50A3D">
        <w:rPr>
          <w:bCs/>
          <w:color w:val="auto"/>
          <w:szCs w:val="22"/>
        </w:rPr>
        <w:t>The Senate proceeded to the consideration of the Bill.</w:t>
      </w:r>
      <w:r w:rsidRPr="00C50A3D">
        <w:rPr>
          <w:snapToGrid w:val="0"/>
        </w:rPr>
        <w:tab/>
      </w:r>
    </w:p>
    <w:p w:rsidR="00C50A3D" w:rsidRPr="00C50A3D" w:rsidRDefault="00C50A3D" w:rsidP="00C50A3D">
      <w:pPr>
        <w:rPr>
          <w:sz w:val="20"/>
        </w:rPr>
      </w:pPr>
      <w:r w:rsidRPr="00C50A3D">
        <w:rPr>
          <w:snapToGrid w:val="0"/>
          <w:szCs w:val="22"/>
        </w:rPr>
        <w:tab/>
      </w:r>
      <w:r w:rsidRPr="00C50A3D">
        <w:rPr>
          <w:snapToGrid w:val="0"/>
        </w:rPr>
        <w:t>The Committee on Medical Affairs proposed the following amendment (VR\325C001.CC.VR17),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by striking all after the enacting words and inserting:</w:t>
      </w:r>
    </w:p>
    <w:p w:rsidR="00C50A3D" w:rsidRPr="00C50A3D" w:rsidRDefault="00C50A3D" w:rsidP="00C50A3D">
      <w:pPr>
        <w:rPr>
          <w:color w:val="auto"/>
        </w:rPr>
      </w:pPr>
      <w:r w:rsidRPr="00C50A3D">
        <w:rPr>
          <w:szCs w:val="22"/>
        </w:rPr>
        <w:tab/>
      </w:r>
      <w:r w:rsidRPr="00C50A3D">
        <w:rPr>
          <w:color w:val="auto"/>
        </w:rPr>
        <w:t>/  SECTION</w:t>
      </w:r>
      <w:r w:rsidRPr="00C50A3D">
        <w:rPr>
          <w:color w:val="auto"/>
        </w:rPr>
        <w:tab/>
        <w:t>1.</w:t>
      </w:r>
      <w:r w:rsidRPr="00C50A3D">
        <w:rPr>
          <w:color w:val="auto"/>
        </w:rPr>
        <w:tab/>
        <w:t>Section 43</w:t>
      </w:r>
      <w:r w:rsidRPr="00C50A3D">
        <w:rPr>
          <w:color w:val="auto"/>
        </w:rPr>
        <w:noBreakHyphen/>
        <w:t>33</w:t>
      </w:r>
      <w:r w:rsidRPr="00C50A3D">
        <w:rPr>
          <w:color w:val="auto"/>
        </w:rPr>
        <w:noBreakHyphen/>
        <w:t>310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310.</w:t>
      </w:r>
      <w:r w:rsidRPr="00C50A3D">
        <w:rPr>
          <w:color w:val="auto"/>
        </w:rPr>
        <w:tab/>
        <w:t xml:space="preserve">The General Assembly finds that by executive order in 1977 the Governor designated an eleemosynary corporation </w:t>
      </w:r>
      <w:r w:rsidRPr="00C50A3D">
        <w:rPr>
          <w:color w:val="auto"/>
          <w:u w:val="single" w:color="000000" w:themeColor="text1"/>
        </w:rPr>
        <w:t>now</w:t>
      </w:r>
      <w:r w:rsidRPr="00C50A3D">
        <w:rPr>
          <w:color w:val="auto"/>
        </w:rPr>
        <w:t xml:space="preserve"> known as </w:t>
      </w:r>
      <w:r w:rsidRPr="00C50A3D">
        <w:rPr>
          <w:strike/>
          <w:color w:val="auto"/>
        </w:rPr>
        <w:t>Advocacy for Handicapped Citizens, Inc., and located in Charleston</w:t>
      </w:r>
      <w:r w:rsidRPr="00C50A3D">
        <w:rPr>
          <w:color w:val="auto"/>
        </w:rPr>
        <w:t xml:space="preserve"> </w:t>
      </w:r>
      <w:r w:rsidRPr="00C50A3D">
        <w:rPr>
          <w:color w:val="auto"/>
          <w:u w:val="single" w:color="000000" w:themeColor="text1"/>
        </w:rPr>
        <w:t>Protection and Advocacy for People with Disabilities, Inc.</w:t>
      </w:r>
      <w:r w:rsidRPr="00C50A3D">
        <w:rPr>
          <w:color w:val="auto"/>
        </w:rPr>
        <w:t xml:space="preserve">, as the organization to perform the function of advocate for </w:t>
      </w:r>
      <w:r w:rsidRPr="00C50A3D">
        <w:rPr>
          <w:strike/>
          <w:color w:val="auto"/>
        </w:rPr>
        <w:t>developmentally disabled</w:t>
      </w:r>
      <w:r w:rsidRPr="00C50A3D">
        <w:rPr>
          <w:color w:val="auto"/>
        </w:rPr>
        <w:t xml:space="preserve"> citizens </w:t>
      </w:r>
      <w:r w:rsidRPr="00C50A3D">
        <w:rPr>
          <w:color w:val="auto"/>
          <w:u w:val="single" w:color="000000" w:themeColor="text1"/>
        </w:rPr>
        <w:t>with developmental disabilities</w:t>
      </w:r>
      <w:r w:rsidRPr="00C50A3D">
        <w:rPr>
          <w:color w:val="auto"/>
        </w:rPr>
        <w:t xml:space="preserve"> as required by Section 113 of Public Law 94</w:t>
      </w:r>
      <w:r w:rsidRPr="00C50A3D">
        <w:rPr>
          <w:color w:val="auto"/>
        </w:rPr>
        <w:noBreakHyphen/>
        <w:t>103, as amended</w:t>
      </w:r>
      <w:r w:rsidRPr="00C50A3D">
        <w:rPr>
          <w:color w:val="auto"/>
          <w:u w:val="single" w:color="000000" w:themeColor="text1"/>
        </w:rPr>
        <w:t>,</w:t>
      </w:r>
      <w:r w:rsidRPr="00C50A3D">
        <w:rPr>
          <w:color w:val="auto"/>
        </w:rPr>
        <w:t xml:space="preserve"> </w:t>
      </w:r>
      <w:r w:rsidRPr="00C50A3D">
        <w:rPr>
          <w:strike/>
          <w:color w:val="auto"/>
        </w:rPr>
        <w:t>by 95</w:t>
      </w:r>
      <w:r w:rsidRPr="00C50A3D">
        <w:rPr>
          <w:strike/>
          <w:color w:val="auto"/>
        </w:rPr>
        <w:noBreakHyphen/>
        <w:t>602,</w:t>
      </w:r>
      <w:r w:rsidRPr="00C50A3D">
        <w:rPr>
          <w:color w:val="auto"/>
        </w:rPr>
        <w:t xml:space="preserve"> and that organization has been </w:t>
      </w:r>
      <w:r w:rsidRPr="00C50A3D">
        <w:rPr>
          <w:strike/>
          <w:color w:val="auto"/>
        </w:rPr>
        <w:t>adequately</w:t>
      </w:r>
      <w:r w:rsidRPr="00C50A3D">
        <w:rPr>
          <w:color w:val="auto"/>
        </w:rPr>
        <w:t xml:space="preserve"> performing that function and has qualified for certain assistance under Section 113 of Public Law 94</w:t>
      </w:r>
      <w:r w:rsidRPr="00C50A3D">
        <w:rPr>
          <w:color w:val="auto"/>
        </w:rPr>
        <w:noBreakHyphen/>
        <w:t>103, as amended</w:t>
      </w:r>
      <w:r w:rsidRPr="00C50A3D">
        <w:rPr>
          <w:color w:val="auto"/>
          <w:u w:val="single" w:color="000000" w:themeColor="text1"/>
        </w:rPr>
        <w:t>.</w:t>
      </w:r>
      <w:r w:rsidRPr="00C50A3D">
        <w:rPr>
          <w:color w:val="auto"/>
        </w:rPr>
        <w:t xml:space="preserve"> </w:t>
      </w:r>
      <w:r w:rsidRPr="00C50A3D">
        <w:rPr>
          <w:strike/>
          <w:color w:val="auto"/>
        </w:rPr>
        <w:t>by 95</w:t>
      </w:r>
      <w:r w:rsidRPr="00C50A3D">
        <w:rPr>
          <w:strike/>
          <w:color w:val="auto"/>
        </w:rPr>
        <w:noBreakHyphen/>
        <w:t>602, of the United States Congress.</w:t>
      </w:r>
    </w:p>
    <w:p w:rsidR="00C50A3D" w:rsidRPr="00B40341" w:rsidRDefault="00C50A3D" w:rsidP="00C50A3D">
      <w:pPr>
        <w:rPr>
          <w:szCs w:val="22"/>
        </w:rPr>
      </w:pPr>
      <w:r w:rsidRPr="00C50A3D">
        <w:rPr>
          <w:color w:val="auto"/>
          <w:szCs w:val="22"/>
        </w:rPr>
        <w:tab/>
      </w:r>
      <w:r w:rsidRPr="00B40341">
        <w:rPr>
          <w:strike/>
          <w:szCs w:val="22"/>
        </w:rPr>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w:t>
      </w:r>
      <w:r w:rsidRPr="00B40341">
        <w:rPr>
          <w:szCs w:val="22"/>
        </w:rPr>
        <w:t xml:space="preserve"> It is the purpose of this act to permanently establish as advocate under Section 113 of Public Law 94</w:t>
      </w:r>
      <w:r w:rsidRPr="00B40341">
        <w:rPr>
          <w:szCs w:val="22"/>
        </w:rPr>
        <w:noBreakHyphen/>
        <w:t>103, as amended</w:t>
      </w:r>
      <w:r w:rsidRPr="00B40341">
        <w:rPr>
          <w:szCs w:val="22"/>
          <w:u w:val="single" w:color="000000" w:themeColor="text1"/>
        </w:rPr>
        <w:t>,</w:t>
      </w:r>
      <w:r w:rsidRPr="00B40341">
        <w:rPr>
          <w:szCs w:val="22"/>
        </w:rPr>
        <w:t xml:space="preserve"> </w:t>
      </w:r>
      <w:r w:rsidRPr="00B40341">
        <w:rPr>
          <w:strike/>
          <w:szCs w:val="22"/>
        </w:rPr>
        <w:t>by 95</w:t>
      </w:r>
      <w:r w:rsidRPr="00B40341">
        <w:rPr>
          <w:strike/>
          <w:szCs w:val="22"/>
        </w:rPr>
        <w:noBreakHyphen/>
        <w:t>602,</w:t>
      </w:r>
      <w:r w:rsidRPr="00B40341">
        <w:rPr>
          <w:szCs w:val="22"/>
        </w:rPr>
        <w:t xml:space="preserve"> an eleemosynary corporation </w:t>
      </w:r>
      <w:r w:rsidRPr="00B40341">
        <w:rPr>
          <w:strike/>
          <w:szCs w:val="22"/>
        </w:rPr>
        <w:t>already formed under the corporate name, South Carolina Protection and Advocacy System for the Handicapped, Inc.</w:t>
      </w:r>
      <w:r w:rsidRPr="00B40341">
        <w:rPr>
          <w:szCs w:val="22"/>
        </w:rPr>
        <w:t xml:space="preserve"> </w:t>
      </w:r>
      <w:r w:rsidRPr="00B40341">
        <w:rPr>
          <w:szCs w:val="22"/>
          <w:u w:val="single" w:color="000000" w:themeColor="text1"/>
        </w:rPr>
        <w:t>now known as Protection and Advocacy for People with Disabilities, Inc.</w:t>
      </w:r>
      <w:r w:rsidRPr="00B40341">
        <w:rPr>
          <w:szCs w:val="22"/>
        </w:rPr>
        <w:t xml:space="preserve"> It is the further purpose of this act to express the desire of the General Assembly that </w:t>
      </w:r>
      <w:r w:rsidRPr="00B40341">
        <w:rPr>
          <w:strike/>
          <w:szCs w:val="22"/>
        </w:rPr>
        <w:t>South Carolina Protection and Advocacy System for the Handicapped, Inc.,</w:t>
      </w:r>
      <w:r w:rsidRPr="00B40341">
        <w:rPr>
          <w:szCs w:val="22"/>
        </w:rPr>
        <w:t xml:space="preserve"> </w:t>
      </w:r>
      <w:r w:rsidRPr="00B40341">
        <w:rPr>
          <w:szCs w:val="22"/>
          <w:u w:val="single" w:color="000000" w:themeColor="text1"/>
        </w:rPr>
        <w:t>Protection and Advocacy for People with Disabilities, Inc.</w:t>
      </w:r>
      <w:r w:rsidRPr="00B40341">
        <w:rPr>
          <w:szCs w:val="22"/>
        </w:rPr>
        <w:t xml:space="preserve"> exercise protection and advocacy functions not only for the </w:t>
      </w:r>
      <w:r w:rsidRPr="00B40341">
        <w:rPr>
          <w:strike/>
          <w:szCs w:val="22"/>
        </w:rPr>
        <w:t>developmentally disabled</w:t>
      </w:r>
      <w:r w:rsidRPr="00B40341">
        <w:rPr>
          <w:szCs w:val="22"/>
        </w:rPr>
        <w:t xml:space="preserve"> citizens of South Carolina </w:t>
      </w:r>
      <w:r w:rsidRPr="00B40341">
        <w:rPr>
          <w:szCs w:val="22"/>
          <w:u w:val="single" w:color="000000" w:themeColor="text1"/>
        </w:rPr>
        <w:t>with developmental disabilities</w:t>
      </w:r>
      <w:r w:rsidRPr="00B40341">
        <w:rPr>
          <w:szCs w:val="22"/>
        </w:rPr>
        <w:t xml:space="preserve"> but also for all other </w:t>
      </w:r>
      <w:r w:rsidRPr="00B40341">
        <w:rPr>
          <w:strike/>
          <w:szCs w:val="22"/>
        </w:rPr>
        <w:t>handicapped</w:t>
      </w:r>
      <w:r w:rsidRPr="00B40341">
        <w:rPr>
          <w:szCs w:val="22"/>
        </w:rPr>
        <w:t xml:space="preserve"> citizens of the State </w:t>
      </w:r>
      <w:r w:rsidRPr="00B40341">
        <w:rPr>
          <w:szCs w:val="22"/>
          <w:u w:val="single" w:color="000000" w:themeColor="text1"/>
        </w:rPr>
        <w:t>with disabilities</w:t>
      </w:r>
      <w:r w:rsidRPr="00B40341">
        <w:rPr>
          <w:szCs w:val="22"/>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2.</w:t>
      </w:r>
      <w:r w:rsidRPr="00C50A3D">
        <w:rPr>
          <w:color w:val="auto"/>
        </w:rPr>
        <w:tab/>
        <w:t>Section 43</w:t>
      </w:r>
      <w:r w:rsidRPr="00C50A3D">
        <w:rPr>
          <w:color w:val="auto"/>
        </w:rPr>
        <w:noBreakHyphen/>
        <w:t>33</w:t>
      </w:r>
      <w:r w:rsidRPr="00C50A3D">
        <w:rPr>
          <w:color w:val="auto"/>
        </w:rPr>
        <w:noBreakHyphen/>
        <w:t>330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330.</w:t>
      </w:r>
      <w:r w:rsidRPr="00C50A3D">
        <w:rPr>
          <w:color w:val="auto"/>
        </w:rPr>
        <w:tab/>
      </w:r>
      <w:r w:rsidRPr="00C50A3D">
        <w:rPr>
          <w:strike/>
          <w:color w:val="auto"/>
        </w:rPr>
        <w:t>The South Carolina Protection and Advocacy System for the Handicapped, Inc.,</w:t>
      </w:r>
      <w:r w:rsidRPr="00C50A3D">
        <w:rPr>
          <w:color w:val="auto"/>
        </w:rPr>
        <w:t xml:space="preserve"> </w:t>
      </w:r>
      <w:r w:rsidRPr="00C50A3D">
        <w:rPr>
          <w:color w:val="auto"/>
          <w:u w:val="single" w:color="000000" w:themeColor="text1"/>
        </w:rPr>
        <w:t>Protection and Advocacy for People with Disabilities, Inc.</w:t>
      </w:r>
      <w:r w:rsidRPr="00C50A3D">
        <w:rPr>
          <w:color w:val="auto"/>
        </w:rPr>
        <w:t xml:space="preserve">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w:t>
      </w:r>
      <w:r w:rsidRPr="00C50A3D">
        <w:rPr>
          <w:strike/>
          <w:color w:val="auto"/>
        </w:rPr>
        <w:t>handicaps</w:t>
      </w:r>
      <w:r w:rsidRPr="00C50A3D">
        <w:rPr>
          <w:color w:val="auto"/>
        </w:rPr>
        <w:t xml:space="preserve"> </w:t>
      </w:r>
      <w:r w:rsidRPr="00C50A3D">
        <w:rPr>
          <w:color w:val="auto"/>
          <w:u w:val="single" w:color="000000" w:themeColor="text1"/>
        </w:rPr>
        <w:t>disabilities</w:t>
      </w:r>
      <w:r w:rsidRPr="00C50A3D">
        <w:rPr>
          <w:color w:val="auto"/>
        </w:rPr>
        <w:t>.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Pr="00C50A3D">
        <w:rPr>
          <w:color w:val="auto"/>
        </w:rPr>
        <w:noBreakHyphen/>
        <w:t>year terms.</w:t>
      </w:r>
    </w:p>
    <w:p w:rsidR="00C50A3D" w:rsidRPr="00C50A3D" w:rsidRDefault="00C50A3D" w:rsidP="00C50A3D">
      <w:pPr>
        <w:rPr>
          <w:color w:val="auto"/>
        </w:rPr>
      </w:pPr>
      <w:r w:rsidRPr="00C50A3D">
        <w:rPr>
          <w:color w:val="auto"/>
          <w:szCs w:val="22"/>
        </w:rPr>
        <w:tab/>
      </w:r>
      <w:r w:rsidRPr="00C50A3D">
        <w:rPr>
          <w:color w:val="auto"/>
        </w:rPr>
        <w:t xml:space="preserve">The board may change its corporate name in the same manner as any other nonprofit corporation, and if the board changes its corporate name, the powers and duties of </w:t>
      </w:r>
      <w:r w:rsidRPr="00C50A3D">
        <w:rPr>
          <w:strike/>
          <w:color w:val="auto"/>
        </w:rPr>
        <w:t>the South Carolina Protection and Advocacy System for the Handicapped, Inc.,</w:t>
      </w:r>
      <w:r w:rsidRPr="00C50A3D">
        <w:rPr>
          <w:color w:val="auto"/>
        </w:rPr>
        <w:t xml:space="preserve"> </w:t>
      </w:r>
      <w:r w:rsidRPr="00C50A3D">
        <w:rPr>
          <w:color w:val="auto"/>
          <w:u w:val="single" w:color="000000" w:themeColor="text1"/>
        </w:rPr>
        <w:t>Protection and Advocacy for People with Disabilities, Inc.</w:t>
      </w:r>
      <w:r w:rsidRPr="00C50A3D">
        <w:rPr>
          <w:color w:val="auto"/>
        </w:rPr>
        <w:t xml:space="preserve"> are considered to be the powers and duties of the successor nonprofit corporation.”</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3.</w:t>
      </w:r>
      <w:r w:rsidRPr="00C50A3D">
        <w:rPr>
          <w:color w:val="auto"/>
        </w:rPr>
        <w:tab/>
        <w:t>Section 43</w:t>
      </w:r>
      <w:r w:rsidRPr="00C50A3D">
        <w:rPr>
          <w:color w:val="auto"/>
        </w:rPr>
        <w:noBreakHyphen/>
        <w:t>33</w:t>
      </w:r>
      <w:r w:rsidRPr="00C50A3D">
        <w:rPr>
          <w:color w:val="auto"/>
        </w:rPr>
        <w:noBreakHyphen/>
        <w:t>340 of the 1976 Code is amended to read:</w:t>
      </w:r>
    </w:p>
    <w:p w:rsidR="00C50A3D" w:rsidRPr="00C50A3D" w:rsidRDefault="00C50A3D" w:rsidP="00C50A3D">
      <w:pPr>
        <w:rPr>
          <w:color w:val="auto"/>
          <w:u w:val="single" w:color="000000" w:themeColor="text1"/>
        </w:rPr>
      </w:pPr>
      <w:r w:rsidRPr="00C50A3D">
        <w:rPr>
          <w:color w:val="auto"/>
          <w:szCs w:val="22"/>
        </w:rPr>
        <w:tab/>
      </w:r>
      <w:r w:rsidRPr="00C50A3D">
        <w:rPr>
          <w:color w:val="auto"/>
        </w:rPr>
        <w:t>“Section 43</w:t>
      </w:r>
      <w:r w:rsidRPr="00C50A3D">
        <w:rPr>
          <w:color w:val="auto"/>
        </w:rPr>
        <w:noBreakHyphen/>
        <w:t>33</w:t>
      </w:r>
      <w:r w:rsidRPr="00C50A3D">
        <w:rPr>
          <w:color w:val="auto"/>
        </w:rPr>
        <w:noBreakHyphen/>
        <w:t>340.</w:t>
      </w:r>
      <w:r w:rsidRPr="00C50A3D">
        <w:rPr>
          <w:color w:val="auto"/>
        </w:rPr>
        <w:tab/>
        <w:t>As used in this article, unless the context requires otherwise</w:t>
      </w:r>
      <w:r w:rsidRPr="00C50A3D">
        <w:rPr>
          <w:color w:val="auto"/>
          <w:u w:val="single" w:color="000000" w:themeColor="text1"/>
        </w:rPr>
        <w:t>:</w:t>
      </w:r>
    </w:p>
    <w:p w:rsidR="00C50A3D" w:rsidRPr="00C50A3D" w:rsidRDefault="00C50A3D" w:rsidP="00C50A3D">
      <w:pPr>
        <w:rPr>
          <w:color w:val="auto"/>
        </w:rPr>
      </w:pPr>
      <w:r w:rsidRPr="00C50A3D">
        <w:rPr>
          <w:color w:val="auto"/>
          <w:szCs w:val="22"/>
        </w:rPr>
        <w:tab/>
      </w:r>
      <w:r w:rsidRPr="00C50A3D">
        <w:rPr>
          <w:color w:val="auto"/>
        </w:rPr>
        <w:t>(1)</w:t>
      </w:r>
      <w:r w:rsidRPr="00C50A3D">
        <w:rPr>
          <w:color w:val="auto"/>
        </w:rPr>
        <w:tab/>
        <w:t xml:space="preserve">‘System’ means </w:t>
      </w:r>
      <w:r w:rsidRPr="00C50A3D">
        <w:rPr>
          <w:strike/>
          <w:color w:val="auto"/>
        </w:rPr>
        <w:t>the South Carolina Protection and Advocacy System for the Handicapped, Inc.</w:t>
      </w:r>
      <w:r w:rsidRPr="00C50A3D">
        <w:rPr>
          <w:color w:val="auto"/>
        </w:rPr>
        <w:t xml:space="preserve"> </w:t>
      </w:r>
      <w:r w:rsidRPr="00C50A3D">
        <w:rPr>
          <w:color w:val="auto"/>
          <w:u w:val="single" w:color="000000" w:themeColor="text1"/>
        </w:rPr>
        <w:t>Protection and Advocacy for People with Disabilities, Inc.</w:t>
      </w:r>
    </w:p>
    <w:p w:rsidR="00C50A3D" w:rsidRPr="00C50A3D" w:rsidRDefault="00C50A3D" w:rsidP="00C50A3D">
      <w:pPr>
        <w:rPr>
          <w:color w:val="auto"/>
        </w:rPr>
      </w:pPr>
      <w:r w:rsidRPr="00C50A3D">
        <w:rPr>
          <w:color w:val="auto"/>
          <w:szCs w:val="22"/>
        </w:rPr>
        <w:tab/>
      </w:r>
      <w:r w:rsidRPr="00C50A3D">
        <w:rPr>
          <w:color w:val="auto"/>
        </w:rPr>
        <w:t>(2)</w:t>
      </w:r>
      <w:r w:rsidRPr="00C50A3D">
        <w:rPr>
          <w:color w:val="auto"/>
        </w:rPr>
        <w:tab/>
        <w:t>‘Developmental disability’ means a severe, chronic disability of a person which:</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(a)</w:t>
      </w:r>
      <w:r w:rsidRPr="00C50A3D">
        <w:rPr>
          <w:color w:val="auto"/>
        </w:rPr>
        <w:tab/>
        <w:t>is attributable to a mental or physical impairment or combination of mental and physical impairments;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(b)</w:t>
      </w:r>
      <w:r w:rsidRPr="00C50A3D">
        <w:rPr>
          <w:color w:val="auto"/>
        </w:rPr>
        <w:tab/>
        <w:t>is manifested before the person attains age twenty</w:t>
      </w:r>
      <w:r w:rsidRPr="00C50A3D">
        <w:rPr>
          <w:color w:val="auto"/>
        </w:rPr>
        <w:noBreakHyphen/>
        <w:t>two;</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(c)</w:t>
      </w:r>
      <w:r w:rsidRPr="00C50A3D">
        <w:rPr>
          <w:color w:val="auto"/>
        </w:rPr>
        <w:tab/>
        <w:t>is likely to continue indefinitely;</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(d)</w:t>
      </w:r>
      <w:r w:rsidRPr="00C50A3D">
        <w:rPr>
          <w:color w:val="auto"/>
        </w:rPr>
        <w:tab/>
        <w:t>results in substantial functional limitations in three or more of the following areas of major life activity: (i) self</w:t>
      </w:r>
      <w:r w:rsidRPr="00C50A3D">
        <w:rPr>
          <w:color w:val="auto"/>
        </w:rPr>
        <w:noBreakHyphen/>
        <w:t>care, (ii) receptive and expressive language, (iii) learning, (iv) mobility, (v) self</w:t>
      </w:r>
      <w:r w:rsidRPr="00C50A3D">
        <w:rPr>
          <w:color w:val="auto"/>
        </w:rPr>
        <w:noBreakHyphen/>
        <w:t>direction, (vi) capacity for independent living and (vii) economic sufficiency;</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(e)</w:t>
      </w:r>
      <w:r w:rsidRPr="00C50A3D">
        <w:rPr>
          <w:color w:val="auto"/>
        </w:rPr>
        <w:tab/>
        <w:t xml:space="preserve">reflects the person’s need for a combination and sequence of special, interdisciplinary or generic </w:t>
      </w:r>
      <w:r w:rsidRPr="00C50A3D">
        <w:rPr>
          <w:strike/>
          <w:color w:val="auto"/>
        </w:rPr>
        <w:t>care, treatment or other services which</w:t>
      </w:r>
      <w:r w:rsidRPr="00C50A3D">
        <w:rPr>
          <w:color w:val="auto"/>
        </w:rPr>
        <w:t xml:space="preserve"> </w:t>
      </w:r>
      <w:r w:rsidRPr="00C50A3D">
        <w:rPr>
          <w:color w:val="auto"/>
          <w:u w:val="single" w:color="000000" w:themeColor="text1"/>
        </w:rPr>
        <w:t>services, individualized supports, or other forms of assistance that</w:t>
      </w:r>
      <w:r w:rsidRPr="00C50A3D">
        <w:rPr>
          <w:color w:val="auto"/>
        </w:rPr>
        <w:t xml:space="preserve"> are of lifelong or extended duration and are individually planned and coordinated.</w:t>
      </w:r>
    </w:p>
    <w:p w:rsidR="00C50A3D" w:rsidRPr="00C50A3D" w:rsidRDefault="00C50A3D" w:rsidP="00C50A3D">
      <w:pPr>
        <w:rPr>
          <w:color w:val="auto"/>
        </w:rPr>
      </w:pPr>
      <w:r w:rsidRPr="00C50A3D">
        <w:rPr>
          <w:color w:val="auto"/>
          <w:szCs w:val="22"/>
        </w:rPr>
        <w:tab/>
      </w:r>
      <w:r w:rsidRPr="00C50A3D">
        <w:rPr>
          <w:color w:val="auto"/>
        </w:rPr>
        <w:t>(3)</w:t>
      </w:r>
      <w:r w:rsidRPr="00C50A3D">
        <w:rPr>
          <w:color w:val="auto"/>
        </w:rPr>
        <w:tab/>
      </w:r>
      <w:r w:rsidRPr="00C50A3D">
        <w:rPr>
          <w:strike/>
          <w:color w:val="auto"/>
        </w:rPr>
        <w:t>‘Developmentally disabled person’</w:t>
      </w:r>
      <w:r w:rsidRPr="00C50A3D">
        <w:rPr>
          <w:color w:val="auto"/>
        </w:rPr>
        <w:t xml:space="preserve"> </w:t>
      </w:r>
      <w:r w:rsidRPr="00C50A3D">
        <w:rPr>
          <w:color w:val="auto"/>
          <w:u w:val="single" w:color="000000" w:themeColor="text1"/>
        </w:rPr>
        <w:t>‘Person with a developmental disability’</w:t>
      </w:r>
      <w:r w:rsidRPr="00C50A3D">
        <w:rPr>
          <w:color w:val="auto"/>
        </w:rPr>
        <w:t xml:space="preserve"> means a person who has a developmental disability and who receives or is entitled to receive </w:t>
      </w:r>
      <w:r w:rsidRPr="00C50A3D">
        <w:rPr>
          <w:strike/>
          <w:color w:val="auto"/>
        </w:rPr>
        <w:t>treatment. services or habilitation</w:t>
      </w:r>
      <w:r w:rsidRPr="00C50A3D">
        <w:rPr>
          <w:color w:val="auto"/>
        </w:rPr>
        <w:t xml:space="preserve"> </w:t>
      </w:r>
      <w:r w:rsidRPr="00C50A3D">
        <w:rPr>
          <w:color w:val="auto"/>
          <w:u w:val="single" w:color="000000" w:themeColor="text1"/>
        </w:rPr>
        <w:t>a combination and sequence of special, interdisciplinary or generic services, individualized supports, or other forms of assistance that are of lifelong or extended duration and are individually planned and coordinated</w:t>
      </w:r>
      <w:r w:rsidRPr="00C50A3D">
        <w:rPr>
          <w:color w:val="auto"/>
        </w:rPr>
        <w:t xml:space="preserve"> within the State.</w:t>
      </w:r>
    </w:p>
    <w:p w:rsidR="00C50A3D" w:rsidRPr="00C50A3D" w:rsidRDefault="00C50A3D" w:rsidP="00C50A3D">
      <w:pPr>
        <w:rPr>
          <w:color w:val="auto"/>
        </w:rPr>
      </w:pPr>
      <w:r w:rsidRPr="00C50A3D">
        <w:rPr>
          <w:color w:val="auto"/>
          <w:szCs w:val="22"/>
        </w:rPr>
        <w:tab/>
      </w:r>
      <w:r w:rsidRPr="00C50A3D">
        <w:rPr>
          <w:color w:val="auto"/>
        </w:rPr>
        <w:t>(4)</w:t>
      </w:r>
      <w:r w:rsidRPr="00C50A3D">
        <w:rPr>
          <w:color w:val="auto"/>
        </w:rPr>
        <w:tab/>
      </w:r>
      <w:r w:rsidRPr="00C50A3D">
        <w:rPr>
          <w:strike/>
          <w:color w:val="auto"/>
        </w:rPr>
        <w:t>‘Handicapped person’</w:t>
      </w:r>
      <w:r w:rsidRPr="00C50A3D">
        <w:rPr>
          <w:color w:val="auto"/>
        </w:rPr>
        <w:t xml:space="preserve"> </w:t>
      </w:r>
      <w:r w:rsidRPr="00C50A3D">
        <w:rPr>
          <w:color w:val="auto"/>
          <w:u w:val="single" w:color="000000" w:themeColor="text1"/>
        </w:rPr>
        <w:t>‘Person with a disability’</w:t>
      </w:r>
      <w:r w:rsidRPr="00C50A3D">
        <w:rPr>
          <w:color w:val="auto"/>
        </w:rPr>
        <w:t xml:space="preserve"> means a person defined by Section 2</w:t>
      </w:r>
      <w:r w:rsidRPr="00C50A3D">
        <w:rPr>
          <w:color w:val="auto"/>
        </w:rPr>
        <w:noBreakHyphen/>
        <w:t>7</w:t>
      </w:r>
      <w:r w:rsidRPr="00C50A3D">
        <w:rPr>
          <w:color w:val="auto"/>
        </w:rPr>
        <w:noBreakHyphen/>
        <w:t>35.</w:t>
      </w:r>
    </w:p>
    <w:p w:rsidR="00C50A3D" w:rsidRPr="00C50A3D" w:rsidRDefault="00C50A3D" w:rsidP="00C50A3D">
      <w:pPr>
        <w:rPr>
          <w:color w:val="auto"/>
        </w:rPr>
      </w:pPr>
      <w:r w:rsidRPr="00C50A3D">
        <w:rPr>
          <w:color w:val="auto"/>
          <w:szCs w:val="22"/>
        </w:rPr>
        <w:tab/>
      </w:r>
      <w:r w:rsidRPr="00C50A3D">
        <w:rPr>
          <w:color w:val="auto"/>
        </w:rPr>
        <w:t>(5)</w:t>
      </w:r>
      <w:r w:rsidRPr="00C50A3D">
        <w:rPr>
          <w:color w:val="auto"/>
        </w:rPr>
        <w:tab/>
        <w:t xml:space="preserve">‘Complaint’ means an oral or written allegation by a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the parent or legal guardian of such person, a state agency or any other responsible person to the effect that the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is being subjected to injury or deprivation with regard to his health, safety, welfare, rights or level of care.</w:t>
      </w:r>
    </w:p>
    <w:p w:rsidR="00C50A3D" w:rsidRPr="00C50A3D" w:rsidRDefault="00C50A3D" w:rsidP="00C50A3D">
      <w:pPr>
        <w:rPr>
          <w:color w:val="auto"/>
        </w:rPr>
      </w:pPr>
      <w:r w:rsidRPr="00C50A3D">
        <w:rPr>
          <w:color w:val="auto"/>
          <w:szCs w:val="22"/>
        </w:rPr>
        <w:tab/>
      </w:r>
      <w:r w:rsidRPr="00C50A3D">
        <w:rPr>
          <w:color w:val="auto"/>
        </w:rPr>
        <w:t>(6)</w:t>
      </w:r>
      <w:r w:rsidRPr="00C50A3D">
        <w:rPr>
          <w:color w:val="auto"/>
        </w:rPr>
        <w:tab/>
        <w:t>‘Abuse’ means the definition defined by Section 43</w:t>
      </w:r>
      <w:r w:rsidRPr="00C50A3D">
        <w:rPr>
          <w:color w:val="auto"/>
        </w:rPr>
        <w:noBreakHyphen/>
        <w:t>30</w:t>
      </w:r>
      <w:r w:rsidRPr="00C50A3D">
        <w:rPr>
          <w:color w:val="auto"/>
        </w:rPr>
        <w:noBreakHyphen/>
        <w:t>20.</w:t>
      </w:r>
    </w:p>
    <w:p w:rsidR="00C50A3D" w:rsidRPr="00C50A3D" w:rsidRDefault="00C50A3D" w:rsidP="00C50A3D">
      <w:pPr>
        <w:rPr>
          <w:color w:val="auto"/>
        </w:rPr>
      </w:pPr>
      <w:r w:rsidRPr="00C50A3D">
        <w:rPr>
          <w:color w:val="auto"/>
          <w:szCs w:val="22"/>
        </w:rPr>
        <w:tab/>
      </w:r>
      <w:r w:rsidRPr="00C50A3D">
        <w:rPr>
          <w:color w:val="auto"/>
        </w:rPr>
        <w:t>(7)</w:t>
      </w:r>
      <w:r w:rsidRPr="00C50A3D">
        <w:rPr>
          <w:color w:val="auto"/>
        </w:rPr>
        <w:tab/>
        <w:t>‘Threatened abuse’ means the definition defined by Section 43</w:t>
      </w:r>
      <w:r w:rsidRPr="00C50A3D">
        <w:rPr>
          <w:color w:val="auto"/>
        </w:rPr>
        <w:noBreakHyphen/>
        <w:t>30</w:t>
      </w:r>
      <w:r w:rsidRPr="00C50A3D">
        <w:rPr>
          <w:color w:val="auto"/>
        </w:rPr>
        <w:noBreakHyphen/>
        <w:t>20.</w:t>
      </w:r>
    </w:p>
    <w:p w:rsidR="00C50A3D" w:rsidRPr="00C50A3D" w:rsidRDefault="00C50A3D" w:rsidP="00C50A3D">
      <w:pPr>
        <w:rPr>
          <w:color w:val="auto"/>
        </w:rPr>
      </w:pPr>
      <w:r w:rsidRPr="00C50A3D">
        <w:rPr>
          <w:color w:val="auto"/>
          <w:szCs w:val="22"/>
        </w:rPr>
        <w:tab/>
      </w:r>
      <w:r w:rsidRPr="00C50A3D">
        <w:rPr>
          <w:color w:val="auto"/>
        </w:rPr>
        <w:t>(8)</w:t>
      </w:r>
      <w:r w:rsidRPr="00C50A3D">
        <w:rPr>
          <w:color w:val="auto"/>
        </w:rPr>
        <w:tab/>
        <w:t>‘Ombudsman’ means the office provided for pursuant to Section 43</w:t>
      </w:r>
      <w:r w:rsidRPr="00C50A3D">
        <w:rPr>
          <w:color w:val="auto"/>
        </w:rPr>
        <w:noBreakHyphen/>
        <w:t>38</w:t>
      </w:r>
      <w:r w:rsidRPr="00C50A3D">
        <w:rPr>
          <w:color w:val="auto"/>
        </w:rPr>
        <w:noBreakHyphen/>
        <w:t>10</w:t>
      </w:r>
      <w:r w:rsidRPr="00C50A3D">
        <w:rPr>
          <w:color w:val="auto"/>
          <w:u w:val="single" w:color="000000" w:themeColor="text1"/>
        </w:rPr>
        <w:t>,</w:t>
      </w:r>
      <w:r w:rsidRPr="00C50A3D">
        <w:rPr>
          <w:color w:val="auto"/>
        </w:rPr>
        <w:t xml:space="preserve"> et seq.”</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4.</w:t>
      </w:r>
      <w:r w:rsidRPr="00C50A3D">
        <w:rPr>
          <w:color w:val="auto"/>
        </w:rPr>
        <w:tab/>
        <w:t>Section 43</w:t>
      </w:r>
      <w:r w:rsidRPr="00C50A3D">
        <w:rPr>
          <w:color w:val="auto"/>
        </w:rPr>
        <w:noBreakHyphen/>
        <w:t>33</w:t>
      </w:r>
      <w:r w:rsidRPr="00C50A3D">
        <w:rPr>
          <w:color w:val="auto"/>
        </w:rPr>
        <w:noBreakHyphen/>
        <w:t>350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350.</w:t>
      </w:r>
      <w:r w:rsidRPr="00C50A3D">
        <w:rPr>
          <w:color w:val="auto"/>
        </w:rPr>
        <w:tab/>
        <w:t>The system has the following powers and duties:</w:t>
      </w:r>
    </w:p>
    <w:p w:rsidR="00C50A3D" w:rsidRPr="00C50A3D" w:rsidRDefault="00C50A3D" w:rsidP="00C50A3D">
      <w:pPr>
        <w:rPr>
          <w:color w:val="auto"/>
        </w:rPr>
      </w:pPr>
      <w:r w:rsidRPr="00C50A3D">
        <w:rPr>
          <w:color w:val="auto"/>
          <w:szCs w:val="22"/>
        </w:rPr>
        <w:tab/>
      </w:r>
      <w:r w:rsidRPr="00C50A3D">
        <w:rPr>
          <w:color w:val="auto"/>
        </w:rPr>
        <w:t>(1)</w:t>
      </w:r>
      <w:r w:rsidRPr="00C50A3D">
        <w:rPr>
          <w:color w:val="auto"/>
        </w:rPr>
        <w:tab/>
        <w:t xml:space="preserve">It shall protect and advocate for the rights of all </w:t>
      </w:r>
      <w:r w:rsidRPr="00C50A3D">
        <w:rPr>
          <w:strike/>
          <w:color w:val="auto"/>
        </w:rPr>
        <w:t xml:space="preserve">developmentally disabled </w:t>
      </w:r>
      <w:r w:rsidRPr="00C50A3D">
        <w:rPr>
          <w:color w:val="auto"/>
        </w:rPr>
        <w:t>persons</w:t>
      </w:r>
      <w:r w:rsidRPr="00C50A3D">
        <w:rPr>
          <w:color w:val="auto"/>
          <w:u w:val="single" w:color="000000" w:themeColor="text1"/>
        </w:rPr>
        <w:t xml:space="preserve"> with a developmental or other disability</w:t>
      </w:r>
      <w:r w:rsidRPr="00C50A3D">
        <w:rPr>
          <w:color w:val="auto"/>
        </w:rPr>
        <w:t>, including the requirements of Section 113 of Public Law 94</w:t>
      </w:r>
      <w:r w:rsidRPr="00C50A3D">
        <w:rPr>
          <w:color w:val="auto"/>
        </w:rPr>
        <w:noBreakHyphen/>
        <w:t>103, Section 105 of Public Law 99</w:t>
      </w:r>
      <w:r w:rsidRPr="00C50A3D">
        <w:rPr>
          <w:color w:val="auto"/>
        </w:rPr>
        <w:noBreakHyphen/>
        <w:t>319, and Section 112 of Public Law 98</w:t>
      </w:r>
      <w:r w:rsidRPr="00C50A3D">
        <w:rPr>
          <w:color w:val="auto"/>
        </w:rPr>
        <w:noBreakHyphen/>
        <w:t xml:space="preserve">221, all as amended, and for the rights of other </w:t>
      </w:r>
      <w:r w:rsidRPr="00C50A3D">
        <w:rPr>
          <w:strike/>
          <w:color w:val="auto"/>
        </w:rPr>
        <w:t>handicapped</w:t>
      </w:r>
      <w:r w:rsidRPr="00C50A3D">
        <w:rPr>
          <w:color w:val="auto"/>
        </w:rPr>
        <w:t xml:space="preserve"> persons </w:t>
      </w:r>
      <w:r w:rsidRPr="00C50A3D">
        <w:rPr>
          <w:color w:val="auto"/>
          <w:u w:val="single" w:color="000000" w:themeColor="text1"/>
        </w:rPr>
        <w:t>with disabilities</w:t>
      </w:r>
      <w:r w:rsidRPr="00C50A3D">
        <w:rPr>
          <w:color w:val="auto"/>
        </w:rPr>
        <w:t xml:space="preserve"> by pursuing legal, administrative, and other appropriate remedies to insure the protection of the rights of these persons.</w:t>
      </w:r>
    </w:p>
    <w:p w:rsidR="00C50A3D" w:rsidRPr="00C50A3D" w:rsidRDefault="00C50A3D" w:rsidP="00C50A3D">
      <w:pPr>
        <w:rPr>
          <w:color w:val="auto"/>
        </w:rPr>
      </w:pPr>
      <w:r w:rsidRPr="00C50A3D">
        <w:rPr>
          <w:color w:val="auto"/>
          <w:szCs w:val="22"/>
        </w:rPr>
        <w:tab/>
      </w:r>
      <w:r w:rsidRPr="00C50A3D">
        <w:rPr>
          <w:color w:val="auto"/>
        </w:rPr>
        <w:t>(2)</w:t>
      </w:r>
      <w:r w:rsidRPr="00C50A3D">
        <w:rPr>
          <w:color w:val="auto"/>
        </w:rPr>
        <w:tab/>
        <w:t xml:space="preserve">It may investigate complaints by or on behalf of any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w:t>
      </w:r>
    </w:p>
    <w:p w:rsidR="00C50A3D" w:rsidRPr="00C50A3D" w:rsidRDefault="00C50A3D" w:rsidP="00C50A3D">
      <w:pPr>
        <w:rPr>
          <w:color w:val="auto"/>
        </w:rPr>
      </w:pPr>
      <w:r w:rsidRPr="00C50A3D">
        <w:rPr>
          <w:color w:val="auto"/>
          <w:szCs w:val="22"/>
        </w:rPr>
        <w:tab/>
      </w:r>
      <w:r w:rsidRPr="00C50A3D">
        <w:rPr>
          <w:color w:val="auto"/>
        </w:rPr>
        <w:t>(3)</w:t>
      </w:r>
      <w:r w:rsidRPr="00C50A3D">
        <w:rPr>
          <w:color w:val="auto"/>
        </w:rPr>
        <w:tab/>
        <w:t xml:space="preserve">It may establish a priority for the delivery of protection and advocacy services according to the type, severity, and number of </w:t>
      </w:r>
      <w:r w:rsidRPr="00C50A3D">
        <w:rPr>
          <w:strike/>
          <w:color w:val="auto"/>
        </w:rPr>
        <w:t>handicapping conditions</w:t>
      </w:r>
      <w:r w:rsidRPr="00C50A3D">
        <w:rPr>
          <w:color w:val="auto"/>
        </w:rPr>
        <w:t xml:space="preserve"> </w:t>
      </w:r>
      <w:r w:rsidRPr="00C50A3D">
        <w:rPr>
          <w:color w:val="auto"/>
          <w:u w:val="single" w:color="000000" w:themeColor="text1"/>
        </w:rPr>
        <w:t>disabilities</w:t>
      </w:r>
      <w:r w:rsidRPr="00C50A3D">
        <w:rPr>
          <w:color w:val="auto"/>
        </w:rPr>
        <w:t xml:space="preserve"> of the person making a complaint or on whose behalf a complaint has been made.</w:t>
      </w:r>
    </w:p>
    <w:p w:rsidR="00C50A3D" w:rsidRPr="00C50A3D" w:rsidRDefault="00C50A3D" w:rsidP="00C50A3D">
      <w:pPr>
        <w:rPr>
          <w:color w:val="auto"/>
        </w:rPr>
      </w:pPr>
      <w:r w:rsidRPr="00C50A3D">
        <w:rPr>
          <w:color w:val="auto"/>
          <w:szCs w:val="22"/>
        </w:rPr>
        <w:tab/>
      </w:r>
      <w:r w:rsidRPr="00C50A3D">
        <w:rPr>
          <w:color w:val="auto"/>
        </w:rPr>
        <w:t>(4)</w:t>
      </w:r>
      <w:r w:rsidRPr="00C50A3D">
        <w:rPr>
          <w:color w:val="auto"/>
        </w:rPr>
        <w:tab/>
        <w:t xml:space="preserve">It may conduct team advocacy inspections of a facility providing residence to a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w:t>
      </w:r>
      <w:r w:rsidRPr="00C50A3D">
        <w:rPr>
          <w:strike/>
          <w:color w:val="auto"/>
        </w:rPr>
        <w:t>The designee must meet criteria developed by the Joint Legislative Committee on Mental Health and Mental Retardation, after consultation with the system and the South Carolina Association of Residential Care Homes.</w:t>
      </w:r>
      <w:r w:rsidRPr="00C50A3D">
        <w:rPr>
          <w:color w:val="auto"/>
        </w:rPr>
        <w:t xml:space="preserve"> The system shall prepare a report based on the inspection which must be submitted to the </w:t>
      </w:r>
      <w:r w:rsidRPr="00C50A3D">
        <w:rPr>
          <w:strike/>
          <w:color w:val="auto"/>
        </w:rPr>
        <w:t>Joint Legislative Committee on Mental Health and Mental Retardation,</w:t>
      </w:r>
      <w:r w:rsidRPr="00C50A3D">
        <w:rPr>
          <w:color w:val="auto"/>
        </w:rPr>
        <w:t xml:space="preserve"> South Carolina Department of Health and Environmental Control</w:t>
      </w:r>
      <w:r w:rsidRPr="00C50A3D">
        <w:rPr>
          <w:strike/>
          <w:color w:val="auto"/>
        </w:rPr>
        <w:t>,</w:t>
      </w:r>
      <w:r w:rsidRPr="00C50A3D">
        <w:rPr>
          <w:color w:val="auto"/>
        </w:rPr>
        <w:t xml:space="preserve"> and State Department of Mental Health.</w:t>
      </w:r>
    </w:p>
    <w:p w:rsidR="00C50A3D" w:rsidRPr="00810546" w:rsidRDefault="00C50A3D" w:rsidP="00C50A3D">
      <w:pPr>
        <w:rPr>
          <w:szCs w:val="22"/>
        </w:rPr>
      </w:pPr>
      <w:r w:rsidRPr="00810546">
        <w:rPr>
          <w:color w:val="auto"/>
          <w:szCs w:val="22"/>
        </w:rPr>
        <w:tab/>
      </w:r>
      <w:r w:rsidRPr="00810546">
        <w:rPr>
          <w:szCs w:val="22"/>
          <w:u w:val="single" w:color="000000" w:themeColor="text1"/>
        </w:rPr>
        <w:t>(5)</w:t>
      </w:r>
      <w:r w:rsidRPr="00810546">
        <w:rPr>
          <w:szCs w:val="22"/>
        </w:rPr>
        <w:tab/>
      </w:r>
      <w:r w:rsidRPr="00810546">
        <w:rPr>
          <w:szCs w:val="22"/>
          <w:u w:val="single" w:color="000000" w:themeColor="text1"/>
        </w:rPr>
        <w:t>It shall administer the Client Assistance Program, as established pursuant to 29 U.S.C. Section 732.</w:t>
      </w:r>
      <w:r w:rsidRPr="00810546">
        <w:rPr>
          <w:szCs w:val="22"/>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5.</w:t>
      </w:r>
      <w:r w:rsidRPr="00C50A3D">
        <w:rPr>
          <w:color w:val="auto"/>
        </w:rPr>
        <w:tab/>
        <w:t>Section 43</w:t>
      </w:r>
      <w:r w:rsidRPr="00C50A3D">
        <w:rPr>
          <w:color w:val="auto"/>
        </w:rPr>
        <w:noBreakHyphen/>
        <w:t>33</w:t>
      </w:r>
      <w:r w:rsidRPr="00C50A3D">
        <w:rPr>
          <w:color w:val="auto"/>
        </w:rPr>
        <w:noBreakHyphen/>
        <w:t>370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370.</w:t>
      </w:r>
      <w:r w:rsidRPr="00C50A3D">
        <w:rPr>
          <w:color w:val="auto"/>
        </w:rPr>
        <w:tab/>
        <w:t>Upon (A)</w:t>
      </w:r>
      <w:r w:rsidRPr="00C50A3D">
        <w:rPr>
          <w:color w:val="auto"/>
        </w:rPr>
        <w:tab/>
        <w:t xml:space="preserve"> the receipt of a written request to investigate a complaint that has been signed by a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his parent, legal guardian, any relative or a state agency; or upon (B) the receipt of a complaint of abuse or threatened abuse to a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who is not capable of giving informed consent for the system to investigate the complaint and who does not have a parent or legal guardian to sign a written request to investigate the complaint, the system may:</w:t>
      </w:r>
    </w:p>
    <w:p w:rsidR="00C50A3D" w:rsidRPr="00C50A3D" w:rsidRDefault="00C50A3D" w:rsidP="00C50A3D">
      <w:pPr>
        <w:rPr>
          <w:color w:val="auto"/>
        </w:rPr>
      </w:pPr>
      <w:r w:rsidRPr="00C50A3D">
        <w:rPr>
          <w:color w:val="auto"/>
          <w:szCs w:val="22"/>
        </w:rPr>
        <w:tab/>
      </w:r>
      <w:r w:rsidRPr="00C50A3D">
        <w:rPr>
          <w:color w:val="auto"/>
        </w:rPr>
        <w:t>(1)</w:t>
      </w:r>
      <w:r w:rsidRPr="00C50A3D">
        <w:rPr>
          <w:color w:val="auto"/>
        </w:rPr>
        <w:tab/>
        <w:t>Interview any member of the staff of the program or facility which is providing or did provide treatment, services or habilitation to the person making the complaint or on whose behalf the complaint is made.</w:t>
      </w:r>
    </w:p>
    <w:p w:rsidR="00C50A3D" w:rsidRPr="00C50A3D" w:rsidRDefault="00C50A3D" w:rsidP="00C50A3D">
      <w:pPr>
        <w:rPr>
          <w:color w:val="auto"/>
        </w:rPr>
      </w:pPr>
      <w:r w:rsidRPr="00C50A3D">
        <w:rPr>
          <w:color w:val="auto"/>
          <w:szCs w:val="22"/>
        </w:rPr>
        <w:tab/>
      </w:r>
      <w:r w:rsidRPr="00C50A3D">
        <w:rPr>
          <w:color w:val="auto"/>
        </w:rPr>
        <w:t>(2)</w:t>
      </w:r>
      <w:r w:rsidRPr="00C50A3D">
        <w:rPr>
          <w:color w:val="auto"/>
        </w:rPr>
        <w:tab/>
        <w:t>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C50A3D" w:rsidRPr="00C50A3D" w:rsidRDefault="00C50A3D" w:rsidP="00C50A3D">
      <w:pPr>
        <w:rPr>
          <w:color w:val="auto"/>
        </w:rPr>
      </w:pPr>
      <w:r w:rsidRPr="00C50A3D">
        <w:rPr>
          <w:color w:val="auto"/>
          <w:szCs w:val="22"/>
        </w:rPr>
        <w:tab/>
      </w:r>
      <w:r w:rsidRPr="00C50A3D">
        <w:rPr>
          <w:color w:val="auto"/>
        </w:rPr>
        <w:t>(3)</w:t>
      </w:r>
      <w:r w:rsidRPr="00C50A3D">
        <w:rPr>
          <w:color w:val="auto"/>
        </w:rPr>
        <w:tab/>
        <w:t>Request the assistance of any rights protection or advocacy services provided by the program or facility.</w:t>
      </w:r>
    </w:p>
    <w:p w:rsidR="00C50A3D" w:rsidRPr="00C50A3D" w:rsidRDefault="00C50A3D" w:rsidP="00C50A3D">
      <w:pPr>
        <w:rPr>
          <w:color w:val="auto"/>
        </w:rPr>
      </w:pPr>
      <w:r w:rsidRPr="00C50A3D">
        <w:rPr>
          <w:color w:val="auto"/>
          <w:szCs w:val="22"/>
        </w:rPr>
        <w:tab/>
      </w:r>
      <w:r w:rsidRPr="00C50A3D">
        <w:rPr>
          <w:color w:val="auto"/>
        </w:rPr>
        <w:t>(4)</w:t>
      </w:r>
      <w:r w:rsidRPr="00C50A3D">
        <w:rPr>
          <w:color w:val="auto"/>
        </w:rPr>
        <w:tab/>
        <w:t>Refer a complaint to the ombudsman, law enforcement agencies or any other public or private programs or facilities, as it deems appropriate.”</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6.</w:t>
      </w:r>
      <w:r w:rsidRPr="00C50A3D">
        <w:rPr>
          <w:color w:val="auto"/>
        </w:rPr>
        <w:tab/>
        <w:t>Section 43</w:t>
      </w:r>
      <w:r w:rsidRPr="00C50A3D">
        <w:rPr>
          <w:color w:val="auto"/>
        </w:rPr>
        <w:noBreakHyphen/>
        <w:t>33</w:t>
      </w:r>
      <w:r w:rsidRPr="00C50A3D">
        <w:rPr>
          <w:color w:val="auto"/>
        </w:rPr>
        <w:noBreakHyphen/>
        <w:t>380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380.</w:t>
      </w:r>
      <w:r w:rsidRPr="00C50A3D">
        <w:rPr>
          <w:color w:val="auto"/>
        </w:rPr>
        <w:tab/>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w:t>
      </w:r>
      <w:r w:rsidRPr="00C50A3D">
        <w:rPr>
          <w:strike/>
          <w:color w:val="auto"/>
        </w:rPr>
        <w:t>developmentally disabled or handicapped</w:t>
      </w:r>
      <w:r w:rsidRPr="00C50A3D">
        <w:rPr>
          <w:color w:val="auto"/>
        </w:rPr>
        <w:t xml:space="preserve"> </w:t>
      </w:r>
      <w:r w:rsidRPr="00C50A3D">
        <w:rPr>
          <w:color w:val="auto"/>
          <w:u w:val="single" w:color="000000" w:themeColor="text1"/>
        </w:rPr>
        <w:t>concerned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w:t>
      </w:r>
      <w:r w:rsidRPr="00C50A3D">
        <w:rPr>
          <w:strike/>
          <w:color w:val="auto"/>
        </w:rPr>
        <w:t>concerned</w:t>
      </w:r>
      <w:r w:rsidRPr="00C50A3D">
        <w:rPr>
          <w:color w:val="auto"/>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7.</w:t>
      </w:r>
      <w:r w:rsidRPr="00C50A3D">
        <w:rPr>
          <w:color w:val="auto"/>
        </w:rPr>
        <w:tab/>
        <w:t>Section 43</w:t>
      </w:r>
      <w:r w:rsidRPr="00C50A3D">
        <w:rPr>
          <w:color w:val="auto"/>
        </w:rPr>
        <w:noBreakHyphen/>
        <w:t>33</w:t>
      </w:r>
      <w:r w:rsidRPr="00C50A3D">
        <w:rPr>
          <w:color w:val="auto"/>
        </w:rPr>
        <w:noBreakHyphen/>
        <w:t>400 of the 1976 Code is amended to read:</w:t>
      </w:r>
    </w:p>
    <w:p w:rsidR="00C50A3D" w:rsidRPr="00C50A3D" w:rsidRDefault="00C50A3D" w:rsidP="00C50A3D">
      <w:pPr>
        <w:rPr>
          <w:color w:val="auto"/>
        </w:rPr>
      </w:pPr>
      <w:r w:rsidRPr="00C50A3D">
        <w:rPr>
          <w:color w:val="auto"/>
          <w:szCs w:val="22"/>
        </w:rPr>
        <w:tab/>
      </w:r>
      <w:r w:rsidRPr="00C50A3D">
        <w:rPr>
          <w:color w:val="auto"/>
        </w:rPr>
        <w:t>“Section 43</w:t>
      </w:r>
      <w:r w:rsidRPr="00C50A3D">
        <w:rPr>
          <w:color w:val="auto"/>
        </w:rPr>
        <w:noBreakHyphen/>
        <w:t>33</w:t>
      </w:r>
      <w:r w:rsidRPr="00C50A3D">
        <w:rPr>
          <w:color w:val="auto"/>
        </w:rPr>
        <w:noBreakHyphen/>
        <w:t>400.</w:t>
      </w:r>
      <w:r w:rsidRPr="00C50A3D">
        <w:rPr>
          <w:color w:val="auto"/>
        </w:rPr>
        <w:tab/>
        <w:t xml:space="preserve">All departments, officers, agencies and institutions of the State shall cooperate with the system in carrying out its duties. Notwithstanding any other provision of law, all departments, officers, agencies and institutions of the State may, on the behalf of a </w:t>
      </w:r>
      <w:r w:rsidRPr="00C50A3D">
        <w:rPr>
          <w:strike/>
          <w:color w:val="auto"/>
        </w:rPr>
        <w:t>developmentally disabled or handicapped</w:t>
      </w:r>
      <w:r w:rsidRPr="00C50A3D">
        <w:rPr>
          <w:color w:val="auto"/>
        </w:rPr>
        <w:t xml:space="preserve"> person </w:t>
      </w:r>
      <w:r w:rsidRPr="00C50A3D">
        <w:rPr>
          <w:color w:val="auto"/>
          <w:u w:val="single" w:color="000000" w:themeColor="text1"/>
        </w:rPr>
        <w:t>with a developmental or other disability</w:t>
      </w:r>
      <w:r w:rsidRPr="00C50A3D">
        <w:rPr>
          <w:color w:val="auto"/>
        </w:rPr>
        <w:t xml:space="preserve">, request the system to provide protection and advocacy services. Notwithstanding any other provision of law, any program or facility shall permit the system to inspect and copy any record or documents provided for in </w:t>
      </w:r>
      <w:r w:rsidRPr="00375B34">
        <w:rPr>
          <w:color w:val="auto"/>
          <w:u w:val="single"/>
        </w:rPr>
        <w:t>Section</w:t>
      </w:r>
      <w:r w:rsidRPr="00C50A3D">
        <w:rPr>
          <w:color w:val="auto"/>
        </w:rPr>
        <w:t xml:space="preserve"> 43</w:t>
      </w:r>
      <w:r w:rsidRPr="00C50A3D">
        <w:rPr>
          <w:color w:val="auto"/>
        </w:rPr>
        <w:noBreakHyphen/>
        <w:t>33</w:t>
      </w:r>
      <w:r w:rsidRPr="00C50A3D">
        <w:rPr>
          <w:color w:val="auto"/>
        </w:rPr>
        <w:noBreakHyphen/>
        <w:t>370(2).”</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8.</w:t>
      </w:r>
      <w:r w:rsidRPr="00C50A3D">
        <w:rPr>
          <w:color w:val="auto"/>
        </w:rPr>
        <w:tab/>
        <w:t>Section 1</w:t>
      </w:r>
      <w:r w:rsidRPr="00C50A3D">
        <w:rPr>
          <w:color w:val="auto"/>
        </w:rPr>
        <w:noBreakHyphen/>
        <w:t>11</w:t>
      </w:r>
      <w:r w:rsidRPr="00C50A3D">
        <w:rPr>
          <w:color w:val="auto"/>
        </w:rPr>
        <w:noBreakHyphen/>
        <w:t>10(A)(9) is amended to read:</w:t>
      </w:r>
    </w:p>
    <w:p w:rsidR="00C50A3D" w:rsidRPr="00C50A3D" w:rsidRDefault="00C50A3D" w:rsidP="00C50A3D">
      <w:pPr>
        <w:rPr>
          <w:color w:val="auto"/>
        </w:rPr>
      </w:pPr>
      <w:r w:rsidRPr="00C50A3D">
        <w:rPr>
          <w:color w:val="auto"/>
          <w:szCs w:val="22"/>
        </w:rPr>
        <w:tab/>
      </w:r>
      <w:r w:rsidRPr="00C50A3D">
        <w:rPr>
          <w:color w:val="auto"/>
        </w:rPr>
        <w:t>“(9)</w:t>
      </w:r>
      <w:r w:rsidRPr="00C50A3D">
        <w:rPr>
          <w:color w:val="auto"/>
        </w:rPr>
        <w:tab/>
      </w:r>
      <w:r w:rsidRPr="00C50A3D">
        <w:rPr>
          <w:strike/>
          <w:color w:val="auto"/>
        </w:rPr>
        <w:t>Client Assistant Program</w:t>
      </w:r>
      <w:r w:rsidRPr="00C50A3D">
        <w:rPr>
          <w:color w:val="auto"/>
        </w:rPr>
        <w:t xml:space="preserve"> </w:t>
      </w:r>
      <w:r w:rsidRPr="00C50A3D">
        <w:rPr>
          <w:color w:val="auto"/>
          <w:u w:val="single" w:color="000000" w:themeColor="text1"/>
        </w:rPr>
        <w:t>Reserved</w:t>
      </w:r>
      <w:r w:rsidRPr="00C50A3D">
        <w:rPr>
          <w:color w:val="auto"/>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9.</w:t>
      </w:r>
      <w:r w:rsidRPr="00C50A3D">
        <w:rPr>
          <w:color w:val="auto"/>
        </w:rPr>
        <w:tab/>
        <w:t>Section 43</w:t>
      </w:r>
      <w:r w:rsidRPr="00C50A3D">
        <w:rPr>
          <w:color w:val="auto"/>
        </w:rPr>
        <w:noBreakHyphen/>
        <w:t>33</w:t>
      </w:r>
      <w:r w:rsidRPr="00C50A3D">
        <w:rPr>
          <w:color w:val="auto"/>
        </w:rPr>
        <w:noBreakHyphen/>
        <w:t>320 is repealed.</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10.</w:t>
      </w:r>
      <w:r w:rsidRPr="00C50A3D">
        <w:rPr>
          <w:color w:val="auto"/>
        </w:rPr>
        <w:tab/>
        <w:t>The Governor shall take all actions necessary pursuant to 29 U.S.C. Section 732 to designate Protection and Advocacy for People with Disabilities, Inc., formerly known as the South Carolina Protection and Advocacy System for the Handicapped, as the South Carolina administrator of the Client Assistance Program.</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11.</w:t>
      </w:r>
      <w:r w:rsidRPr="00C50A3D">
        <w:rPr>
          <w:color w:val="auto"/>
        </w:rPr>
        <w:tab/>
        <w:t>Authorized appropriations and the assets and liabilities of the Client Assistance Program are transferred to and become part of Protection and Advocacy for People with Disabilities, Inc., formerly known as the South Carolina Protection and Advocacy System for the Handicapped.</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12.</w:t>
      </w:r>
      <w:r w:rsidRPr="00C50A3D">
        <w:rPr>
          <w:color w:val="auto"/>
        </w:rPr>
        <w:tab/>
        <w:t>This act takes effect upon approval by the Governor. Protection and Advocacy for People with Disabilities, Inc., formerly known as the South Carolina Protection and Advocacy System for the Handicapped, shall administer the Client Assistance Program upon the completion of all necessary filings with the federal government.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rPr>
          <w:snapToGrid w:val="0"/>
          <w:sz w:val="20"/>
        </w:rPr>
      </w:pP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CAMPBELL explained the committee amendment.</w:t>
      </w:r>
    </w:p>
    <w:p w:rsidR="00C50A3D" w:rsidRPr="00C50A3D" w:rsidRDefault="00C50A3D" w:rsidP="00C50A3D">
      <w:pPr>
        <w:rPr>
          <w:snapToGrid w:val="0"/>
          <w:sz w:val="20"/>
        </w:rPr>
      </w:pPr>
    </w:p>
    <w:p w:rsidR="00C50A3D" w:rsidRPr="00C50A3D" w:rsidRDefault="00C50A3D" w:rsidP="00C50A3D">
      <w:pPr>
        <w:rPr>
          <w:bCs/>
          <w:color w:val="auto"/>
          <w:szCs w:val="22"/>
        </w:rPr>
      </w:pPr>
      <w:r w:rsidRPr="00C50A3D">
        <w:rPr>
          <w:bCs/>
          <w:color w:val="auto"/>
          <w:szCs w:val="22"/>
        </w:rPr>
        <w:tab/>
        <w:t>The committee amendment was adopted.</w:t>
      </w:r>
    </w:p>
    <w:p w:rsidR="00C50A3D" w:rsidRPr="00C50A3D" w:rsidRDefault="00C50A3D" w:rsidP="00C50A3D">
      <w:pPr>
        <w:rPr>
          <w:snapToGrid w:val="0"/>
          <w:sz w:val="20"/>
        </w:rPr>
      </w:pPr>
      <w:r w:rsidRPr="00C50A3D">
        <w:rPr>
          <w:bCs/>
          <w:color w:val="auto"/>
          <w:szCs w:val="22"/>
        </w:rPr>
        <w:t xml:space="preserve"> </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CAMPBELL explained the Bill.</w:t>
      </w:r>
    </w:p>
    <w:p w:rsidR="00C50A3D" w:rsidRPr="00C50A3D" w:rsidRDefault="00C50A3D" w:rsidP="00C50A3D">
      <w:pPr>
        <w:rPr>
          <w:snapToGrid w:val="0"/>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question then was second reading of the </w:t>
      </w:r>
      <w:r w:rsidRPr="00C50A3D">
        <w:rPr>
          <w:snapToGrid w:val="0"/>
          <w:color w:val="auto"/>
          <w:szCs w:val="22"/>
        </w:rPr>
        <w:t>Bill</w:t>
      </w:r>
      <w:r w:rsidRPr="00C50A3D">
        <w:rPr>
          <w:bCs/>
          <w:color w:val="auto"/>
          <w:szCs w:val="22"/>
        </w:rPr>
        <w:t>.</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40; Nays 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Corbin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Cromer</w:t>
      </w:r>
      <w:r w:rsidRPr="00C50A3D">
        <w:rPr>
          <w:color w:val="auto"/>
          <w:szCs w:val="22"/>
        </w:rPr>
        <w:tab/>
        <w:t>Davis</w:t>
      </w:r>
      <w:r w:rsidRPr="00C50A3D">
        <w:rPr>
          <w:color w:val="auto"/>
          <w:szCs w:val="22"/>
        </w:rPr>
        <w:tab/>
        <w:t>Fanning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Gambrell</w:t>
      </w:r>
      <w:r w:rsidRPr="00C50A3D">
        <w:rPr>
          <w:color w:val="auto"/>
          <w:szCs w:val="22"/>
        </w:rPr>
        <w:tab/>
        <w:t>Gregory</w:t>
      </w:r>
      <w:r w:rsidRPr="00C50A3D">
        <w:rPr>
          <w:color w:val="auto"/>
          <w:szCs w:val="22"/>
        </w:rPr>
        <w:tab/>
        <w:t>Grooms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Hembree</w:t>
      </w:r>
      <w:r w:rsidRPr="00C50A3D">
        <w:rPr>
          <w:color w:val="auto"/>
          <w:szCs w:val="22"/>
        </w:rPr>
        <w:tab/>
        <w:t>Hutto</w:t>
      </w:r>
      <w:r w:rsidRPr="00C50A3D">
        <w:rPr>
          <w:color w:val="auto"/>
          <w:szCs w:val="22"/>
        </w:rPr>
        <w:tab/>
        <w:t>Jackson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Johnson</w:t>
      </w:r>
      <w:r w:rsidRPr="00C50A3D">
        <w:rPr>
          <w:color w:val="auto"/>
          <w:szCs w:val="22"/>
        </w:rPr>
        <w:tab/>
        <w:t>Kimpson</w:t>
      </w:r>
      <w:r w:rsidRPr="00C50A3D">
        <w:rPr>
          <w:color w:val="auto"/>
          <w:szCs w:val="22"/>
        </w:rPr>
        <w:tab/>
        <w:t>Leatherman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Malloy</w:t>
      </w:r>
      <w:r w:rsidRPr="00C50A3D">
        <w:rPr>
          <w:color w:val="auto"/>
          <w:szCs w:val="22"/>
        </w:rPr>
        <w:tab/>
        <w:t>Martin</w:t>
      </w:r>
      <w:r w:rsidRPr="00C50A3D">
        <w:rPr>
          <w:color w:val="auto"/>
          <w:szCs w:val="22"/>
        </w:rPr>
        <w:tab/>
        <w:t>Massey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i/>
          <w:color w:val="auto"/>
          <w:szCs w:val="22"/>
        </w:rPr>
        <w:t>Matthews, John</w:t>
      </w:r>
      <w:r w:rsidRPr="00C50A3D">
        <w:rPr>
          <w:i/>
          <w:color w:val="auto"/>
          <w:szCs w:val="22"/>
        </w:rPr>
        <w:tab/>
        <w:t>Matthews, Margie</w:t>
      </w:r>
      <w:r w:rsidRPr="00C50A3D">
        <w:rPr>
          <w:i/>
          <w:color w:val="auto"/>
          <w:szCs w:val="22"/>
        </w:rPr>
        <w:tab/>
      </w:r>
      <w:r w:rsidRPr="00C50A3D">
        <w:rPr>
          <w:color w:val="auto"/>
          <w:szCs w:val="22"/>
        </w:rPr>
        <w:t>McElveen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Nicholson</w:t>
      </w:r>
      <w:r w:rsidRPr="00C50A3D">
        <w:rPr>
          <w:color w:val="auto"/>
          <w:szCs w:val="22"/>
        </w:rPr>
        <w:tab/>
        <w:t>Peeler</w:t>
      </w:r>
      <w:r w:rsidRPr="00C50A3D">
        <w:rPr>
          <w:color w:val="auto"/>
          <w:szCs w:val="22"/>
        </w:rPr>
        <w:tab/>
        <w:t>Rankin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Rice</w:t>
      </w:r>
      <w:r w:rsidRPr="00C50A3D">
        <w:rPr>
          <w:color w:val="auto"/>
          <w:szCs w:val="22"/>
        </w:rPr>
        <w:tab/>
        <w:t>Sabb</w:t>
      </w:r>
      <w:r w:rsidRPr="00C50A3D">
        <w:rPr>
          <w:color w:val="auto"/>
          <w:szCs w:val="22"/>
        </w:rPr>
        <w:tab/>
        <w:t>Scott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Senn</w:t>
      </w:r>
      <w:r w:rsidRPr="00C50A3D">
        <w:rPr>
          <w:color w:val="auto"/>
          <w:szCs w:val="22"/>
        </w:rPr>
        <w:tab/>
        <w:t>Setzler</w:t>
      </w:r>
      <w:r w:rsidRPr="00C50A3D">
        <w:rPr>
          <w:color w:val="auto"/>
          <w:szCs w:val="22"/>
        </w:rPr>
        <w:tab/>
        <w:t>Shealy</w:t>
      </w:r>
      <w:r w:rsidR="00C67A0C">
        <w:rPr>
          <w:color w:val="auto"/>
          <w:szCs w:val="22"/>
        </w:rPr>
        <w:br/>
      </w:r>
      <w:r w:rsidR="00C67A0C">
        <w:rPr>
          <w:color w:val="auto"/>
          <w:szCs w:val="22"/>
        </w:rPr>
        <w:br/>
      </w:r>
      <w:r w:rsidR="00C67A0C">
        <w:rPr>
          <w:color w:val="auto"/>
          <w:szCs w:val="22"/>
        </w:rPr>
        <w:br/>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Sheheen</w:t>
      </w:r>
      <w:r w:rsidRPr="00C50A3D">
        <w:rPr>
          <w:color w:val="auto"/>
          <w:szCs w:val="22"/>
        </w:rPr>
        <w:tab/>
        <w:t>Talley</w:t>
      </w:r>
      <w:r w:rsidRPr="00C50A3D">
        <w:rPr>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Total--40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left" w:pos="720"/>
          <w:tab w:val="center" w:pos="4320"/>
          <w:tab w:val="right" w:pos="8640"/>
        </w:tabs>
        <w:jc w:val="center"/>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Total--0</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center" w:pos="4320"/>
          <w:tab w:val="right" w:pos="8640"/>
        </w:tabs>
        <w:jc w:val="center"/>
        <w:rPr>
          <w:b/>
          <w:bCs/>
          <w:color w:val="auto"/>
          <w:szCs w:val="22"/>
        </w:rPr>
      </w:pPr>
      <w:r w:rsidRPr="00C50A3D">
        <w:rPr>
          <w:b/>
          <w:bCs/>
          <w:color w:val="auto"/>
          <w:szCs w:val="22"/>
        </w:rPr>
        <w:t>COMMITTEE AMENDMENT ADOPTED</w:t>
      </w:r>
    </w:p>
    <w:p w:rsidR="00C50A3D" w:rsidRPr="00C50A3D" w:rsidRDefault="00C50A3D" w:rsidP="00C50A3D">
      <w:pPr>
        <w:tabs>
          <w:tab w:val="right" w:pos="8640"/>
        </w:tabs>
        <w:jc w:val="center"/>
        <w:rPr>
          <w:b/>
          <w:color w:val="auto"/>
          <w:szCs w:val="22"/>
        </w:rPr>
      </w:pPr>
      <w:r w:rsidRPr="00C50A3D">
        <w:rPr>
          <w:b/>
          <w:color w:val="auto"/>
          <w:szCs w:val="22"/>
        </w:rPr>
        <w:t>READ THE SECOND TIME</w:t>
      </w:r>
    </w:p>
    <w:p w:rsidR="00C50A3D" w:rsidRPr="00C50A3D" w:rsidRDefault="00C50A3D" w:rsidP="00C50A3D">
      <w:pPr>
        <w:suppressAutoHyphens/>
      </w:pPr>
      <w:r w:rsidRPr="00C50A3D">
        <w:rPr>
          <w:snapToGrid w:val="0"/>
          <w:color w:val="auto"/>
          <w:szCs w:val="22"/>
        </w:rPr>
        <w:tab/>
      </w:r>
      <w:r w:rsidRPr="00C50A3D">
        <w:t>S. 354</w:t>
      </w:r>
      <w:r w:rsidRPr="00C50A3D">
        <w:fldChar w:fldCharType="begin"/>
      </w:r>
      <w:r w:rsidRPr="00C50A3D">
        <w:instrText xml:space="preserve"> XE "S. 354" \b </w:instrText>
      </w:r>
      <w:r w:rsidRPr="00C50A3D">
        <w:fldChar w:fldCharType="end"/>
      </w:r>
      <w:r w:rsidRPr="00C50A3D">
        <w:t xml:space="preserve"> -- Senators Alexander and Verdin:  </w:t>
      </w:r>
      <w:r w:rsidRPr="00C50A3D">
        <w:rPr>
          <w:szCs w:val="30"/>
        </w:rPr>
        <w:t xml:space="preserve">A BILL </w:t>
      </w:r>
      <w:r w:rsidRPr="00C50A3D">
        <w:rPr>
          <w:color w:val="000000" w:themeColor="text1"/>
        </w:rPr>
        <w:t>TO AMEND SECTION 44</w:t>
      </w:r>
      <w:r w:rsidRPr="00C50A3D">
        <w:rPr>
          <w:color w:val="000000" w:themeColor="text1"/>
        </w:rPr>
        <w:noBreakHyphen/>
        <w:t>7</w:t>
      </w:r>
      <w:r w:rsidRPr="00C50A3D">
        <w:rPr>
          <w:color w:val="000000" w:themeColor="text1"/>
        </w:rPr>
        <w:noBreakHyphen/>
        <w:t>130 OF THE 1976 CODE, RELATING TO DEFINITIONS FOR THE STATE CERTIFICATION OF NEED AND HEALTH FACILITIES LICENSURE ACT, TO DEFINE CRISIS STABILIZATION UNIT FACILITY; TO AMEND SECTION 44</w:t>
      </w:r>
      <w:r w:rsidRPr="00C50A3D">
        <w:rPr>
          <w:color w:val="000000" w:themeColor="text1"/>
        </w:rPr>
        <w:noBreakHyphen/>
        <w:t>7</w:t>
      </w:r>
      <w:r w:rsidRPr="00C50A3D">
        <w:rPr>
          <w:color w:val="000000" w:themeColor="text1"/>
        </w:rPr>
        <w:noBreakHyphen/>
        <w:t>170(B), RELATING TO THE APPLICABILITY OF THE CERTIFICATE OF NEED PROCESS TO CERTAIN PROJECTS, TO MAKE THE CERTIFICATE OF NEED PROCESS INAPPLICABLE TO CRISIS STABILIZATION UNIT FACILITIES; AND TO AMEND SECTION 44</w:t>
      </w:r>
      <w:r w:rsidRPr="00C50A3D">
        <w:rPr>
          <w:color w:val="000000" w:themeColor="text1"/>
        </w:rPr>
        <w:noBreakHyphen/>
        <w:t>7</w:t>
      </w:r>
      <w:r w:rsidRPr="00C50A3D">
        <w:rPr>
          <w:color w:val="000000" w:themeColor="text1"/>
        </w:rPr>
        <w:noBreakHyphen/>
        <w:t>260(A), RELATING TO REQUIREMENTS FOR LICENSURE FOR HEALTH FACILITIES, TO REQUIRE CRISIS STABILIZATION UNIT FACILITIES OBTAIN A LICENSE FROM THE DEPARTMENT OF HEALTH AND ENVIRONMENTAL CONTROL.</w:t>
      </w:r>
    </w:p>
    <w:p w:rsidR="00C50A3D" w:rsidRPr="00C50A3D" w:rsidRDefault="00C50A3D" w:rsidP="00C50A3D">
      <w:pPr>
        <w:rPr>
          <w:snapToGrid w:val="0"/>
        </w:rPr>
      </w:pPr>
      <w:r w:rsidRPr="00C50A3D">
        <w:rPr>
          <w:b/>
          <w:bCs/>
          <w:color w:val="auto"/>
          <w:szCs w:val="22"/>
        </w:rPr>
        <w:tab/>
      </w:r>
      <w:r w:rsidRPr="00C50A3D">
        <w:rPr>
          <w:bCs/>
          <w:color w:val="auto"/>
          <w:szCs w:val="22"/>
        </w:rPr>
        <w:t>The Senate proceeded to the consideration of the Bill.</w:t>
      </w:r>
      <w:r w:rsidRPr="00C50A3D">
        <w:rPr>
          <w:snapToGrid w:val="0"/>
        </w:rPr>
        <w:tab/>
      </w:r>
    </w:p>
    <w:p w:rsidR="00C50A3D" w:rsidRPr="00C50A3D" w:rsidRDefault="00C50A3D" w:rsidP="00C50A3D">
      <w:pPr>
        <w:rPr>
          <w:snapToGrid w:val="0"/>
          <w:sz w:val="20"/>
        </w:rPr>
      </w:pPr>
    </w:p>
    <w:p w:rsidR="00C50A3D" w:rsidRPr="00C50A3D" w:rsidRDefault="00C50A3D" w:rsidP="00C50A3D">
      <w:pPr>
        <w:rPr>
          <w:sz w:val="20"/>
        </w:rPr>
      </w:pPr>
      <w:r w:rsidRPr="00C50A3D">
        <w:rPr>
          <w:snapToGrid w:val="0"/>
          <w:szCs w:val="22"/>
        </w:rPr>
        <w:tab/>
      </w:r>
      <w:r w:rsidRPr="00C50A3D">
        <w:rPr>
          <w:snapToGrid w:val="0"/>
        </w:rPr>
        <w:t>The Committee on Medical Affairs proposed the following amendment (S-354),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page 1, by striking line 15 and inserting:</w:t>
      </w:r>
    </w:p>
    <w:p w:rsidR="00C50A3D" w:rsidRPr="00C50A3D" w:rsidRDefault="00C50A3D" w:rsidP="00C50A3D">
      <w:r w:rsidRPr="00C50A3D">
        <w:rPr>
          <w:snapToGrid w:val="0"/>
          <w:szCs w:val="22"/>
        </w:rPr>
        <w:tab/>
      </w:r>
      <w:r w:rsidRPr="00C50A3D">
        <w:rPr>
          <w:snapToGrid w:val="0"/>
          <w:color w:val="auto"/>
        </w:rPr>
        <w:t>/</w:t>
      </w:r>
      <w:r w:rsidRPr="00C50A3D">
        <w:rPr>
          <w:snapToGrid w:val="0"/>
          <w:color w:val="auto"/>
        </w:rPr>
        <w:tab/>
      </w:r>
      <w:r w:rsidRPr="00C50A3D">
        <w:rPr>
          <w:snapToGrid w:val="0"/>
          <w:color w:val="auto"/>
        </w:rPr>
        <w:tab/>
      </w:r>
      <w:r w:rsidRPr="00C50A3D">
        <w:rPr>
          <w:snapToGrid w:val="0"/>
          <w:color w:val="auto"/>
        </w:rPr>
        <w:tab/>
      </w:r>
      <w:r w:rsidRPr="00C50A3D">
        <w:t>FACILITY; TO AMEND SECTION 44</w:t>
      </w:r>
      <w:r w:rsidRPr="00C50A3D">
        <w:noBreakHyphen/>
        <w:t>7</w:t>
      </w:r>
      <w:r w:rsidRPr="00C50A3D">
        <w:noBreakHyphen/>
        <w:t>170(A), RELATING TO</w:t>
      </w:r>
      <w:r w:rsidRPr="00C50A3D">
        <w:tab/>
      </w:r>
      <w:r w:rsidRPr="00C50A3D">
        <w:tab/>
      </w:r>
      <w:r w:rsidRPr="00C50A3D">
        <w:tab/>
        <w:t>/</w:t>
      </w:r>
    </w:p>
    <w:p w:rsidR="00C50A3D" w:rsidRPr="00C50A3D" w:rsidRDefault="00C50A3D" w:rsidP="00C50A3D">
      <w:pPr>
        <w:rPr>
          <w:color w:val="auto"/>
        </w:rPr>
      </w:pPr>
      <w:r w:rsidRPr="00C50A3D">
        <w:rPr>
          <w:szCs w:val="22"/>
        </w:rPr>
        <w:tab/>
      </w:r>
      <w:r w:rsidRPr="00C50A3D">
        <w:rPr>
          <w:color w:val="auto"/>
        </w:rPr>
        <w:t>Amend further, on page 1, by striking lines 29-41 and on page 2 by striking lines 1-25 and inserting:</w:t>
      </w:r>
    </w:p>
    <w:p w:rsidR="00C50A3D" w:rsidRPr="00C50A3D" w:rsidRDefault="00C50A3D" w:rsidP="00C50A3D">
      <w:pPr>
        <w:rPr>
          <w:color w:val="auto"/>
        </w:rPr>
      </w:pPr>
      <w:r w:rsidRPr="00C50A3D">
        <w:rPr>
          <w:szCs w:val="22"/>
        </w:rPr>
        <w:tab/>
      </w:r>
      <w:r w:rsidRPr="00C50A3D">
        <w:rPr>
          <w:color w:val="auto"/>
        </w:rPr>
        <w:t>/</w:t>
      </w:r>
      <w:r w:rsidRPr="00C50A3D">
        <w:rPr>
          <w:color w:val="auto"/>
        </w:rPr>
        <w:tab/>
      </w:r>
      <w:r w:rsidRPr="00C50A3D">
        <w:rPr>
          <w:color w:val="auto"/>
        </w:rPr>
        <w:tab/>
      </w:r>
      <w:r w:rsidRPr="00C50A3D">
        <w:rPr>
          <w:color w:val="auto"/>
        </w:rPr>
        <w:tab/>
      </w:r>
      <w:r w:rsidRPr="00C50A3D">
        <w:rPr>
          <w:color w:val="auto"/>
        </w:rPr>
        <w:tab/>
        <w:t>SECTION</w:t>
      </w:r>
      <w:r w:rsidRPr="00C50A3D">
        <w:rPr>
          <w:color w:val="auto"/>
        </w:rPr>
        <w:tab/>
        <w:t>1.</w:t>
      </w:r>
      <w:r w:rsidRPr="00C50A3D">
        <w:rPr>
          <w:color w:val="auto"/>
        </w:rPr>
        <w:tab/>
        <w:t>Section 44</w:t>
      </w:r>
      <w:r w:rsidRPr="00C50A3D">
        <w:rPr>
          <w:color w:val="auto"/>
        </w:rPr>
        <w:noBreakHyphen/>
        <w:t>7</w:t>
      </w:r>
      <w:r w:rsidRPr="00C50A3D">
        <w:rPr>
          <w:color w:val="auto"/>
        </w:rPr>
        <w:noBreakHyphen/>
        <w:t>130 of the 1976 Code is amended by adding:</w:t>
      </w:r>
    </w:p>
    <w:p w:rsidR="00C50A3D" w:rsidRPr="00C50A3D" w:rsidRDefault="00C50A3D" w:rsidP="00C50A3D">
      <w:pPr>
        <w:rPr>
          <w:color w:val="auto"/>
        </w:rPr>
      </w:pPr>
      <w:r w:rsidRPr="00C50A3D">
        <w:rPr>
          <w:color w:val="auto"/>
          <w:szCs w:val="22"/>
        </w:rPr>
        <w:tab/>
      </w:r>
      <w:r w:rsidRPr="00C50A3D">
        <w:rPr>
          <w:color w:val="auto"/>
        </w:rPr>
        <w:t>“(26)</w:t>
      </w:r>
      <w:r w:rsidRPr="00C50A3D">
        <w:rPr>
          <w:color w:val="auto"/>
        </w:rPr>
        <w:tab/>
        <w:t>‘Crisis stabilization unit facility’ means a facility, other than a health care facility, operated by the Department of Mental Health or operated in partnership with the Department of Mental Health that provides a short</w:t>
      </w:r>
      <w:r w:rsidRPr="00C50A3D">
        <w:rPr>
          <w:color w:val="auto"/>
        </w:rPr>
        <w:noBreakHyphen/>
        <w:t>term residential program, offering psychiatric stabilization services and brief, intensive crisis services to individuals eighteen and older, twenty</w:t>
      </w:r>
      <w:r w:rsidRPr="00C50A3D">
        <w:rPr>
          <w:color w:val="auto"/>
        </w:rPr>
        <w:noBreakHyphen/>
        <w:t>four hours a day, seven days a week.”</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2.</w:t>
      </w:r>
      <w:r w:rsidRPr="00C50A3D">
        <w:rPr>
          <w:color w:val="auto"/>
        </w:rPr>
        <w:tab/>
        <w:t>Section 44</w:t>
      </w:r>
      <w:r w:rsidRPr="00C50A3D">
        <w:rPr>
          <w:color w:val="auto"/>
        </w:rPr>
        <w:noBreakHyphen/>
        <w:t>7</w:t>
      </w:r>
      <w:r w:rsidRPr="00C50A3D">
        <w:rPr>
          <w:color w:val="auto"/>
        </w:rPr>
        <w:noBreakHyphen/>
        <w:t>170(A) of the 1976 Code is amended to read:</w:t>
      </w:r>
    </w:p>
    <w:p w:rsidR="00C50A3D" w:rsidRPr="00C50A3D" w:rsidRDefault="00C50A3D" w:rsidP="00C50A3D">
      <w:pPr>
        <w:rPr>
          <w:color w:val="auto"/>
        </w:rPr>
      </w:pPr>
      <w:r w:rsidRPr="00C50A3D">
        <w:rPr>
          <w:szCs w:val="22"/>
        </w:rPr>
        <w:tab/>
      </w:r>
      <w:r w:rsidRPr="00C50A3D">
        <w:rPr>
          <w:color w:val="auto"/>
        </w:rPr>
        <w:t>“(A) The following are exempt from Certificate of Need review:</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(a) affect the charges imposed by the person for the provision of medical or other patient care services other than the services that are included in the research;</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(b) change the bed capacity of a health care facility; or</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(c) substantially change the medical or other patient care services provided by the person.</w:t>
      </w:r>
    </w:p>
    <w:p w:rsidR="00C50A3D" w:rsidRPr="00C50A3D" w:rsidRDefault="00C50A3D" w:rsidP="00C50A3D">
      <w:pPr>
        <w:rPr>
          <w:color w:val="auto"/>
        </w:rPr>
      </w:pPr>
      <w:r w:rsidRPr="00C50A3D">
        <w:rPr>
          <w:color w:val="auto"/>
          <w:szCs w:val="22"/>
        </w:rPr>
        <w:tab/>
      </w:r>
      <w:r w:rsidRPr="00C50A3D">
        <w:rPr>
          <w:color w:val="auto"/>
        </w:rPr>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(2) the offices of a licensed private practitioner whether for individual or group practice except as provided for in Section 44</w:t>
      </w:r>
      <w:r w:rsidRPr="00C50A3D">
        <w:rPr>
          <w:color w:val="auto"/>
        </w:rPr>
        <w:noBreakHyphen/>
        <w:t>7</w:t>
      </w:r>
      <w:r w:rsidRPr="00C50A3D">
        <w:rPr>
          <w:color w:val="auto"/>
        </w:rPr>
        <w:noBreakHyphen/>
        <w:t>160(1) and (6);</w:t>
      </w:r>
    </w:p>
    <w:p w:rsidR="00C50A3D" w:rsidRPr="00C50A3D" w:rsidRDefault="00C50A3D" w:rsidP="00C50A3D">
      <w:pPr>
        <w:rPr>
          <w:color w:val="auto"/>
          <w:u w:val="single"/>
        </w:rPr>
      </w:pPr>
      <w:r w:rsidRPr="00C50A3D">
        <w:rPr>
          <w:color w:val="auto"/>
          <w:szCs w:val="22"/>
        </w:rPr>
        <w:tab/>
      </w:r>
      <w:r w:rsidRPr="00C50A3D">
        <w:rPr>
          <w:color w:val="auto"/>
          <w:szCs w:val="22"/>
        </w:rPr>
        <w:tab/>
      </w:r>
      <w:r w:rsidRPr="00C50A3D">
        <w:rPr>
          <w:color w:val="auto"/>
        </w:rPr>
        <w:t>(3) the replacement of like equipment for which a Certificate of Need has been issued which does not constitute a material change in service or a new service</w:t>
      </w:r>
      <w:r w:rsidRPr="00C50A3D">
        <w:rPr>
          <w:strike/>
          <w:color w:val="auto"/>
        </w:rPr>
        <w:t>.</w:t>
      </w:r>
      <w:r w:rsidRPr="00C50A3D">
        <w:rPr>
          <w:color w:val="auto"/>
          <w:u w:val="single"/>
        </w:rPr>
        <w:t>;</w:t>
      </w:r>
    </w:p>
    <w:p w:rsidR="00C50A3D" w:rsidRPr="00C50A3D" w:rsidRDefault="00C50A3D" w:rsidP="00C50A3D">
      <w:pPr>
        <w:rPr>
          <w:color w:val="auto"/>
        </w:rPr>
      </w:pPr>
      <w:r w:rsidRPr="00C50A3D">
        <w:rPr>
          <w:szCs w:val="22"/>
        </w:rPr>
        <w:tab/>
      </w:r>
      <w:r w:rsidRPr="00C50A3D">
        <w:rPr>
          <w:color w:val="auto"/>
        </w:rPr>
        <w:t xml:space="preserve">        </w:t>
      </w:r>
      <w:r w:rsidRPr="00C50A3D">
        <w:rPr>
          <w:color w:val="auto"/>
          <w:u w:val="single"/>
        </w:rPr>
        <w:t>(4)</w:t>
      </w:r>
      <w:r w:rsidRPr="00C50A3D">
        <w:rPr>
          <w:color w:val="auto"/>
        </w:rPr>
        <w:t xml:space="preserve"> </w:t>
      </w:r>
      <w:r w:rsidRPr="00C50A3D">
        <w:rPr>
          <w:color w:val="auto"/>
          <w:u w:val="single"/>
        </w:rPr>
        <w:t>crisis stabilization unit facilities. Notwithstanding subsection (C), crisis stabilization unit facilities will not require a written exemption from the department.</w:t>
      </w:r>
      <w:r w:rsidRPr="00C50A3D">
        <w:rPr>
          <w:color w:val="auto"/>
        </w:rPr>
        <w:t>”</w:t>
      </w:r>
      <w:r w:rsidRPr="00C50A3D">
        <w:rPr>
          <w:color w:val="auto"/>
        </w:rPr>
        <w:tab/>
      </w:r>
      <w:r w:rsidRPr="00C50A3D">
        <w:rPr>
          <w:color w:val="auto"/>
        </w:rPr>
        <w:tab/>
      </w:r>
      <w:r w:rsidRPr="00C50A3D">
        <w:rPr>
          <w:color w:val="auto"/>
        </w:rPr>
        <w:tab/>
      </w:r>
      <w:r w:rsidRPr="00C50A3D">
        <w:rPr>
          <w:color w:val="auto"/>
        </w:rPr>
        <w:tab/>
      </w:r>
      <w:r w:rsidRPr="00C50A3D">
        <w:rPr>
          <w:color w:val="auto"/>
        </w:rPr>
        <w:tab/>
      </w:r>
      <w:r w:rsidRPr="00C50A3D">
        <w:rPr>
          <w:color w:val="auto"/>
        </w:rPr>
        <w:tab/>
      </w:r>
      <w:r w:rsidRPr="00C50A3D">
        <w:rPr>
          <w:color w:val="auto"/>
        </w:rPr>
        <w:tab/>
      </w:r>
      <w:r w:rsidRPr="00C50A3D">
        <w:rPr>
          <w:color w:val="auto"/>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CAMPBELL explained the committee amendment.</w:t>
      </w:r>
    </w:p>
    <w:p w:rsidR="00C50A3D" w:rsidRPr="00C50A3D" w:rsidRDefault="00C50A3D" w:rsidP="00C50A3D">
      <w:pPr>
        <w:rPr>
          <w:snapToGrid w:val="0"/>
          <w:sz w:val="20"/>
        </w:rPr>
      </w:pPr>
    </w:p>
    <w:p w:rsidR="00C50A3D" w:rsidRPr="00C50A3D" w:rsidRDefault="00C50A3D" w:rsidP="00C50A3D">
      <w:pPr>
        <w:rPr>
          <w:bCs/>
          <w:color w:val="auto"/>
          <w:szCs w:val="22"/>
        </w:rPr>
      </w:pPr>
      <w:r w:rsidRPr="00C50A3D">
        <w:rPr>
          <w:bCs/>
          <w:color w:val="auto"/>
          <w:szCs w:val="22"/>
        </w:rPr>
        <w:tab/>
        <w:t xml:space="preserve">The committee amendment was adopted. </w:t>
      </w:r>
    </w:p>
    <w:p w:rsidR="00C50A3D" w:rsidRPr="00C50A3D" w:rsidRDefault="00C50A3D" w:rsidP="00C50A3D">
      <w:pPr>
        <w:rPr>
          <w:snapToGrid w:val="0"/>
          <w:sz w:val="20"/>
        </w:rPr>
      </w:pP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CAMPBELL explained the Bill.</w:t>
      </w:r>
    </w:p>
    <w:p w:rsidR="00C50A3D" w:rsidRPr="00C50A3D" w:rsidRDefault="00C50A3D" w:rsidP="00C50A3D">
      <w:pPr>
        <w:rPr>
          <w:snapToGrid w:val="0"/>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question then was second reading of the </w:t>
      </w:r>
      <w:r w:rsidRPr="00C50A3D">
        <w:rPr>
          <w:snapToGrid w:val="0"/>
          <w:color w:val="auto"/>
          <w:szCs w:val="22"/>
        </w:rPr>
        <w:t>Bill</w:t>
      </w:r>
      <w:r w:rsidRPr="00C50A3D">
        <w:rPr>
          <w:bCs/>
          <w:color w:val="auto"/>
          <w:szCs w:val="22"/>
        </w:rPr>
        <w:t>.</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40; Nays 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Corbin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Cromer</w:t>
      </w:r>
      <w:r w:rsidRPr="00C50A3D">
        <w:rPr>
          <w:color w:val="auto"/>
          <w:szCs w:val="22"/>
        </w:rPr>
        <w:tab/>
        <w:t>Davis</w:t>
      </w:r>
      <w:r w:rsidRPr="00C50A3D">
        <w:rPr>
          <w:color w:val="auto"/>
          <w:szCs w:val="22"/>
        </w:rPr>
        <w:tab/>
        <w:t>Fanning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Gambrell</w:t>
      </w:r>
      <w:r w:rsidRPr="00C50A3D">
        <w:rPr>
          <w:color w:val="auto"/>
          <w:szCs w:val="22"/>
        </w:rPr>
        <w:tab/>
        <w:t>Gregory</w:t>
      </w:r>
      <w:r w:rsidRPr="00C50A3D">
        <w:rPr>
          <w:color w:val="auto"/>
          <w:szCs w:val="22"/>
        </w:rPr>
        <w:tab/>
        <w:t>Grooms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Hembree</w:t>
      </w:r>
      <w:r w:rsidRPr="00C50A3D">
        <w:rPr>
          <w:color w:val="auto"/>
          <w:szCs w:val="22"/>
        </w:rPr>
        <w:tab/>
        <w:t>Hutto</w:t>
      </w:r>
      <w:r w:rsidRPr="00C50A3D">
        <w:rPr>
          <w:color w:val="auto"/>
          <w:szCs w:val="22"/>
        </w:rPr>
        <w:tab/>
        <w:t>Jackson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Johnson</w:t>
      </w:r>
      <w:r w:rsidRPr="00C50A3D">
        <w:rPr>
          <w:color w:val="auto"/>
          <w:szCs w:val="22"/>
        </w:rPr>
        <w:tab/>
        <w:t>Kimpson</w:t>
      </w:r>
      <w:r w:rsidRPr="00C50A3D">
        <w:rPr>
          <w:color w:val="auto"/>
          <w:szCs w:val="22"/>
        </w:rPr>
        <w:tab/>
        <w:t>Leatherman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Malloy</w:t>
      </w:r>
      <w:r w:rsidRPr="00C50A3D">
        <w:rPr>
          <w:color w:val="auto"/>
          <w:szCs w:val="22"/>
        </w:rPr>
        <w:tab/>
        <w:t>Martin</w:t>
      </w:r>
      <w:r w:rsidRPr="00C50A3D">
        <w:rPr>
          <w:color w:val="auto"/>
          <w:szCs w:val="22"/>
        </w:rPr>
        <w:tab/>
        <w:t>Massey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i/>
          <w:color w:val="auto"/>
          <w:szCs w:val="22"/>
        </w:rPr>
        <w:t>Matthews, John</w:t>
      </w:r>
      <w:r w:rsidRPr="00C50A3D">
        <w:rPr>
          <w:i/>
          <w:color w:val="auto"/>
          <w:szCs w:val="22"/>
        </w:rPr>
        <w:tab/>
        <w:t>Matthews, Margie</w:t>
      </w:r>
      <w:r w:rsidRPr="00C50A3D">
        <w:rPr>
          <w:i/>
          <w:color w:val="auto"/>
          <w:szCs w:val="22"/>
        </w:rPr>
        <w:tab/>
      </w:r>
      <w:r w:rsidRPr="00C50A3D">
        <w:rPr>
          <w:color w:val="auto"/>
          <w:szCs w:val="22"/>
        </w:rPr>
        <w:t>McElveen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Nicholson</w:t>
      </w:r>
      <w:r w:rsidRPr="00C50A3D">
        <w:rPr>
          <w:color w:val="auto"/>
          <w:szCs w:val="22"/>
        </w:rPr>
        <w:tab/>
        <w:t>Peeler</w:t>
      </w:r>
      <w:r w:rsidRPr="00C50A3D">
        <w:rPr>
          <w:color w:val="auto"/>
          <w:szCs w:val="22"/>
        </w:rPr>
        <w:tab/>
        <w:t>Rankin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Rice</w:t>
      </w:r>
      <w:r w:rsidRPr="00C50A3D">
        <w:rPr>
          <w:color w:val="auto"/>
          <w:szCs w:val="22"/>
        </w:rPr>
        <w:tab/>
        <w:t>Sabb</w:t>
      </w:r>
      <w:r w:rsidRPr="00C50A3D">
        <w:rPr>
          <w:color w:val="auto"/>
          <w:szCs w:val="22"/>
        </w:rPr>
        <w:tab/>
        <w:t>Scott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Senn</w:t>
      </w:r>
      <w:r w:rsidRPr="00C50A3D">
        <w:rPr>
          <w:color w:val="auto"/>
          <w:szCs w:val="22"/>
        </w:rPr>
        <w:tab/>
        <w:t>Setzler</w:t>
      </w:r>
      <w:r w:rsidRPr="00C50A3D">
        <w:rPr>
          <w:color w:val="auto"/>
          <w:szCs w:val="22"/>
        </w:rPr>
        <w:tab/>
        <w:t>Shealy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Sheheen</w:t>
      </w:r>
      <w:r w:rsidRPr="00C50A3D">
        <w:rPr>
          <w:color w:val="auto"/>
          <w:szCs w:val="22"/>
        </w:rPr>
        <w:tab/>
        <w:t>Talley</w:t>
      </w:r>
      <w:r w:rsidRPr="00C50A3D">
        <w:rPr>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Total--40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left" w:pos="720"/>
          <w:tab w:val="center" w:pos="4320"/>
          <w:tab w:val="right" w:pos="8640"/>
        </w:tabs>
        <w:jc w:val="center"/>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Total--0</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right" w:pos="8640"/>
        </w:tabs>
        <w:jc w:val="center"/>
        <w:rPr>
          <w:b/>
          <w:color w:val="auto"/>
          <w:szCs w:val="22"/>
        </w:rPr>
      </w:pPr>
      <w:r w:rsidRPr="00C50A3D">
        <w:rPr>
          <w:b/>
          <w:color w:val="auto"/>
          <w:szCs w:val="22"/>
        </w:rPr>
        <w:t>AMENDED, READ THE SECOND TIME</w:t>
      </w:r>
    </w:p>
    <w:p w:rsidR="00C50A3D" w:rsidRPr="00C50A3D" w:rsidRDefault="00C50A3D" w:rsidP="00C50A3D">
      <w:pPr>
        <w:suppressAutoHyphens/>
      </w:pPr>
      <w:r w:rsidRPr="00C50A3D">
        <w:rPr>
          <w:b/>
          <w:color w:val="auto"/>
          <w:szCs w:val="22"/>
        </w:rPr>
        <w:tab/>
      </w:r>
      <w:r w:rsidRPr="00C50A3D">
        <w:rPr>
          <w:color w:val="auto"/>
        </w:rPr>
        <w:t>S. 115</w:t>
      </w:r>
      <w:r w:rsidRPr="00C50A3D">
        <w:rPr>
          <w:color w:val="auto"/>
        </w:rPr>
        <w:fldChar w:fldCharType="begin"/>
      </w:r>
      <w:r w:rsidRPr="00C50A3D">
        <w:rPr>
          <w:color w:val="auto"/>
        </w:rPr>
        <w:instrText xml:space="preserve"> XE "S. 115" \b </w:instrText>
      </w:r>
      <w:r w:rsidRPr="00C50A3D">
        <w:rPr>
          <w:color w:val="auto"/>
        </w:rPr>
        <w:fldChar w:fldCharType="end"/>
      </w:r>
      <w:r w:rsidRPr="00C50A3D">
        <w:rPr>
          <w:color w:val="auto"/>
        </w:rPr>
        <w:t xml:space="preserve"> -- Senators Rankin and Hutto:  </w:t>
      </w:r>
      <w:r w:rsidRPr="00C50A3D">
        <w:rPr>
          <w:color w:val="auto"/>
          <w:szCs w:val="30"/>
        </w:rPr>
        <w:t xml:space="preserve">A BILL </w:t>
      </w:r>
      <w:r w:rsidRPr="00C50A3D">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C50A3D" w:rsidRPr="00C50A3D" w:rsidRDefault="00C50A3D" w:rsidP="00C50A3D">
      <w:pPr>
        <w:rPr>
          <w:snapToGrid w:val="0"/>
          <w:color w:val="auto"/>
          <w:szCs w:val="22"/>
        </w:rPr>
      </w:pPr>
      <w:r w:rsidRPr="00C50A3D">
        <w:rPr>
          <w:snapToGrid w:val="0"/>
          <w:color w:val="auto"/>
          <w:szCs w:val="22"/>
        </w:rPr>
        <w:tab/>
        <w:t>The Senate proceeded to a consideration of the Bill.</w:t>
      </w:r>
    </w:p>
    <w:p w:rsidR="00C50A3D" w:rsidRPr="00C50A3D" w:rsidRDefault="00C50A3D" w:rsidP="00C50A3D">
      <w:pPr>
        <w:rPr>
          <w:snapToGrid w:val="0"/>
          <w:color w:val="auto"/>
          <w:szCs w:val="22"/>
        </w:rPr>
      </w:pPr>
    </w:p>
    <w:p w:rsidR="00C50A3D" w:rsidRPr="00C50A3D" w:rsidRDefault="00C50A3D" w:rsidP="00C50A3D">
      <w:pPr>
        <w:rPr>
          <w:sz w:val="20"/>
        </w:rPr>
      </w:pPr>
      <w:r w:rsidRPr="00C50A3D">
        <w:rPr>
          <w:snapToGrid w:val="0"/>
          <w:color w:val="auto"/>
          <w:szCs w:val="22"/>
        </w:rPr>
        <w:tab/>
      </w:r>
      <w:r w:rsidRPr="00C50A3D">
        <w:rPr>
          <w:snapToGrid w:val="0"/>
          <w:color w:val="auto"/>
        </w:rPr>
        <w:t>Senator MALLOY proposed the following amendment (JUD0115.010),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by striking page 4, lines 9-10 in their entirety, and inserting the following:</w:t>
      </w:r>
    </w:p>
    <w:p w:rsidR="00C50A3D" w:rsidRPr="00C50A3D" w:rsidRDefault="00C50A3D" w:rsidP="00C50A3D">
      <w:pPr>
        <w:rPr>
          <w:rFonts w:eastAsia="Calibri"/>
          <w:color w:val="auto"/>
        </w:rPr>
      </w:pPr>
      <w:r w:rsidRPr="00C50A3D">
        <w:rPr>
          <w:snapToGrid w:val="0"/>
          <w:color w:val="auto"/>
          <w:szCs w:val="22"/>
        </w:rPr>
        <w:tab/>
      </w:r>
      <w:r w:rsidRPr="00C50A3D">
        <w:rPr>
          <w:snapToGrid w:val="0"/>
          <w:color w:val="auto"/>
        </w:rPr>
        <w:t>/</w:t>
      </w:r>
      <w:r w:rsidRPr="00C50A3D">
        <w:rPr>
          <w:snapToGrid w:val="0"/>
          <w:color w:val="auto"/>
        </w:rPr>
        <w:tab/>
      </w:r>
      <w:r w:rsidRPr="00C50A3D">
        <w:rPr>
          <w:snapToGrid w:val="0"/>
          <w:color w:val="auto"/>
        </w:rPr>
        <w:tab/>
      </w:r>
      <w:r w:rsidRPr="00C50A3D">
        <w:rPr>
          <w:rFonts w:eastAsia="Calibri"/>
          <w:color w:val="auto"/>
        </w:rPr>
        <w:t>server certificate pursuant to the provisions of this chapter.  An alcohol server shall not be mentally or physically impaired by alcohol, drugs, or controlled substances while serving alcohol.</w:t>
      </w:r>
      <w:r w:rsidRPr="00C50A3D">
        <w:rPr>
          <w:rFonts w:eastAsia="Calibri"/>
          <w:color w:val="auto"/>
        </w:rPr>
        <w:tab/>
      </w:r>
      <w:r w:rsidRPr="00C50A3D">
        <w:rPr>
          <w:rFonts w:eastAsia="Calibri"/>
          <w:color w:val="auto"/>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title to conform.</w:t>
      </w:r>
    </w:p>
    <w:p w:rsidR="00C50A3D" w:rsidRPr="00C50A3D" w:rsidRDefault="00C50A3D" w:rsidP="00C50A3D">
      <w:pPr>
        <w:rPr>
          <w:snapToGrid w:val="0"/>
          <w:sz w:val="20"/>
        </w:rPr>
      </w:pP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Senator MALLOY explained the amendment.</w:t>
      </w:r>
    </w:p>
    <w:p w:rsidR="00C50A3D" w:rsidRPr="00C50A3D" w:rsidRDefault="00C50A3D" w:rsidP="00C50A3D">
      <w:pPr>
        <w:rPr>
          <w:snapToGrid w:val="0"/>
          <w:sz w:val="20"/>
        </w:rPr>
      </w:pPr>
    </w:p>
    <w:p w:rsidR="00C50A3D" w:rsidRPr="00C50A3D" w:rsidRDefault="00C50A3D" w:rsidP="00C50A3D">
      <w:pPr>
        <w:tabs>
          <w:tab w:val="right" w:pos="8640"/>
        </w:tabs>
        <w:rPr>
          <w:bCs/>
          <w:color w:val="auto"/>
          <w:szCs w:val="22"/>
        </w:rPr>
      </w:pPr>
      <w:r w:rsidRPr="00C50A3D">
        <w:rPr>
          <w:bCs/>
          <w:color w:val="auto"/>
          <w:szCs w:val="22"/>
        </w:rPr>
        <w:tab/>
        <w:t>The question then was second reading of the Bill.</w:t>
      </w:r>
    </w:p>
    <w:p w:rsidR="00C50A3D" w:rsidRPr="00C50A3D" w:rsidRDefault="00C50A3D" w:rsidP="00C50A3D">
      <w:pPr>
        <w:rPr>
          <w:snapToGrid w:val="0"/>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center" w:pos="4320"/>
          <w:tab w:val="right" w:pos="8640"/>
        </w:tabs>
        <w:jc w:val="center"/>
        <w:rPr>
          <w:b/>
          <w:bCs/>
          <w:color w:val="auto"/>
          <w:szCs w:val="22"/>
        </w:rPr>
      </w:pPr>
      <w:r w:rsidRPr="00C50A3D">
        <w:rPr>
          <w:b/>
          <w:bCs/>
          <w:color w:val="auto"/>
          <w:szCs w:val="22"/>
        </w:rPr>
        <w:t>Ayes 29; Nays 10</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67A0C">
      <w:pPr>
        <w:keepNext/>
        <w:keepLines/>
        <w:tabs>
          <w:tab w:val="clear" w:pos="216"/>
          <w:tab w:val="clear" w:pos="432"/>
          <w:tab w:val="clear" w:pos="648"/>
          <w:tab w:val="left" w:pos="720"/>
          <w:tab w:val="center" w:pos="4320"/>
          <w:tab w:val="right" w:pos="8640"/>
        </w:tabs>
        <w:jc w:val="center"/>
        <w:rPr>
          <w:b/>
          <w:bCs/>
          <w:color w:val="auto"/>
          <w:szCs w:val="22"/>
        </w:rPr>
      </w:pPr>
      <w:r w:rsidRPr="00C50A3D">
        <w:rPr>
          <w:b/>
          <w:bCs/>
          <w:color w:val="auto"/>
          <w:szCs w:val="22"/>
        </w:rPr>
        <w:t>AYES</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Alexander</w:t>
      </w:r>
      <w:r w:rsidRPr="00C50A3D">
        <w:rPr>
          <w:bCs/>
          <w:color w:val="auto"/>
          <w:szCs w:val="22"/>
        </w:rPr>
        <w:tab/>
        <w:t>Allen</w:t>
      </w:r>
      <w:r w:rsidRPr="00C50A3D">
        <w:rPr>
          <w:bCs/>
          <w:color w:val="auto"/>
          <w:szCs w:val="22"/>
        </w:rPr>
        <w:tab/>
        <w:t>Bennett</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Campbell</w:t>
      </w:r>
      <w:r w:rsidRPr="00C50A3D">
        <w:rPr>
          <w:bCs/>
          <w:color w:val="auto"/>
          <w:szCs w:val="22"/>
        </w:rPr>
        <w:tab/>
        <w:t>Cromer</w:t>
      </w:r>
      <w:r w:rsidRPr="00C50A3D">
        <w:rPr>
          <w:bCs/>
          <w:color w:val="auto"/>
          <w:szCs w:val="22"/>
        </w:rPr>
        <w:tab/>
        <w:t>Gambrell</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Gregory</w:t>
      </w:r>
      <w:r w:rsidRPr="00C50A3D">
        <w:rPr>
          <w:bCs/>
          <w:color w:val="auto"/>
          <w:szCs w:val="22"/>
        </w:rPr>
        <w:tab/>
        <w:t>Grooms</w:t>
      </w:r>
      <w:r w:rsidRPr="00C50A3D">
        <w:rPr>
          <w:bCs/>
          <w:color w:val="auto"/>
          <w:szCs w:val="22"/>
        </w:rPr>
        <w:tab/>
        <w:t>Hembree</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Hutto</w:t>
      </w:r>
      <w:r w:rsidRPr="00C50A3D">
        <w:rPr>
          <w:bCs/>
          <w:color w:val="auto"/>
          <w:szCs w:val="22"/>
        </w:rPr>
        <w:tab/>
        <w:t>Jackson</w:t>
      </w:r>
      <w:r w:rsidRPr="00C50A3D">
        <w:rPr>
          <w:bCs/>
          <w:color w:val="auto"/>
          <w:szCs w:val="22"/>
        </w:rPr>
        <w:tab/>
        <w:t>Johnson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Kimpson</w:t>
      </w:r>
      <w:r w:rsidRPr="00C50A3D">
        <w:rPr>
          <w:bCs/>
          <w:color w:val="auto"/>
          <w:szCs w:val="22"/>
        </w:rPr>
        <w:tab/>
        <w:t>Leatherman</w:t>
      </w:r>
      <w:r w:rsidRPr="00C50A3D">
        <w:rPr>
          <w:bCs/>
          <w:color w:val="auto"/>
          <w:szCs w:val="22"/>
        </w:rPr>
        <w:tab/>
        <w:t>Malloy</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i/>
          <w:color w:val="auto"/>
          <w:szCs w:val="22"/>
        </w:rPr>
        <w:t>Matthews, John</w:t>
      </w:r>
      <w:r w:rsidRPr="00C50A3D">
        <w:rPr>
          <w:bCs/>
          <w:i/>
          <w:color w:val="auto"/>
          <w:szCs w:val="22"/>
        </w:rPr>
        <w:tab/>
        <w:t>Matthews, Margie</w:t>
      </w:r>
      <w:r w:rsidRPr="00C50A3D">
        <w:rPr>
          <w:bCs/>
          <w:i/>
          <w:color w:val="auto"/>
          <w:szCs w:val="22"/>
        </w:rPr>
        <w:tab/>
      </w:r>
      <w:r w:rsidRPr="00C50A3D">
        <w:rPr>
          <w:bCs/>
          <w:color w:val="auto"/>
          <w:szCs w:val="22"/>
        </w:rPr>
        <w:t>McElveen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Nicholson</w:t>
      </w:r>
      <w:r w:rsidRPr="00C50A3D">
        <w:rPr>
          <w:bCs/>
          <w:color w:val="auto"/>
          <w:szCs w:val="22"/>
        </w:rPr>
        <w:tab/>
        <w:t>Peeler</w:t>
      </w:r>
      <w:r w:rsidRPr="00C50A3D">
        <w:rPr>
          <w:bCs/>
          <w:color w:val="auto"/>
          <w:szCs w:val="22"/>
        </w:rPr>
        <w:tab/>
        <w:t>Rankin</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Rice</w:t>
      </w:r>
      <w:r w:rsidRPr="00C50A3D">
        <w:rPr>
          <w:bCs/>
          <w:color w:val="auto"/>
          <w:szCs w:val="22"/>
        </w:rPr>
        <w:tab/>
        <w:t>Sabb</w:t>
      </w:r>
      <w:r w:rsidRPr="00C50A3D">
        <w:rPr>
          <w:bCs/>
          <w:color w:val="auto"/>
          <w:szCs w:val="22"/>
        </w:rPr>
        <w:tab/>
        <w:t>Scott</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Setzler</w:t>
      </w:r>
      <w:r w:rsidRPr="00C50A3D">
        <w:rPr>
          <w:bCs/>
          <w:color w:val="auto"/>
          <w:szCs w:val="22"/>
        </w:rPr>
        <w:tab/>
        <w:t>Shealy</w:t>
      </w:r>
      <w:r w:rsidRPr="00C50A3D">
        <w:rPr>
          <w:bCs/>
          <w:color w:val="auto"/>
          <w:szCs w:val="22"/>
        </w:rPr>
        <w:tab/>
        <w:t>Turner</w:t>
      </w:r>
    </w:p>
    <w:p w:rsidR="00C50A3D" w:rsidRPr="00C50A3D" w:rsidRDefault="00C50A3D" w:rsidP="00C67A0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Verdin</w:t>
      </w:r>
      <w:r w:rsidRPr="00C50A3D">
        <w:rPr>
          <w:bCs/>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50A3D">
        <w:rPr>
          <w:b/>
          <w:bCs/>
          <w:color w:val="auto"/>
          <w:szCs w:val="22"/>
        </w:rPr>
        <w:t>Total--29</w:t>
      </w:r>
    </w:p>
    <w:p w:rsidR="00C67A0C" w:rsidRPr="00C50A3D" w:rsidRDefault="00C67A0C"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bCs/>
          <w:color w:val="auto"/>
          <w:szCs w:val="22"/>
        </w:rPr>
      </w:pPr>
      <w:r w:rsidRPr="00C50A3D">
        <w:rPr>
          <w:b/>
          <w:bCs/>
          <w:color w:val="auto"/>
          <w:szCs w:val="22"/>
        </w:rPr>
        <w:t>NAYS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Climer</w:t>
      </w:r>
      <w:r w:rsidRPr="00C50A3D">
        <w:rPr>
          <w:bCs/>
          <w:color w:val="auto"/>
          <w:szCs w:val="22"/>
        </w:rPr>
        <w:tab/>
        <w:t>Corbin</w:t>
      </w:r>
      <w:r w:rsidRPr="00C50A3D">
        <w:rPr>
          <w:bCs/>
          <w:color w:val="auto"/>
          <w:szCs w:val="22"/>
        </w:rPr>
        <w:tab/>
        <w:t>Davis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Fanning</w:t>
      </w:r>
      <w:r w:rsidRPr="00C50A3D">
        <w:rPr>
          <w:bCs/>
          <w:color w:val="auto"/>
          <w:szCs w:val="22"/>
        </w:rPr>
        <w:tab/>
        <w:t>Martin</w:t>
      </w:r>
      <w:r w:rsidRPr="00C50A3D">
        <w:rPr>
          <w:bCs/>
          <w:color w:val="auto"/>
          <w:szCs w:val="22"/>
        </w:rPr>
        <w:tab/>
        <w:t>Massey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Senn</w:t>
      </w:r>
      <w:r w:rsidRPr="00C50A3D">
        <w:rPr>
          <w:bCs/>
          <w:color w:val="auto"/>
          <w:szCs w:val="22"/>
        </w:rPr>
        <w:tab/>
        <w:t>Talley</w:t>
      </w:r>
      <w:r w:rsidRPr="00C50A3D">
        <w:rPr>
          <w:bCs/>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50A3D">
        <w:rPr>
          <w:bCs/>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50A3D">
        <w:rPr>
          <w:b/>
          <w:bCs/>
          <w:color w:val="auto"/>
          <w:szCs w:val="22"/>
        </w:rPr>
        <w:t>Total--10</w:t>
      </w:r>
    </w:p>
    <w:p w:rsidR="00C50A3D" w:rsidRPr="00C50A3D" w:rsidRDefault="00C50A3D" w:rsidP="00C50A3D">
      <w:pPr>
        <w:tabs>
          <w:tab w:val="right" w:pos="8640"/>
        </w:tabs>
        <w:rPr>
          <w:bCs/>
          <w:color w:val="auto"/>
          <w:szCs w:val="22"/>
        </w:rPr>
      </w:pPr>
    </w:p>
    <w:p w:rsidR="00C50A3D" w:rsidRPr="00C50A3D" w:rsidRDefault="00C50A3D" w:rsidP="00C50A3D">
      <w:pPr>
        <w:tabs>
          <w:tab w:val="right" w:pos="8640"/>
        </w:tabs>
        <w:rPr>
          <w:color w:val="auto"/>
          <w:szCs w:val="22"/>
        </w:rPr>
      </w:pPr>
      <w:r w:rsidRPr="00C50A3D">
        <w:rPr>
          <w:color w:val="auto"/>
          <w:szCs w:val="22"/>
        </w:rPr>
        <w:tab/>
        <w:t>There being no further amendments, the Bill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center" w:pos="4320"/>
          <w:tab w:val="right" w:pos="8640"/>
        </w:tabs>
        <w:jc w:val="center"/>
        <w:rPr>
          <w:b/>
          <w:bCs/>
          <w:color w:val="auto"/>
          <w:szCs w:val="22"/>
        </w:rPr>
      </w:pPr>
      <w:r w:rsidRPr="00C50A3D">
        <w:rPr>
          <w:b/>
          <w:bCs/>
          <w:color w:val="auto"/>
          <w:szCs w:val="22"/>
        </w:rPr>
        <w:t>COMMITTEE AMENDMENT ADOPTED</w:t>
      </w:r>
    </w:p>
    <w:p w:rsidR="00C50A3D" w:rsidRPr="00C50A3D" w:rsidRDefault="00C50A3D" w:rsidP="00C50A3D">
      <w:pPr>
        <w:tabs>
          <w:tab w:val="right" w:pos="8640"/>
        </w:tabs>
        <w:jc w:val="center"/>
        <w:rPr>
          <w:b/>
          <w:color w:val="auto"/>
          <w:szCs w:val="22"/>
        </w:rPr>
      </w:pPr>
      <w:r w:rsidRPr="00C50A3D">
        <w:rPr>
          <w:b/>
          <w:color w:val="auto"/>
          <w:szCs w:val="22"/>
        </w:rPr>
        <w:t>READ THE SECOND TIME</w:t>
      </w:r>
    </w:p>
    <w:p w:rsidR="00C50A3D" w:rsidRPr="00C50A3D" w:rsidRDefault="00C50A3D" w:rsidP="00C50A3D">
      <w:pPr>
        <w:suppressAutoHyphens/>
      </w:pPr>
      <w:r w:rsidRPr="00C50A3D">
        <w:rPr>
          <w:snapToGrid w:val="0"/>
          <w:color w:val="auto"/>
          <w:szCs w:val="22"/>
        </w:rPr>
        <w:tab/>
      </w:r>
      <w:r w:rsidRPr="00C67A0C">
        <w:rPr>
          <w:szCs w:val="22"/>
        </w:rPr>
        <w:t>S. 275</w:t>
      </w:r>
      <w:r w:rsidRPr="00C50A3D">
        <w:rPr>
          <w:color w:val="auto"/>
        </w:rPr>
        <w:fldChar w:fldCharType="begin"/>
      </w:r>
      <w:r w:rsidRPr="00C50A3D">
        <w:rPr>
          <w:color w:val="auto"/>
        </w:rPr>
        <w:instrText xml:space="preserve"> XE "S. 275" \b </w:instrText>
      </w:r>
      <w:r w:rsidRPr="00C50A3D">
        <w:rPr>
          <w:color w:val="auto"/>
        </w:rPr>
        <w:fldChar w:fldCharType="end"/>
      </w:r>
      <w:r w:rsidRPr="00C50A3D">
        <w:rPr>
          <w:color w:val="auto"/>
        </w:rPr>
        <w:t xml:space="preserve"> -- Senator Bennett:  </w:t>
      </w:r>
      <w:r w:rsidRPr="00C50A3D">
        <w:rPr>
          <w:color w:val="auto"/>
          <w:szCs w:val="30"/>
        </w:rPr>
        <w:t xml:space="preserve">A BILL </w:t>
      </w:r>
      <w:r w:rsidRPr="00C50A3D">
        <w:t>TO AMEND SECTION 61</w:t>
      </w:r>
      <w:r w:rsidRPr="00C50A3D">
        <w:noBreakHyphen/>
        <w:t>4</w:t>
      </w:r>
      <w:r w:rsidRPr="00C50A3D">
        <w:noBreakHyphen/>
        <w:t>1515, AS AMENDED, CODE OF LAWS OF SOUTH CAROLINA, 1976, RELATING TO BREWERIES, SAMPLES AND SALES FOR ON</w:t>
      </w:r>
      <w:r w:rsidRPr="00C50A3D">
        <w:noBreakHyphen/>
        <w:t xml:space="preserve"> AND OFF</w:t>
      </w:r>
      <w:r w:rsidRPr="00C50A3D">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C50A3D" w:rsidRPr="00C50A3D" w:rsidRDefault="00C50A3D" w:rsidP="00C50A3D">
      <w:pPr>
        <w:rPr>
          <w:snapToGrid w:val="0"/>
          <w:color w:val="auto"/>
          <w:szCs w:val="22"/>
        </w:rPr>
      </w:pPr>
      <w:r w:rsidRPr="00C50A3D">
        <w:rPr>
          <w:snapToGrid w:val="0"/>
          <w:color w:val="auto"/>
          <w:szCs w:val="22"/>
        </w:rPr>
        <w:tab/>
        <w:t>The Senate proceeded to a consideration of the Bill.</w:t>
      </w:r>
    </w:p>
    <w:p w:rsidR="00C50A3D" w:rsidRPr="00C50A3D" w:rsidRDefault="00C50A3D" w:rsidP="00C50A3D">
      <w:pPr>
        <w:rPr>
          <w:sz w:val="20"/>
        </w:rPr>
      </w:pPr>
      <w:r w:rsidRPr="00C50A3D">
        <w:rPr>
          <w:snapToGrid w:val="0"/>
          <w:szCs w:val="22"/>
        </w:rPr>
        <w:tab/>
      </w:r>
      <w:r w:rsidRPr="00C50A3D">
        <w:rPr>
          <w:snapToGrid w:val="0"/>
        </w:rPr>
        <w:t>The Committee on Judiciary proposed the following amendment (JUD0275.004),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by striking all after the enacting words and inserting the following:</w:t>
      </w:r>
    </w:p>
    <w:p w:rsidR="00C50A3D" w:rsidRPr="00C67A0C" w:rsidRDefault="00C50A3D" w:rsidP="00C50A3D">
      <w:pPr>
        <w:rPr>
          <w:szCs w:val="22"/>
        </w:rPr>
      </w:pPr>
      <w:r w:rsidRPr="00C50A3D">
        <w:rPr>
          <w:snapToGrid w:val="0"/>
          <w:color w:val="auto"/>
          <w:szCs w:val="22"/>
        </w:rPr>
        <w:tab/>
      </w:r>
      <w:r w:rsidRPr="00C50A3D">
        <w:rPr>
          <w:snapToGrid w:val="0"/>
          <w:color w:val="auto"/>
        </w:rPr>
        <w:t>/</w:t>
      </w:r>
      <w:r w:rsidRPr="00C50A3D">
        <w:rPr>
          <w:snapToGrid w:val="0"/>
          <w:color w:val="auto"/>
        </w:rPr>
        <w:tab/>
      </w:r>
      <w:r w:rsidRPr="00C50A3D">
        <w:rPr>
          <w:snapToGrid w:val="0"/>
          <w:color w:val="auto"/>
        </w:rPr>
        <w:tab/>
      </w:r>
      <w:r w:rsidRPr="00C67A0C">
        <w:rPr>
          <w:szCs w:val="22"/>
        </w:rPr>
        <w:t>SECTION</w:t>
      </w:r>
      <w:r w:rsidRPr="00C67A0C">
        <w:rPr>
          <w:szCs w:val="22"/>
        </w:rPr>
        <w:tab/>
        <w:t>1.</w:t>
      </w:r>
      <w:r w:rsidRPr="00C67A0C">
        <w:rPr>
          <w:szCs w:val="22"/>
        </w:rPr>
        <w:tab/>
        <w:t>Section 61</w:t>
      </w:r>
      <w:r w:rsidRPr="00C67A0C">
        <w:rPr>
          <w:szCs w:val="22"/>
        </w:rPr>
        <w:noBreakHyphen/>
        <w:t>4</w:t>
      </w:r>
      <w:r w:rsidRPr="00C67A0C">
        <w:rPr>
          <w:szCs w:val="22"/>
        </w:rPr>
        <w:noBreakHyphen/>
        <w:t>1515 of the 1976 Code, as last amended by Act 223 of 2014, is further amended to read:</w:t>
      </w:r>
    </w:p>
    <w:p w:rsidR="00C50A3D" w:rsidRPr="00C50A3D" w:rsidRDefault="00C50A3D" w:rsidP="00C50A3D">
      <w:pPr>
        <w:rPr>
          <w:color w:val="auto"/>
        </w:rPr>
      </w:pPr>
      <w:r w:rsidRPr="00C50A3D">
        <w:rPr>
          <w:color w:val="auto"/>
          <w:szCs w:val="22"/>
        </w:rPr>
        <w:tab/>
      </w:r>
      <w:r w:rsidRPr="00C50A3D">
        <w:rPr>
          <w:color w:val="auto"/>
        </w:rPr>
        <w:t>“Section 61</w:t>
      </w:r>
      <w:r w:rsidRPr="00C50A3D">
        <w:rPr>
          <w:color w:val="auto"/>
        </w:rPr>
        <w:noBreakHyphen/>
        <w:t>4</w:t>
      </w:r>
      <w:r w:rsidRPr="00C50A3D">
        <w:rPr>
          <w:color w:val="auto"/>
        </w:rPr>
        <w:noBreakHyphen/>
        <w:t>1515.</w:t>
      </w:r>
      <w:r w:rsidRPr="00C50A3D">
        <w:rPr>
          <w:color w:val="auto"/>
        </w:rPr>
        <w:tab/>
        <w:t>(A)</w:t>
      </w:r>
      <w:r w:rsidRPr="00C50A3D">
        <w:rPr>
          <w:color w:val="auto"/>
        </w:rPr>
        <w:tab/>
        <w:t xml:space="preserve">A brewery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in this State is authorized to offer samples of beer to consumers on its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provided that the beer is brewed on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with an alcoholic content of twelve percent by weight, or less, subject to the following conditions: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(1)</w:t>
      </w:r>
      <w:r w:rsidRPr="00C50A3D">
        <w:rPr>
          <w:color w:val="auto"/>
        </w:rPr>
        <w:tab/>
        <w:t xml:space="preserve">sales to or samplings by consumers must be held in conjunction with a tour by the consumer of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and the entire brewing process utilized at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(2)</w:t>
      </w:r>
      <w:r w:rsidRPr="00C50A3D">
        <w:rPr>
          <w:color w:val="auto"/>
        </w:rPr>
        <w:tab/>
        <w:t>sales or samplings shall not be offered or made to, or allowed to be offered, made to, or consumed by an intoxicated person or a person who is under the age of twenty</w:t>
      </w:r>
      <w:r w:rsidRPr="00C50A3D">
        <w:rPr>
          <w:color w:val="auto"/>
        </w:rPr>
        <w:noBreakHyphen/>
        <w:t>one;</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(3)(a)</w:t>
      </w:r>
      <w:r w:rsidRPr="00C50A3D">
        <w:rPr>
          <w:color w:val="auto"/>
        </w:rPr>
        <w:tab/>
        <w:t>no more than a total of forty</w:t>
      </w:r>
      <w:r w:rsidRPr="00C50A3D">
        <w:rPr>
          <w:color w:val="auto"/>
        </w:rPr>
        <w:noBreakHyphen/>
        <w:t>eight ounces of beer brewed at the</w:t>
      </w:r>
      <w:r w:rsidRPr="00C50A3D">
        <w:rPr>
          <w:strike/>
          <w:color w:val="auto"/>
        </w:rPr>
        <w:t xml:space="preserve"> licensed</w:t>
      </w:r>
      <w:r w:rsidRPr="00C50A3D">
        <w:rPr>
          <w:color w:val="auto"/>
        </w:rPr>
        <w:t xml:space="preserve"> </w:t>
      </w:r>
      <w:r w:rsidRPr="00C50A3D">
        <w:rPr>
          <w:color w:val="auto"/>
          <w:u w:val="single"/>
        </w:rPr>
        <w:t>permitted</w:t>
      </w:r>
      <w:r w:rsidRPr="00C50A3D">
        <w:rPr>
          <w:color w:val="auto"/>
        </w:rPr>
        <w:t xml:space="preserve"> premises, including amounts of samples offered and consumed with or without cost, shall be sold to a consumer for on</w:t>
      </w:r>
      <w:r w:rsidRPr="00C50A3D">
        <w:rPr>
          <w:color w:val="auto"/>
        </w:rPr>
        <w:noBreakHyphen/>
        <w:t>premises consumption within a twenty</w:t>
      </w:r>
      <w:r w:rsidRPr="00C50A3D">
        <w:rPr>
          <w:color w:val="auto"/>
        </w:rPr>
        <w:noBreakHyphen/>
        <w:t>four hour period; and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(b)</w:t>
      </w:r>
      <w:r w:rsidRPr="00C50A3D">
        <w:rPr>
          <w:color w:val="auto"/>
        </w:rPr>
        <w:tab/>
        <w:t>of that forty</w:t>
      </w:r>
      <w:r w:rsidRPr="00C50A3D">
        <w:rPr>
          <w:color w:val="auto"/>
        </w:rPr>
        <w:noBreakHyphen/>
        <w:t>eight ounces of beer available to be sold to a consumer within a twenty</w:t>
      </w:r>
      <w:r w:rsidRPr="00C50A3D">
        <w:rPr>
          <w:color w:val="auto"/>
        </w:rPr>
        <w:noBreakHyphen/>
        <w:t>four hour period, no more than sixteen ounces of beer with an alcoholic weight of above eight percent, including any samples offered and consumed with or without cost, shall be sold to a consumer for on</w:t>
      </w:r>
      <w:r w:rsidRPr="00C50A3D">
        <w:rPr>
          <w:color w:val="auto"/>
        </w:rPr>
        <w:noBreakHyphen/>
        <w:t>premises consumption within a twenty</w:t>
      </w:r>
      <w:r w:rsidRPr="00C50A3D">
        <w:rPr>
          <w:color w:val="auto"/>
        </w:rPr>
        <w:noBreakHyphen/>
        <w:t>four hour period;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(4)</w:t>
      </w:r>
      <w:r w:rsidRPr="00C50A3D">
        <w:rPr>
          <w:color w:val="auto"/>
        </w:rPr>
        <w:tab/>
        <w:t>a brewery must develop and use a system to monitor the amounts and types of beer sampled or sold to a consumer for on</w:t>
      </w:r>
      <w:r w:rsidRPr="00C50A3D">
        <w:rPr>
          <w:color w:val="auto"/>
        </w:rPr>
        <w:noBreakHyphen/>
        <w:t>premises consumption;</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(5)</w:t>
      </w:r>
      <w:r w:rsidRPr="00C50A3D">
        <w:rPr>
          <w:color w:val="auto"/>
        </w:rPr>
        <w:tab/>
        <w:t xml:space="preserve">a brewery must sell the beer at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at a price approximating retail prices generally charged for identical beverages in the county where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are located;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(6)</w:t>
      </w:r>
      <w:r w:rsidRPr="00C50A3D">
        <w:rPr>
          <w:color w:val="auto"/>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(7)</w:t>
      </w:r>
      <w:r w:rsidRPr="00C50A3D">
        <w:rPr>
          <w:color w:val="auto"/>
        </w:rPr>
        <w:tab/>
        <w:t>a brewery must post information that states the alcoholic content by weight of the various types of beer available in the brewery and the penalties for convictions for:</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(a)</w:t>
      </w:r>
      <w:r w:rsidRPr="00C50A3D">
        <w:rPr>
          <w:color w:val="auto"/>
        </w:rPr>
        <w:tab/>
        <w:t>driving under the influence;</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(b)</w:t>
      </w:r>
      <w:r w:rsidRPr="00C50A3D">
        <w:rPr>
          <w:color w:val="auto"/>
        </w:rPr>
        <w:tab/>
        <w:t>unlawful transport of an alcoholic container; and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szCs w:val="22"/>
        </w:rPr>
        <w:tab/>
      </w:r>
      <w:r w:rsidRPr="00C50A3D">
        <w:rPr>
          <w:color w:val="auto"/>
        </w:rPr>
        <w:t>(c)</w:t>
      </w:r>
      <w:r w:rsidRPr="00C50A3D">
        <w:rPr>
          <w:color w:val="auto"/>
        </w:rPr>
        <w:tab/>
        <w:t>unlawful transfer of alcohol to minors.</w:t>
      </w:r>
    </w:p>
    <w:p w:rsidR="00C50A3D" w:rsidRPr="00C50A3D" w:rsidRDefault="00C50A3D" w:rsidP="00C50A3D">
      <w:pPr>
        <w:rPr>
          <w:color w:val="auto"/>
        </w:rPr>
      </w:pPr>
      <w:r w:rsidRPr="00C50A3D">
        <w:rPr>
          <w:szCs w:val="22"/>
        </w:rPr>
        <w:tab/>
      </w:r>
      <w:r w:rsidRPr="00C50A3D">
        <w:rPr>
          <w:color w:val="auto"/>
        </w:rPr>
        <w:t>And, the information shall be in signage that must be posted at each entrance, each exit, and in places in a brewery seen during a tour;</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(8)</w:t>
      </w:r>
      <w:r w:rsidRPr="00C50A3D">
        <w:rPr>
          <w:color w:val="auto"/>
        </w:rPr>
        <w:tab/>
        <w:t xml:space="preserve">a brewery must provide </w:t>
      </w:r>
      <w:r w:rsidRPr="00C50A3D">
        <w:rPr>
          <w:color w:val="auto"/>
          <w:u w:val="single"/>
        </w:rPr>
        <w:t>department or</w:t>
      </w:r>
      <w:r w:rsidRPr="00C50A3D">
        <w:rPr>
          <w:color w:val="auto"/>
        </w:rPr>
        <w:t xml:space="preserve"> DAODAS approved alcohol enforcement training for the employees who serve beer on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to consumers for on</w:t>
      </w:r>
      <w:r w:rsidRPr="00C50A3D">
        <w:rPr>
          <w:color w:val="auto"/>
        </w:rPr>
        <w:noBreakHyphen/>
        <w:t>premises consumption, so as to prevent and prohibit unlawful sales, transfer, transport, or consumption of beer by persons who are under the age of twenty</w:t>
      </w:r>
      <w:r w:rsidRPr="00C50A3D">
        <w:rPr>
          <w:color w:val="auto"/>
        </w:rPr>
        <w:noBreakHyphen/>
        <w:t>one or who are intoxicated; and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(9)</w:t>
      </w:r>
      <w:r w:rsidRPr="00C50A3D">
        <w:rPr>
          <w:color w:val="auto"/>
        </w:rPr>
        <w:tab/>
        <w:t xml:space="preserve">a brewery must maintain </w:t>
      </w:r>
      <w:r w:rsidRPr="00C50A3D">
        <w:rPr>
          <w:color w:val="auto"/>
          <w:u w:val="single"/>
        </w:rPr>
        <w:t>a liquor liability insurance policy or a general</w:t>
      </w:r>
      <w:r w:rsidRPr="00C50A3D">
        <w:rPr>
          <w:color w:val="auto"/>
        </w:rPr>
        <w:t xml:space="preserve"> liability insurance </w:t>
      </w:r>
      <w:r w:rsidRPr="00C50A3D">
        <w:rPr>
          <w:color w:val="auto"/>
          <w:u w:val="single"/>
        </w:rPr>
        <w:t>policy with a liquor liability endorsement</w:t>
      </w:r>
      <w:r w:rsidRPr="00C50A3D">
        <w:rPr>
          <w:color w:val="auto"/>
        </w:rPr>
        <w:t xml:space="preserve"> in the amount of at least one million dollars for the biennial period for which it is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Within ten days of receiving its biennial </w:t>
      </w:r>
      <w:r w:rsidRPr="00C50A3D">
        <w:rPr>
          <w:strike/>
          <w:color w:val="auto"/>
        </w:rPr>
        <w:t>license</w:t>
      </w:r>
      <w:r w:rsidRPr="00C50A3D">
        <w:rPr>
          <w:color w:val="auto"/>
        </w:rPr>
        <w:t xml:space="preserve"> </w:t>
      </w:r>
      <w:r w:rsidRPr="00C50A3D">
        <w:rPr>
          <w:color w:val="auto"/>
          <w:u w:val="single"/>
        </w:rPr>
        <w:t>permit</w:t>
      </w:r>
      <w:r w:rsidRPr="00C50A3D">
        <w:rPr>
          <w:color w:val="auto"/>
        </w:rPr>
        <w:t>, a brewery must send proof of this insurance to the State Law Enforcement Division and to the Department of Revenue, where the proof of insurance information shall be retained with the department’s alcohol beverage licensing section.</w:t>
      </w:r>
    </w:p>
    <w:p w:rsidR="00C50A3D" w:rsidRPr="00C50A3D" w:rsidRDefault="00C50A3D" w:rsidP="00C50A3D">
      <w:pPr>
        <w:rPr>
          <w:color w:val="auto"/>
        </w:rPr>
      </w:pPr>
      <w:r w:rsidRPr="00C50A3D">
        <w:rPr>
          <w:color w:val="auto"/>
          <w:szCs w:val="22"/>
        </w:rPr>
        <w:tab/>
      </w:r>
      <w:r w:rsidRPr="00C50A3D">
        <w:rPr>
          <w:color w:val="auto"/>
        </w:rPr>
        <w:t>(B)</w:t>
      </w:r>
      <w:r w:rsidRPr="00C50A3D">
        <w:rPr>
          <w:color w:val="auto"/>
          <w:u w:val="single"/>
        </w:rPr>
        <w:t>(1)</w:t>
      </w:r>
      <w:r w:rsidRPr="00C50A3D">
        <w:rPr>
          <w:color w:val="auto"/>
        </w:rPr>
        <w:tab/>
        <w:t xml:space="preserve">In addition to the sampling and sales provisions set forth in subsection (A), a brewery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in this State is authorized to sell beer produced on its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to consumers on site for on</w:t>
      </w:r>
      <w:r w:rsidRPr="00C50A3D">
        <w:rPr>
          <w:color w:val="auto"/>
        </w:rPr>
        <w:noBreakHyphen/>
        <w:t xml:space="preserve">premises consumption within an area of its </w:t>
      </w:r>
      <w:r w:rsidRPr="00C50A3D">
        <w:rPr>
          <w:color w:val="auto"/>
          <w:u w:val="single"/>
        </w:rPr>
        <w:t>permitted and</w:t>
      </w:r>
      <w:r w:rsidRPr="00C50A3D">
        <w:rPr>
          <w:color w:val="auto"/>
        </w:rPr>
        <w:t xml:space="preserve"> licensed premises approved by the rules and regulations of the Department of Health and Environmental Control governing eating and drinking establishments and other food service establishments. These establishments also may apply for a retail on</w:t>
      </w:r>
      <w:r w:rsidRPr="00C50A3D">
        <w:rPr>
          <w:color w:val="auto"/>
        </w:rPr>
        <w:noBreakHyphen/>
        <w:t xml:space="preserve">premises consumption permit for the sale of beer and wine </w:t>
      </w:r>
      <w:r w:rsidRPr="00C50A3D">
        <w:rPr>
          <w:strike/>
          <w:color w:val="auto"/>
        </w:rPr>
        <w:t>of a producer</w:t>
      </w:r>
      <w:r w:rsidRPr="00C50A3D">
        <w:rPr>
          <w:color w:val="auto"/>
        </w:rPr>
        <w:t xml:space="preserve"> </w:t>
      </w:r>
      <w:r w:rsidRPr="00C50A3D">
        <w:rPr>
          <w:color w:val="auto"/>
          <w:u w:val="single"/>
        </w:rPr>
        <w:t>not produced on the licensed premises</w:t>
      </w:r>
      <w:r w:rsidRPr="00C50A3D">
        <w:rPr>
          <w:color w:val="auto"/>
        </w:rPr>
        <w:t xml:space="preserve"> that has been purchased from a wholesaler through the three</w:t>
      </w:r>
      <w:r w:rsidRPr="00C50A3D">
        <w:rPr>
          <w:color w:val="auto"/>
        </w:rPr>
        <w:noBreakHyphen/>
        <w:t>tier distribution chain set forth in Section 61</w:t>
      </w:r>
      <w:r w:rsidRPr="00C50A3D">
        <w:rPr>
          <w:color w:val="auto"/>
        </w:rPr>
        <w:noBreakHyphen/>
        <w:t>4</w:t>
      </w:r>
      <w:r w:rsidRPr="00C50A3D">
        <w:rPr>
          <w:color w:val="auto"/>
        </w:rPr>
        <w:noBreakHyphen/>
        <w:t>735 and Section 61</w:t>
      </w:r>
      <w:r w:rsidRPr="00C50A3D">
        <w:rPr>
          <w:color w:val="auto"/>
        </w:rPr>
        <w:noBreakHyphen/>
        <w:t>4</w:t>
      </w:r>
      <w:r w:rsidRPr="00C50A3D">
        <w:rPr>
          <w:color w:val="auto"/>
        </w:rPr>
        <w:noBreakHyphen/>
        <w:t>940.</w:t>
      </w:r>
    </w:p>
    <w:p w:rsidR="00C50A3D" w:rsidRPr="00375B34" w:rsidRDefault="00C50A3D" w:rsidP="00C50A3D">
      <w:pPr>
        <w:rPr>
          <w:szCs w:val="22"/>
          <w:u w:val="single"/>
        </w:rPr>
      </w:pPr>
      <w:r w:rsidRPr="00C50A3D">
        <w:rPr>
          <w:color w:val="auto"/>
          <w:szCs w:val="22"/>
        </w:rPr>
        <w:tab/>
      </w:r>
      <w:r w:rsidRPr="00C50A3D">
        <w:rPr>
          <w:color w:val="auto"/>
          <w:szCs w:val="22"/>
        </w:rPr>
        <w:tab/>
      </w:r>
      <w:r w:rsidRPr="00375B34">
        <w:rPr>
          <w:szCs w:val="22"/>
          <w:u w:val="single"/>
        </w:rPr>
        <w:t>(2)</w:t>
      </w:r>
      <w:r w:rsidRPr="00375B34">
        <w:rPr>
          <w:szCs w:val="22"/>
        </w:rPr>
        <w:tab/>
      </w:r>
      <w:r w:rsidRPr="00375B34">
        <w:rPr>
          <w:szCs w:val="22"/>
          <w:u w:val="single"/>
        </w:rPr>
        <w:t>In addition to a retail on-premises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C50A3D" w:rsidRPr="00375B34" w:rsidRDefault="00C50A3D" w:rsidP="00C50A3D">
      <w:pPr>
        <w:rPr>
          <w:szCs w:val="22"/>
          <w:u w:val="single"/>
        </w:rPr>
      </w:pPr>
      <w:r w:rsidRPr="00375B34">
        <w:rPr>
          <w:color w:val="auto"/>
          <w:szCs w:val="22"/>
        </w:rPr>
        <w:tab/>
      </w:r>
      <w:r w:rsidRPr="00375B34">
        <w:rPr>
          <w:color w:val="auto"/>
          <w:szCs w:val="22"/>
        </w:rPr>
        <w:tab/>
      </w:r>
      <w:r w:rsidRPr="00375B34">
        <w:rPr>
          <w:color w:val="auto"/>
          <w:szCs w:val="22"/>
        </w:rPr>
        <w:tab/>
      </w:r>
      <w:r w:rsidRPr="00375B34">
        <w:rPr>
          <w:szCs w:val="22"/>
          <w:u w:val="single"/>
        </w:rPr>
        <w:t>(a)</w:t>
      </w:r>
      <w:r w:rsidRPr="00375B34">
        <w:rPr>
          <w:szCs w:val="22"/>
        </w:rPr>
        <w:tab/>
      </w:r>
      <w:r w:rsidRPr="00375B34">
        <w:rPr>
          <w:szCs w:val="22"/>
          <w:u w:val="single"/>
        </w:rPr>
        <w:t>maintain compliance with all provisions of Section 61</w:t>
      </w:r>
      <w:r w:rsidRPr="00375B34">
        <w:rPr>
          <w:szCs w:val="22"/>
          <w:u w:val="single"/>
        </w:rPr>
        <w:noBreakHyphen/>
        <w:t>6</w:t>
      </w:r>
      <w:r w:rsidRPr="00375B34">
        <w:rPr>
          <w:szCs w:val="22"/>
          <w:u w:val="single"/>
        </w:rPr>
        <w:noBreakHyphen/>
        <w:t>1610 and all other provisions of Chapter 6 regulating the purchase and sale by food establishments of alcoholic liquor by the drink for on-premises consumption not inconsistent with other provisions of this section;</w:t>
      </w:r>
    </w:p>
    <w:p w:rsidR="00C50A3D" w:rsidRPr="00375B34" w:rsidRDefault="00C50A3D" w:rsidP="00C50A3D">
      <w:pPr>
        <w:rPr>
          <w:szCs w:val="22"/>
          <w:u w:val="single"/>
        </w:rPr>
      </w:pPr>
      <w:r w:rsidRPr="00375B34">
        <w:rPr>
          <w:color w:val="auto"/>
          <w:szCs w:val="22"/>
        </w:rPr>
        <w:tab/>
      </w:r>
      <w:r w:rsidRPr="00375B34">
        <w:rPr>
          <w:color w:val="auto"/>
          <w:szCs w:val="22"/>
        </w:rPr>
        <w:tab/>
      </w:r>
      <w:r w:rsidRPr="00375B34">
        <w:rPr>
          <w:color w:val="auto"/>
          <w:szCs w:val="22"/>
        </w:rPr>
        <w:tab/>
      </w:r>
      <w:r w:rsidRPr="00375B34">
        <w:rPr>
          <w:szCs w:val="22"/>
          <w:u w:val="single"/>
        </w:rPr>
        <w:t>(b)</w:t>
      </w:r>
      <w:r w:rsidRPr="00375B34">
        <w:rPr>
          <w:szCs w:val="22"/>
        </w:rPr>
        <w:tab/>
      </w:r>
      <w:r w:rsidRPr="00375B34">
        <w:rPr>
          <w:szCs w:val="22"/>
          <w:u w:val="single"/>
        </w:rPr>
        <w:t>not sell or allow the consumption of alcoholic liquor by the drink on that part of the brewery’s premises designated and permitted for the brewing operation;</w:t>
      </w:r>
    </w:p>
    <w:p w:rsidR="00C50A3D" w:rsidRPr="00375B34" w:rsidRDefault="00C50A3D" w:rsidP="00C50A3D">
      <w:pPr>
        <w:rPr>
          <w:szCs w:val="22"/>
          <w:u w:val="single"/>
        </w:rPr>
      </w:pPr>
      <w:r w:rsidRPr="00375B34">
        <w:rPr>
          <w:color w:val="auto"/>
          <w:szCs w:val="22"/>
        </w:rPr>
        <w:tab/>
      </w:r>
      <w:r w:rsidRPr="00375B34">
        <w:rPr>
          <w:color w:val="auto"/>
          <w:szCs w:val="22"/>
        </w:rPr>
        <w:tab/>
      </w:r>
      <w:r w:rsidRPr="00375B34">
        <w:rPr>
          <w:color w:val="auto"/>
          <w:szCs w:val="22"/>
        </w:rPr>
        <w:tab/>
      </w:r>
      <w:r w:rsidRPr="00375B34">
        <w:rPr>
          <w:szCs w:val="22"/>
          <w:u w:val="single"/>
        </w:rPr>
        <w:t>(c)</w:t>
      </w:r>
      <w:r w:rsidRPr="00375B34">
        <w:rPr>
          <w:szCs w:val="22"/>
        </w:rPr>
        <w:tab/>
      </w:r>
      <w:r w:rsidRPr="00375B34">
        <w:rPr>
          <w:szCs w:val="22"/>
          <w:u w:val="single"/>
        </w:rPr>
        <w:t>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C50A3D" w:rsidRPr="00375B34" w:rsidRDefault="00C50A3D" w:rsidP="00C50A3D">
      <w:pPr>
        <w:rPr>
          <w:szCs w:val="22"/>
          <w:u w:val="single"/>
        </w:rPr>
      </w:pPr>
      <w:r w:rsidRPr="00C50A3D">
        <w:rPr>
          <w:color w:val="auto"/>
          <w:szCs w:val="22"/>
        </w:rPr>
        <w:tab/>
      </w:r>
      <w:r w:rsidRPr="00C50A3D">
        <w:rPr>
          <w:color w:val="auto"/>
          <w:szCs w:val="22"/>
        </w:rPr>
        <w:tab/>
      </w:r>
      <w:r w:rsidRPr="00C50A3D">
        <w:rPr>
          <w:color w:val="auto"/>
          <w:szCs w:val="22"/>
        </w:rPr>
        <w:tab/>
      </w:r>
      <w:r w:rsidRPr="00375B34">
        <w:rPr>
          <w:szCs w:val="22"/>
          <w:u w:val="single"/>
        </w:rPr>
        <w:t>(d)</w:t>
      </w:r>
      <w:r w:rsidRPr="00375B34">
        <w:rPr>
          <w:szCs w:val="22"/>
        </w:rPr>
        <w:tab/>
      </w:r>
      <w:r w:rsidRPr="00375B34">
        <w:rPr>
          <w:szCs w:val="22"/>
          <w:u w:val="single"/>
        </w:rPr>
        <w:t>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C50A3D" w:rsidRPr="00C50A3D" w:rsidRDefault="00C50A3D" w:rsidP="00C50A3D">
      <w:pPr>
        <w:rPr>
          <w:color w:val="auto"/>
          <w:u w:val="single"/>
        </w:rPr>
      </w:pPr>
      <w:r w:rsidRPr="00C50A3D">
        <w:rPr>
          <w:color w:val="auto"/>
          <w:szCs w:val="22"/>
        </w:rPr>
        <w:tab/>
      </w:r>
      <w:r w:rsidRPr="00C50A3D">
        <w:rPr>
          <w:color w:val="auto"/>
        </w:rPr>
        <w:t>(C)</w:t>
      </w:r>
      <w:r w:rsidRPr="00C50A3D">
        <w:rPr>
          <w:color w:val="auto"/>
        </w:rPr>
        <w:tab/>
      </w:r>
      <w:r w:rsidRPr="00C50A3D">
        <w:rPr>
          <w:color w:val="auto"/>
          <w:u w:val="single"/>
        </w:rPr>
        <w:t>The department shall terminate and a brewery shall surrender each permit and license issued to the brewery pursuant to subsection (B) immediately following inspection, determination, and report by the division to the department that brewing operations have ceased on the brewery’s permitted premises.  This includes the food establishment permits and licenses.  Following reinstitution of brewing operations on the formerly permitted premises, a brewery may re-apply for the applicable permits and licenses authorized by subsection (B).</w:t>
      </w:r>
    </w:p>
    <w:p w:rsidR="00C50A3D" w:rsidRPr="00375B34" w:rsidRDefault="00C50A3D" w:rsidP="00C50A3D">
      <w:pPr>
        <w:rPr>
          <w:szCs w:val="22"/>
        </w:rPr>
      </w:pPr>
      <w:r w:rsidRPr="00C50A3D">
        <w:rPr>
          <w:color w:val="auto"/>
          <w:szCs w:val="22"/>
        </w:rPr>
        <w:tab/>
      </w:r>
      <w:r w:rsidRPr="00375B34">
        <w:rPr>
          <w:szCs w:val="22"/>
          <w:u w:val="single"/>
        </w:rPr>
        <w:t>(D)</w:t>
      </w:r>
      <w:r w:rsidRPr="00375B34">
        <w:rPr>
          <w:szCs w:val="22"/>
        </w:rPr>
        <w:tab/>
        <w:t>The sale of beer that is brewed on the licensed premises for on</w:t>
      </w:r>
      <w:r w:rsidRPr="00375B34">
        <w:rPr>
          <w:szCs w:val="22"/>
        </w:rPr>
        <w:noBreakHyphen/>
        <w:t>premises consumption pursuant to subsection (B) must comply with the following provisions: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(1)</w:t>
      </w:r>
      <w:r w:rsidRPr="00C50A3D">
        <w:rPr>
          <w:color w:val="auto"/>
        </w:rPr>
        <w:tab/>
        <w:t>all provisions of subsection (A) shall apply to sales under subsection (B) and this subsection, except subsection (A)(1), (3), and (4);</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(2)</w:t>
      </w:r>
      <w:r w:rsidRPr="00C50A3D">
        <w:rPr>
          <w:color w:val="auto"/>
        </w:rPr>
        <w:tab/>
        <w:t>the brewery must comply with all state and local laws concerning hours of operation applicable to eating and drinking establishments and other food service establishments holding permits to sell beer and wine for on</w:t>
      </w:r>
      <w:r w:rsidRPr="00C50A3D">
        <w:rPr>
          <w:color w:val="auto"/>
        </w:rPr>
        <w:noBreakHyphen/>
        <w:t>premises consumption;</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(3)</w:t>
      </w:r>
      <w:r w:rsidRPr="00C50A3D">
        <w:rPr>
          <w:color w:val="auto"/>
        </w:rPr>
        <w:tab/>
        <w:t>the brewery must comply with the discount pricing provisions of Section 61</w:t>
      </w:r>
      <w:r w:rsidRPr="00C50A3D">
        <w:rPr>
          <w:color w:val="auto"/>
        </w:rPr>
        <w:noBreakHyphen/>
        <w:t>4</w:t>
      </w:r>
      <w:r w:rsidRPr="00C50A3D">
        <w:rPr>
          <w:color w:val="auto"/>
        </w:rPr>
        <w:noBreakHyphen/>
        <w:t>160, applicable to persons holding permits to sell beer and wine for on</w:t>
      </w:r>
      <w:r w:rsidRPr="00C50A3D">
        <w:rPr>
          <w:color w:val="auto"/>
        </w:rPr>
        <w:noBreakHyphen/>
        <w:t>premises consumption;</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(4)</w:t>
      </w:r>
      <w:r w:rsidRPr="00C50A3D">
        <w:rPr>
          <w:color w:val="auto"/>
        </w:rPr>
        <w:tab/>
        <w:t>the brewery must sell the beer at a price approximating retail prices generally charged for identical beverages by on</w:t>
      </w:r>
      <w:r w:rsidRPr="00C50A3D">
        <w:rPr>
          <w:color w:val="auto"/>
        </w:rPr>
        <w:noBreakHyphen/>
        <w:t>premises retailers in the county where the licensed premises are located; and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(5)</w:t>
      </w:r>
      <w:r w:rsidRPr="00C50A3D">
        <w:rPr>
          <w:color w:val="auto"/>
        </w:rPr>
        <w:tab/>
        <w:t>a wholesaler must not provide and a brewery must not accept services, equipment, fixtures, or free beer prohibited by Section 61</w:t>
      </w:r>
      <w:r w:rsidRPr="00C50A3D">
        <w:rPr>
          <w:color w:val="auto"/>
        </w:rPr>
        <w:noBreakHyphen/>
        <w:t>4</w:t>
      </w:r>
      <w:r w:rsidRPr="00C50A3D">
        <w:rPr>
          <w:color w:val="auto"/>
        </w:rPr>
        <w:noBreakHyphen/>
        <w:t>940(B), except those items authorized by Section 61</w:t>
      </w:r>
      <w:r w:rsidRPr="00C50A3D">
        <w:rPr>
          <w:color w:val="auto"/>
        </w:rPr>
        <w:noBreakHyphen/>
        <w:t>4</w:t>
      </w:r>
      <w:r w:rsidRPr="00C50A3D">
        <w:rPr>
          <w:color w:val="auto"/>
        </w:rPr>
        <w:noBreakHyphen/>
        <w:t>940(C).  Changes to the brewery laws pursuant to subsection (B) and this subsection do not alter or amend the structure of the three</w:t>
      </w:r>
      <w:r w:rsidRPr="00C50A3D">
        <w:rPr>
          <w:color w:val="auto"/>
        </w:rPr>
        <w:noBreakHyphen/>
        <w:t>tier laws of this State, and the wholesalers and the breweries must not discriminate in pricing at the producer or wholesaler levels.</w:t>
      </w:r>
    </w:p>
    <w:p w:rsidR="00C50A3D" w:rsidRPr="00375B34" w:rsidRDefault="00C50A3D" w:rsidP="00C50A3D">
      <w:pPr>
        <w:rPr>
          <w:szCs w:val="22"/>
        </w:rPr>
      </w:pPr>
      <w:r w:rsidRPr="00375B34">
        <w:rPr>
          <w:color w:val="auto"/>
          <w:szCs w:val="22"/>
        </w:rPr>
        <w:tab/>
      </w:r>
      <w:r w:rsidRPr="00375B34">
        <w:rPr>
          <w:strike/>
          <w:szCs w:val="22"/>
        </w:rPr>
        <w:t>(D)</w:t>
      </w:r>
      <w:r w:rsidRPr="00375B34">
        <w:rPr>
          <w:szCs w:val="22"/>
          <w:u w:val="single"/>
        </w:rPr>
        <w:t>(E)</w:t>
      </w:r>
      <w:r w:rsidRPr="00375B34">
        <w:rPr>
          <w:szCs w:val="22"/>
        </w:rPr>
        <w:tab/>
        <w:t xml:space="preserve">A brewery located in this State is authorized to sell beer on its </w:t>
      </w:r>
      <w:r w:rsidRPr="00375B34">
        <w:rPr>
          <w:strike/>
          <w:szCs w:val="22"/>
        </w:rPr>
        <w:t>licensed</w:t>
      </w:r>
      <w:r w:rsidRPr="00375B34">
        <w:rPr>
          <w:szCs w:val="22"/>
        </w:rPr>
        <w:t xml:space="preserve"> </w:t>
      </w:r>
      <w:r w:rsidRPr="00375B34">
        <w:rPr>
          <w:szCs w:val="22"/>
          <w:u w:val="single"/>
        </w:rPr>
        <w:t>permitted</w:t>
      </w:r>
      <w:r w:rsidRPr="00375B34">
        <w:rPr>
          <w:szCs w:val="22"/>
        </w:rPr>
        <w:t xml:space="preserve"> premises for off</w:t>
      </w:r>
      <w:r w:rsidRPr="00375B34">
        <w:rPr>
          <w:szCs w:val="22"/>
        </w:rPr>
        <w:noBreakHyphen/>
        <w:t xml:space="preserve">premises consumption, provided that the sealed beer was brewed on the </w:t>
      </w:r>
      <w:r w:rsidRPr="00375B34">
        <w:rPr>
          <w:strike/>
          <w:szCs w:val="22"/>
        </w:rPr>
        <w:t>licensed</w:t>
      </w:r>
      <w:r w:rsidRPr="00375B34">
        <w:rPr>
          <w:szCs w:val="22"/>
        </w:rPr>
        <w:t xml:space="preserve"> </w:t>
      </w:r>
      <w:r w:rsidRPr="00375B34">
        <w:rPr>
          <w:szCs w:val="22"/>
          <w:u w:val="single"/>
        </w:rPr>
        <w:t>brewery’s permitted</w:t>
      </w:r>
      <w:r w:rsidRPr="00375B34">
        <w:rPr>
          <w:szCs w:val="22"/>
        </w:rPr>
        <w:t xml:space="preserve"> premises with an alcohol content of fourteen percent by weight or less, subject to the following conditions: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(1)</w:t>
      </w:r>
      <w:r w:rsidRPr="00C50A3D">
        <w:rPr>
          <w:color w:val="auto"/>
        </w:rPr>
        <w:tab/>
        <w:t>the maximum amount of beer that may be sold to an individual per day for off</w:t>
      </w:r>
      <w:r w:rsidRPr="00C50A3D">
        <w:rPr>
          <w:color w:val="auto"/>
        </w:rPr>
        <w:noBreakHyphen/>
        <w:t>premises consumption shall be equivalent to two hundred eighty</w:t>
      </w:r>
      <w:r w:rsidRPr="00C50A3D">
        <w:rPr>
          <w:color w:val="auto"/>
        </w:rPr>
        <w:noBreakHyphen/>
        <w:t>eight ounces in total;</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(2)</w:t>
      </w:r>
      <w:r w:rsidRPr="00C50A3D">
        <w:rPr>
          <w:color w:val="auto"/>
        </w:rPr>
        <w:tab/>
        <w:t xml:space="preserve">the beer only shall be sold in conjunction with a tour by the consumer of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and the entire brewing process utilized at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(3)</w:t>
      </w:r>
      <w:r w:rsidRPr="00C50A3D">
        <w:rPr>
          <w:color w:val="auto"/>
        </w:rPr>
        <w:tab/>
        <w:t xml:space="preserve">the beer sold is for personal use only and </w:t>
      </w:r>
      <w:r w:rsidRPr="00C50A3D">
        <w:rPr>
          <w:strike/>
          <w:color w:val="auto"/>
        </w:rPr>
        <w:t>cannot</w:t>
      </w:r>
      <w:r w:rsidRPr="00C50A3D">
        <w:rPr>
          <w:color w:val="auto"/>
        </w:rPr>
        <w:t xml:space="preserve"> </w:t>
      </w:r>
      <w:r w:rsidRPr="00C50A3D">
        <w:rPr>
          <w:color w:val="auto"/>
          <w:u w:val="single"/>
        </w:rPr>
        <w:t>must not</w:t>
      </w:r>
      <w:r w:rsidRPr="00C50A3D">
        <w:rPr>
          <w:color w:val="auto"/>
        </w:rPr>
        <w:t xml:space="preserve"> be resold;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(4)</w:t>
      </w:r>
      <w:r w:rsidRPr="00C50A3D">
        <w:rPr>
          <w:color w:val="auto"/>
        </w:rPr>
        <w:tab/>
        <w:t xml:space="preserve">the beer </w:t>
      </w:r>
      <w:r w:rsidRPr="00C50A3D">
        <w:rPr>
          <w:strike/>
          <w:color w:val="auto"/>
        </w:rPr>
        <w:t>cannot</w:t>
      </w:r>
      <w:r w:rsidRPr="00C50A3D">
        <w:rPr>
          <w:color w:val="auto"/>
        </w:rPr>
        <w:t xml:space="preserve"> </w:t>
      </w:r>
      <w:r w:rsidRPr="00C50A3D">
        <w:rPr>
          <w:color w:val="auto"/>
          <w:u w:val="single"/>
        </w:rPr>
        <w:t>must not</w:t>
      </w:r>
      <w:r w:rsidRPr="00C50A3D">
        <w:rPr>
          <w:color w:val="auto"/>
        </w:rPr>
        <w:t xml:space="preserve"> be sold to anyone holding a retail beer and wine license for the purpose of resale in their establishment;</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(5)</w:t>
      </w:r>
      <w:r w:rsidRPr="00C50A3D">
        <w:rPr>
          <w:color w:val="auto"/>
        </w:rPr>
        <w:tab/>
        <w:t xml:space="preserve">the brewery must sell the beer at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at a price approximating retail prices generally charged for identical beverages in the county where the </w:t>
      </w:r>
      <w:r w:rsidRPr="00C50A3D">
        <w:rPr>
          <w:strike/>
          <w:color w:val="auto"/>
        </w:rPr>
        <w:t>licensed</w:t>
      </w:r>
      <w:r w:rsidRPr="00C50A3D">
        <w:rPr>
          <w:color w:val="auto"/>
        </w:rPr>
        <w:t xml:space="preserve"> </w:t>
      </w:r>
      <w:r w:rsidRPr="00C50A3D">
        <w:rPr>
          <w:color w:val="auto"/>
          <w:u w:val="single"/>
        </w:rPr>
        <w:t>permitted</w:t>
      </w:r>
      <w:r w:rsidRPr="00C50A3D">
        <w:rPr>
          <w:color w:val="auto"/>
        </w:rPr>
        <w:t xml:space="preserve"> premises are located; and</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(6)</w:t>
      </w:r>
      <w:r w:rsidRPr="00C50A3D">
        <w:rPr>
          <w:color w:val="auto"/>
        </w:rPr>
        <w:tab/>
        <w:t>the brewery must remit taxes to the Department of Revenue for beer sales in an amount equal to and in a manner required for taxes assessed by Section 12</w:t>
      </w:r>
      <w:r w:rsidRPr="00C50A3D">
        <w:rPr>
          <w:color w:val="auto"/>
        </w:rPr>
        <w:noBreakHyphen/>
        <w:t>21</w:t>
      </w:r>
      <w:r w:rsidRPr="00C50A3D">
        <w:rPr>
          <w:color w:val="auto"/>
        </w:rPr>
        <w:noBreakHyphen/>
        <w:t>1020 and Section 12</w:t>
      </w:r>
      <w:r w:rsidRPr="00C50A3D">
        <w:rPr>
          <w:color w:val="auto"/>
        </w:rPr>
        <w:noBreakHyphen/>
        <w:t>21</w:t>
      </w:r>
      <w:r w:rsidRPr="00C50A3D">
        <w:rPr>
          <w:color w:val="auto"/>
        </w:rPr>
        <w:noBreakHyphen/>
        <w:t>1030.  The brewery also must remit appropriate sales and use taxes and local hospitality taxes.</w:t>
      </w:r>
    </w:p>
    <w:p w:rsidR="00C50A3D" w:rsidRPr="00375B34" w:rsidRDefault="00C50A3D" w:rsidP="00C50A3D">
      <w:pPr>
        <w:rPr>
          <w:szCs w:val="22"/>
          <w:u w:val="single"/>
        </w:rPr>
      </w:pPr>
      <w:r w:rsidRPr="00C50A3D">
        <w:rPr>
          <w:color w:val="auto"/>
          <w:szCs w:val="22"/>
        </w:rPr>
        <w:tab/>
      </w:r>
      <w:r w:rsidRPr="00375B34">
        <w:rPr>
          <w:strike/>
          <w:szCs w:val="22"/>
        </w:rPr>
        <w:t>(E)</w:t>
      </w:r>
      <w:r w:rsidRPr="00375B34">
        <w:rPr>
          <w:szCs w:val="22"/>
          <w:u w:val="single"/>
        </w:rPr>
        <w:t>(F)</w:t>
      </w:r>
      <w:r w:rsidRPr="00375B34">
        <w:rPr>
          <w:szCs w:val="22"/>
        </w:rPr>
        <w:tab/>
      </w:r>
      <w:r w:rsidRPr="00375B34">
        <w:rPr>
          <w:szCs w:val="22"/>
          <w:u w:val="single"/>
        </w:rPr>
        <w:t>A brewpub permitted pursuant to Article 17, which is a retailer for purposes of Sections 61</w:t>
      </w:r>
      <w:r w:rsidRPr="00375B34">
        <w:rPr>
          <w:szCs w:val="22"/>
          <w:u w:val="single"/>
        </w:rPr>
        <w:noBreakHyphen/>
        <w:t>4</w:t>
      </w:r>
      <w:r w:rsidRPr="00375B34">
        <w:rPr>
          <w:szCs w:val="22"/>
          <w:u w:val="single"/>
        </w:rPr>
        <w:noBreakHyphen/>
        <w:t>735(D) and 61</w:t>
      </w:r>
      <w:r w:rsidRPr="00375B34">
        <w:rPr>
          <w:szCs w:val="22"/>
          <w:u w:val="single"/>
        </w:rPr>
        <w:noBreakHyphen/>
        <w:t>4</w:t>
      </w:r>
      <w:r w:rsidRPr="00375B34">
        <w:rPr>
          <w:szCs w:val="22"/>
          <w:u w:val="single"/>
        </w:rPr>
        <w:noBreakHyphen/>
        <w:t>940(D), may make application to the department for a brewery permit and the permits and licenses authorized pursuant to subsection (B) for the brewpub’s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C50A3D" w:rsidRPr="00375B34" w:rsidRDefault="00C50A3D" w:rsidP="00C50A3D">
      <w:pPr>
        <w:rPr>
          <w:szCs w:val="22"/>
        </w:rPr>
      </w:pPr>
      <w:r w:rsidRPr="00C50A3D">
        <w:rPr>
          <w:color w:val="auto"/>
          <w:szCs w:val="22"/>
        </w:rPr>
        <w:tab/>
      </w:r>
      <w:r w:rsidRPr="00375B34">
        <w:rPr>
          <w:szCs w:val="22"/>
          <w:u w:val="single"/>
        </w:rPr>
        <w:t>(G)</w:t>
      </w:r>
      <w:r w:rsidRPr="00375B34">
        <w:rPr>
          <w:szCs w:val="22"/>
        </w:rPr>
        <w:tab/>
        <w:t xml:space="preserve">In addition to other applicable fines or penalties, a person </w:t>
      </w:r>
      <w:r w:rsidRPr="00375B34">
        <w:rPr>
          <w:strike/>
          <w:szCs w:val="22"/>
        </w:rPr>
        <w:t>licensed</w:t>
      </w:r>
      <w:r w:rsidRPr="00375B34">
        <w:rPr>
          <w:szCs w:val="22"/>
        </w:rPr>
        <w:t xml:space="preserve"> </w:t>
      </w:r>
      <w:r w:rsidRPr="00375B34">
        <w:rPr>
          <w:szCs w:val="22"/>
          <w:u w:val="single"/>
        </w:rPr>
        <w:t>permitted</w:t>
      </w:r>
      <w:r w:rsidRPr="00375B34">
        <w:rPr>
          <w:szCs w:val="22"/>
        </w:rPr>
        <w:t xml:space="preserve">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Pr="00375B34">
        <w:rPr>
          <w:szCs w:val="22"/>
        </w:rPr>
        <w:noBreakHyphen/>
        <w:t xml:space="preserve">year period, the department must suspend the brewery </w:t>
      </w:r>
      <w:r w:rsidRPr="00375B34">
        <w:rPr>
          <w:strike/>
          <w:szCs w:val="22"/>
        </w:rPr>
        <w:t>license</w:t>
      </w:r>
      <w:r w:rsidRPr="00375B34">
        <w:rPr>
          <w:szCs w:val="22"/>
        </w:rPr>
        <w:t xml:space="preserve"> </w:t>
      </w:r>
      <w:r w:rsidRPr="00375B34">
        <w:rPr>
          <w:szCs w:val="22"/>
          <w:u w:val="single"/>
        </w:rPr>
        <w:t>permit</w:t>
      </w:r>
      <w:r w:rsidRPr="00375B34">
        <w:rPr>
          <w:szCs w:val="22"/>
        </w:rPr>
        <w:t xml:space="preserve"> </w:t>
      </w:r>
      <w:r w:rsidR="00B6198F" w:rsidRPr="00B6198F">
        <w:rPr>
          <w:strike/>
          <w:szCs w:val="22"/>
        </w:rPr>
        <w:t>or</w:t>
      </w:r>
      <w:r w:rsidR="00810546">
        <w:rPr>
          <w:szCs w:val="22"/>
        </w:rPr>
        <w:t xml:space="preserve"> </w:t>
      </w:r>
      <w:r w:rsidR="00810546">
        <w:rPr>
          <w:szCs w:val="22"/>
          <w:u w:val="single"/>
        </w:rPr>
        <w:t>for</w:t>
      </w:r>
      <w:r w:rsidRPr="00375B34">
        <w:rPr>
          <w:szCs w:val="22"/>
        </w:rPr>
        <w:t xml:space="preserve"> a period of not less than thirty days.  The revenue from the fines established in this section must be directed to the State Law Enforcement Division for supplementing funds required for the regulation and enforcement of this section.”</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2.</w:t>
      </w:r>
      <w:r w:rsidRPr="00C50A3D">
        <w:rPr>
          <w:color w:val="auto"/>
        </w:rPr>
        <w:tab/>
        <w:t>Section 61-4-1720 of the 1976 Code is amended to read:</w:t>
      </w:r>
    </w:p>
    <w:p w:rsidR="00C50A3D" w:rsidRPr="00C50A3D" w:rsidRDefault="00C50A3D" w:rsidP="00C50A3D">
      <w:pPr>
        <w:rPr>
          <w:color w:val="auto"/>
          <w:szCs w:val="24"/>
        </w:rPr>
      </w:pPr>
      <w:r w:rsidRPr="00C50A3D">
        <w:rPr>
          <w:color w:val="auto"/>
          <w:szCs w:val="22"/>
        </w:rPr>
        <w:tab/>
      </w:r>
      <w:r w:rsidRPr="00C50A3D">
        <w:rPr>
          <w:color w:val="auto"/>
        </w:rPr>
        <w:t>“Section 61-4-1720.</w:t>
      </w:r>
      <w:r w:rsidRPr="00C50A3D">
        <w:rPr>
          <w:color w:val="auto"/>
        </w:rPr>
        <w:tab/>
      </w:r>
      <w:r w:rsidRPr="00C50A3D">
        <w:rPr>
          <w:color w:val="auto"/>
          <w:szCs w:val="24"/>
        </w:rPr>
        <w:t xml:space="preserve">The brewpub permit provided for in this article is in lieu of a permit required for the manufacture of beer or sale of beer and wine including, but not limited to, a brewer’s and retailer’s permit.  The sale of alcoholic liquors for consumption on the premises by the drink requires an appropriate license which may be issued to the holder of a brewpub permit who meets all other qualifications for the license under this title.  </w:t>
      </w:r>
      <w:r w:rsidRPr="00C50A3D">
        <w:rPr>
          <w:color w:val="auto"/>
          <w:szCs w:val="24"/>
          <w:u w:val="single"/>
        </w:rPr>
        <w:t>A brewpub that becomes a brewery pursuant to Section 61-4-1515 must relinquish its brewpub permit in accordance with the requirements of that section.</w:t>
      </w:r>
      <w:r w:rsidRPr="00C50A3D">
        <w:rPr>
          <w:color w:val="auto"/>
          <w:szCs w:val="24"/>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3.</w:t>
      </w:r>
      <w:r w:rsidRPr="00C50A3D">
        <w:rPr>
          <w:color w:val="auto"/>
        </w:rPr>
        <w:tab/>
        <w:t>This act takes effect upon approval by the Governor.</w:t>
      </w:r>
      <w:r w:rsidRPr="00C50A3D">
        <w:rPr>
          <w:color w:val="auto"/>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tabs>
          <w:tab w:val="center" w:pos="4320"/>
          <w:tab w:val="right" w:pos="8640"/>
        </w:tabs>
        <w:jc w:val="center"/>
        <w:rPr>
          <w:bCs/>
          <w:color w:val="7030A0"/>
          <w:szCs w:val="22"/>
        </w:rPr>
      </w:pPr>
    </w:p>
    <w:p w:rsidR="00C50A3D" w:rsidRDefault="00C50A3D" w:rsidP="00C50A3D">
      <w:pPr>
        <w:tabs>
          <w:tab w:val="center" w:pos="4320"/>
          <w:tab w:val="right" w:pos="8640"/>
        </w:tabs>
        <w:rPr>
          <w:bCs/>
          <w:color w:val="auto"/>
          <w:szCs w:val="22"/>
        </w:rPr>
      </w:pPr>
      <w:r w:rsidRPr="00C50A3D">
        <w:rPr>
          <w:bCs/>
          <w:color w:val="7030A0"/>
          <w:szCs w:val="22"/>
        </w:rPr>
        <w:tab/>
      </w:r>
      <w:r w:rsidRPr="00C50A3D">
        <w:rPr>
          <w:bCs/>
          <w:color w:val="auto"/>
          <w:szCs w:val="22"/>
        </w:rPr>
        <w:t>Senator SHEALY explained the committee amendment.</w:t>
      </w:r>
    </w:p>
    <w:p w:rsidR="00C50A3D" w:rsidRPr="00C50A3D" w:rsidRDefault="00C50A3D" w:rsidP="00C50A3D">
      <w:pPr>
        <w:tabs>
          <w:tab w:val="center" w:pos="4320"/>
          <w:tab w:val="right" w:pos="8640"/>
        </w:tabs>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committee amendment was adopted. </w:t>
      </w:r>
    </w:p>
    <w:p w:rsidR="00C50A3D" w:rsidRPr="00C50A3D" w:rsidRDefault="00C50A3D" w:rsidP="00C50A3D">
      <w:pPr>
        <w:tabs>
          <w:tab w:val="center" w:pos="4320"/>
          <w:tab w:val="right" w:pos="8640"/>
        </w:tabs>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question then was second reading of the </w:t>
      </w:r>
      <w:r w:rsidRPr="00C50A3D">
        <w:rPr>
          <w:snapToGrid w:val="0"/>
          <w:color w:val="auto"/>
          <w:szCs w:val="22"/>
        </w:rPr>
        <w:t>Bill</w:t>
      </w:r>
      <w:r w:rsidRPr="00C50A3D">
        <w:rPr>
          <w:bCs/>
          <w:color w:val="auto"/>
          <w:szCs w:val="22"/>
        </w:rPr>
        <w:t>.</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37; Nays 1</w:t>
      </w:r>
    </w:p>
    <w:p w:rsid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Cromer</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Davis</w:t>
      </w:r>
      <w:r w:rsidRPr="00C50A3D">
        <w:rPr>
          <w:color w:val="auto"/>
          <w:szCs w:val="22"/>
        </w:rPr>
        <w:tab/>
        <w:t>Fanning</w:t>
      </w:r>
      <w:r w:rsidRPr="00C50A3D">
        <w:rPr>
          <w:color w:val="auto"/>
          <w:szCs w:val="22"/>
        </w:rPr>
        <w:tab/>
        <w:t>Gambrell</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Gregory</w:t>
      </w:r>
      <w:r w:rsidRPr="00C50A3D">
        <w:rPr>
          <w:color w:val="auto"/>
          <w:szCs w:val="22"/>
        </w:rPr>
        <w:tab/>
        <w:t>Grooms</w:t>
      </w:r>
      <w:r w:rsidRPr="00C50A3D">
        <w:rPr>
          <w:color w:val="auto"/>
          <w:szCs w:val="22"/>
        </w:rPr>
        <w:tab/>
        <w:t>Hembree</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Hutto</w:t>
      </w:r>
      <w:r w:rsidRPr="00C50A3D">
        <w:rPr>
          <w:color w:val="auto"/>
          <w:szCs w:val="22"/>
        </w:rPr>
        <w:tab/>
        <w:t>Jackson</w:t>
      </w:r>
      <w:r w:rsidRPr="00C50A3D">
        <w:rPr>
          <w:color w:val="auto"/>
          <w:szCs w:val="22"/>
        </w:rPr>
        <w:tab/>
        <w:t>Johnson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Kimpson</w:t>
      </w:r>
      <w:r w:rsidRPr="00C50A3D">
        <w:rPr>
          <w:color w:val="auto"/>
          <w:szCs w:val="22"/>
        </w:rPr>
        <w:tab/>
        <w:t>Leatherman</w:t>
      </w:r>
      <w:r w:rsidRPr="00C50A3D">
        <w:rPr>
          <w:color w:val="auto"/>
          <w:szCs w:val="22"/>
        </w:rPr>
        <w:tab/>
        <w:t>Malloy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50A3D">
        <w:rPr>
          <w:color w:val="auto"/>
          <w:szCs w:val="22"/>
        </w:rPr>
        <w:t>Martin</w:t>
      </w:r>
      <w:r w:rsidRPr="00C50A3D">
        <w:rPr>
          <w:color w:val="auto"/>
          <w:szCs w:val="22"/>
        </w:rPr>
        <w:tab/>
        <w:t>Massey</w:t>
      </w:r>
      <w:r w:rsidRPr="00C50A3D">
        <w:rPr>
          <w:color w:val="auto"/>
          <w:szCs w:val="22"/>
        </w:rPr>
        <w:tab/>
      </w:r>
      <w:r w:rsidRPr="00C50A3D">
        <w:rPr>
          <w:i/>
          <w:color w:val="auto"/>
          <w:szCs w:val="22"/>
        </w:rPr>
        <w:t>Matthews, Margie</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McElveen</w:t>
      </w:r>
      <w:r w:rsidRPr="00C50A3D">
        <w:rPr>
          <w:color w:val="auto"/>
          <w:szCs w:val="22"/>
        </w:rPr>
        <w:tab/>
        <w:t>Nicholson</w:t>
      </w:r>
      <w:r w:rsidRPr="00C50A3D">
        <w:rPr>
          <w:color w:val="auto"/>
          <w:szCs w:val="22"/>
        </w:rPr>
        <w:tab/>
        <w:t>Peeler</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Rankin</w:t>
      </w:r>
      <w:r w:rsidRPr="00C50A3D">
        <w:rPr>
          <w:color w:val="auto"/>
          <w:szCs w:val="22"/>
        </w:rPr>
        <w:tab/>
        <w:t>Rice</w:t>
      </w:r>
      <w:r w:rsidRPr="00C50A3D">
        <w:rPr>
          <w:color w:val="auto"/>
          <w:szCs w:val="22"/>
        </w:rPr>
        <w:tab/>
        <w:t>Sabb</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Scott</w:t>
      </w:r>
      <w:r w:rsidRPr="00C50A3D">
        <w:rPr>
          <w:color w:val="auto"/>
          <w:szCs w:val="22"/>
        </w:rPr>
        <w:tab/>
        <w:t>Senn</w:t>
      </w:r>
      <w:r w:rsidRPr="00C50A3D">
        <w:rPr>
          <w:color w:val="auto"/>
          <w:szCs w:val="22"/>
        </w:rPr>
        <w:tab/>
        <w:t>Setzler</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Shealy</w:t>
      </w:r>
      <w:r w:rsidRPr="00C50A3D">
        <w:rPr>
          <w:color w:val="auto"/>
          <w:szCs w:val="22"/>
        </w:rPr>
        <w:tab/>
        <w:t>Talley</w:t>
      </w:r>
      <w:r w:rsidRPr="00C50A3D">
        <w:rPr>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Total--37</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Corbin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Total--1</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right" w:pos="8640"/>
        </w:tabs>
        <w:jc w:val="center"/>
        <w:rPr>
          <w:b/>
          <w:color w:val="auto"/>
          <w:szCs w:val="22"/>
        </w:rPr>
      </w:pPr>
      <w:r w:rsidRPr="00C50A3D">
        <w:rPr>
          <w:b/>
          <w:color w:val="auto"/>
          <w:szCs w:val="22"/>
        </w:rPr>
        <w:t>AMENDED, READ THE SECOND TIME</w:t>
      </w:r>
    </w:p>
    <w:p w:rsidR="00C50A3D" w:rsidRPr="00C50A3D" w:rsidRDefault="00C50A3D" w:rsidP="00C50A3D">
      <w:pPr>
        <w:suppressAutoHyphens/>
      </w:pPr>
      <w:r w:rsidRPr="00C50A3D">
        <w:rPr>
          <w:bCs/>
          <w:color w:val="7030A0"/>
          <w:szCs w:val="22"/>
        </w:rPr>
        <w:tab/>
      </w:r>
      <w:r w:rsidRPr="00C50A3D">
        <w:t>H. 3358</w:t>
      </w:r>
      <w:r w:rsidRPr="00C50A3D">
        <w:fldChar w:fldCharType="begin"/>
      </w:r>
      <w:r w:rsidRPr="00C50A3D">
        <w:instrText xml:space="preserve"> XE “H. 3358” \b </w:instrText>
      </w:r>
      <w:r w:rsidRPr="00C50A3D">
        <w:fldChar w:fldCharType="end"/>
      </w:r>
      <w:r w:rsidRPr="00C50A3D">
        <w:t xml:space="preserve"> -- Reps. Willis, Allison, Collins, Knight, West, Felder and Williams:  </w:t>
      </w:r>
      <w:r w:rsidRPr="00C50A3D">
        <w:rPr>
          <w:szCs w:val="30"/>
        </w:rPr>
        <w:t xml:space="preserve">A BILL </w:t>
      </w:r>
      <w:r w:rsidRPr="00C50A3D">
        <w:t>TO AMEND THE CODE OF LAWS OF SOUTH CAROLINA, 1976, BY ADDING SECTION 56</w:t>
      </w:r>
      <w:r w:rsidRPr="00C50A3D">
        <w:noBreakHyphen/>
        <w:t>1</w:t>
      </w:r>
      <w:r w:rsidRPr="00C50A3D">
        <w:noBreakHyphen/>
        <w:t>87 SO AS TO  PROVIDE THAT A PERSON MAY HOLD ONLY ONE DEPARTMENT OF MOTOR VEHICLES</w:t>
      </w:r>
      <w:r w:rsidRPr="00C50A3D">
        <w:noBreakHyphen/>
        <w:t>ISSUED CREDENTIAL AT A TIME, TO PROVIDE THAT A REAL ID CARD MAY BE A DRIVER’S LICENSE OR IDENTIFICATION CARD, AND TO PROVIDE THAT THE DEPARTMENT MAY ISSUE A COMPLIANT OR NON</w:t>
      </w:r>
      <w:r w:rsidRPr="00C50A3D">
        <w:noBreakHyphen/>
        <w:t>COMPLIANT CREDENTIAL TO A PERSON WHO PRESENTS CERTAIN DOCUMENTS TO THE DEPARTMENT; TO AMEND SECTION 56</w:t>
      </w:r>
      <w:r w:rsidRPr="00C50A3D">
        <w:noBreakHyphen/>
        <w:t>1</w:t>
      </w:r>
      <w:r w:rsidRPr="00C50A3D">
        <w:noBreakHyphen/>
        <w:t>85, RELATING TO THE STATE’S NON</w:t>
      </w:r>
      <w:r w:rsidRPr="00C50A3D">
        <w:noBreakHyphen/>
        <w:t>PARTICIPATION IN THE FEDERAL REAL ID ACT, SO AS TO PROVIDE THAT THE STATE SHALL MEET ALL THE REQUIREMENTS OF THE FEDERAL REAL ID ACT; TO AMEND SECTION 56</w:t>
      </w:r>
      <w:r w:rsidRPr="00C50A3D">
        <w:noBreakHyphen/>
        <w:t>1</w:t>
      </w:r>
      <w:r w:rsidRPr="00C50A3D">
        <w:noBreakHyphen/>
        <w:t>90, RELATING TO IDENTIFICATION NECESSARY TO OBTAIN A DRIVER’S LICENSE, SO AS TO REVISE THE CRITERIA THAT MUST BE MET TO PROVE THE EXISTENCE AND VALIDITY OF A PERSON’S SOCIAL SECURITY NUMBER; TO AMEND SECTION 56</w:t>
      </w:r>
      <w:r w:rsidRPr="00C50A3D">
        <w:noBreakHyphen/>
        <w:t>1</w:t>
      </w:r>
      <w:r w:rsidRPr="00C50A3D">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C50A3D">
        <w:noBreakHyphen/>
        <w:t>1</w:t>
      </w:r>
      <w:r w:rsidRPr="00C50A3D">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C50A3D">
        <w:noBreakHyphen/>
        <w:t>1</w:t>
      </w:r>
      <w:r w:rsidRPr="00C50A3D">
        <w:noBreakHyphen/>
        <w:t>220, AS AMENDED, RELATING TO VISION SCREENINGS REQUIRED FOR RENEWAL OF A DRIVER’S LICENSE, SO AS TO REVISE THE CRITERIA THAT MUST BE MET BY A PERSON WHO SEEKS TO RENEW HIS DRIVER’S LICENSE.</w:t>
      </w:r>
    </w:p>
    <w:p w:rsidR="00C50A3D" w:rsidRPr="00C50A3D" w:rsidRDefault="00C50A3D" w:rsidP="00C50A3D">
      <w:pPr>
        <w:tabs>
          <w:tab w:val="center" w:pos="4320"/>
          <w:tab w:val="right" w:pos="8640"/>
        </w:tabs>
        <w:rPr>
          <w:bCs/>
          <w:color w:val="auto"/>
          <w:szCs w:val="22"/>
        </w:rPr>
      </w:pPr>
      <w:r w:rsidRPr="00C50A3D">
        <w:rPr>
          <w:bCs/>
          <w:color w:val="auto"/>
          <w:szCs w:val="22"/>
        </w:rPr>
        <w:tab/>
        <w:t>The Senate proceeded to a consideration of the Bill.</w:t>
      </w:r>
    </w:p>
    <w:p w:rsidR="00C50A3D" w:rsidRPr="00C50A3D" w:rsidRDefault="00C50A3D" w:rsidP="00C50A3D">
      <w:pPr>
        <w:tabs>
          <w:tab w:val="center" w:pos="4320"/>
          <w:tab w:val="right" w:pos="8640"/>
        </w:tabs>
        <w:rPr>
          <w:bCs/>
          <w:color w:val="auto"/>
          <w:szCs w:val="22"/>
        </w:rPr>
      </w:pPr>
    </w:p>
    <w:p w:rsidR="00C50A3D" w:rsidRPr="00C50A3D" w:rsidRDefault="00C50A3D" w:rsidP="00C50A3D">
      <w:pPr>
        <w:rPr>
          <w:sz w:val="20"/>
        </w:rPr>
      </w:pPr>
      <w:r w:rsidRPr="00C50A3D">
        <w:rPr>
          <w:snapToGrid w:val="0"/>
          <w:szCs w:val="22"/>
        </w:rPr>
        <w:tab/>
      </w:r>
      <w:r w:rsidRPr="00C50A3D">
        <w:rPr>
          <w:snapToGrid w:val="0"/>
        </w:rPr>
        <w:t>Senator RICE proposed the following amendment (3358R001.SP.RFR),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page 2, by striking line 38 and inserting:</w:t>
      </w:r>
    </w:p>
    <w:p w:rsidR="00C50A3D" w:rsidRPr="00C50A3D" w:rsidRDefault="00C50A3D" w:rsidP="00C50A3D">
      <w:pPr>
        <w:rPr>
          <w:u w:val="single" w:color="000000" w:themeColor="text1"/>
        </w:rPr>
      </w:pPr>
      <w:r w:rsidRPr="00C50A3D">
        <w:rPr>
          <w:snapToGrid w:val="0"/>
          <w:szCs w:val="22"/>
        </w:rPr>
        <w:tab/>
      </w:r>
      <w:r w:rsidRPr="00C50A3D">
        <w:rPr>
          <w:snapToGrid w:val="0"/>
          <w:color w:val="auto"/>
        </w:rPr>
        <w:t>/</w:t>
      </w:r>
      <w:r w:rsidRPr="00C50A3D">
        <w:rPr>
          <w:snapToGrid w:val="0"/>
          <w:color w:val="auto"/>
        </w:rPr>
        <w:tab/>
      </w:r>
      <w:r w:rsidRPr="00C50A3D">
        <w:rPr>
          <w:u w:val="single" w:color="000000" w:themeColor="text1"/>
        </w:rPr>
        <w:t>with the REAL ID Act.</w:t>
      </w:r>
    </w:p>
    <w:p w:rsidR="00C50A3D" w:rsidRPr="00375B34" w:rsidRDefault="00C50A3D" w:rsidP="00C50A3D">
      <w:pPr>
        <w:rPr>
          <w:snapToGrid w:val="0"/>
          <w:szCs w:val="22"/>
        </w:rPr>
      </w:pPr>
      <w:r w:rsidRPr="00C50A3D">
        <w:rPr>
          <w:color w:val="auto"/>
          <w:szCs w:val="22"/>
        </w:rPr>
        <w:tab/>
      </w:r>
      <w:r w:rsidRPr="00375B34">
        <w:rPr>
          <w:color w:val="auto"/>
          <w:szCs w:val="22"/>
        </w:rPr>
        <w:tab/>
      </w:r>
      <w:r w:rsidRPr="00375B34">
        <w:rPr>
          <w:szCs w:val="22"/>
          <w:u w:val="single" w:color="000000" w:themeColor="text1"/>
        </w:rPr>
        <w:t>(3)</w:t>
      </w:r>
      <w:r w:rsidRPr="00375B34">
        <w:rPr>
          <w:szCs w:val="22"/>
        </w:rPr>
        <w:tab/>
      </w:r>
      <w:r w:rsidRPr="00375B34">
        <w:rPr>
          <w:szCs w:val="22"/>
          <w:u w:val="single" w:color="000000" w:themeColor="text1"/>
        </w:rPr>
        <w:t>The department shall not provide direct access to the department’s full driver’s license database to any other jurisdiction.</w:t>
      </w:r>
      <w:r w:rsidRPr="00375B34">
        <w:rPr>
          <w:szCs w:val="22"/>
        </w:rPr>
        <w:t>”</w:t>
      </w:r>
      <w:r w:rsidRPr="00375B34">
        <w:rPr>
          <w:szCs w:val="22"/>
        </w:rPr>
        <w:tab/>
      </w:r>
      <w:r w:rsidRPr="00375B34">
        <w:rPr>
          <w:szCs w:val="22"/>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rPr>
          <w:snapToGrid w:val="0"/>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Senator RICE explained the amendment.</w:t>
      </w:r>
    </w:p>
    <w:p w:rsidR="00C50A3D" w:rsidRPr="00C50A3D" w:rsidRDefault="00C50A3D" w:rsidP="00C50A3D">
      <w:pPr>
        <w:tabs>
          <w:tab w:val="center" w:pos="4320"/>
          <w:tab w:val="right" w:pos="8640"/>
        </w:tabs>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amendment was adopted. </w:t>
      </w:r>
    </w:p>
    <w:p w:rsidR="00C50A3D" w:rsidRPr="00C50A3D" w:rsidRDefault="00C50A3D" w:rsidP="00C50A3D">
      <w:pPr>
        <w:tabs>
          <w:tab w:val="center" w:pos="4320"/>
          <w:tab w:val="right" w:pos="8640"/>
        </w:tabs>
        <w:rPr>
          <w:bCs/>
          <w:color w:val="auto"/>
          <w:szCs w:val="22"/>
        </w:rPr>
      </w:pPr>
    </w:p>
    <w:p w:rsidR="00C50A3D" w:rsidRPr="00C50A3D" w:rsidRDefault="00C50A3D" w:rsidP="00C50A3D">
      <w:pPr>
        <w:rPr>
          <w:bCs/>
          <w:color w:val="auto"/>
          <w:szCs w:val="22"/>
        </w:rPr>
      </w:pPr>
      <w:r w:rsidRPr="00C50A3D">
        <w:rPr>
          <w:snapToGrid w:val="0"/>
          <w:szCs w:val="22"/>
        </w:rPr>
        <w:tab/>
      </w:r>
      <w:r w:rsidRPr="00C50A3D">
        <w:rPr>
          <w:bCs/>
          <w:color w:val="auto"/>
          <w:szCs w:val="22"/>
        </w:rPr>
        <w:t xml:space="preserve">The question then was second reading of the </w:t>
      </w:r>
      <w:r w:rsidRPr="00C50A3D">
        <w:rPr>
          <w:snapToGrid w:val="0"/>
          <w:color w:val="auto"/>
          <w:szCs w:val="22"/>
        </w:rPr>
        <w:t>Bill</w:t>
      </w:r>
      <w:r w:rsidRPr="00C50A3D">
        <w:rPr>
          <w:bCs/>
          <w:color w:val="auto"/>
          <w:szCs w:val="22"/>
        </w:rPr>
        <w:t>.</w:t>
      </w:r>
    </w:p>
    <w:p w:rsidR="00375B34" w:rsidRPr="00C50A3D" w:rsidRDefault="00375B34"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40; Nays 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Corbin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Cromer</w:t>
      </w:r>
      <w:r w:rsidRPr="00C50A3D">
        <w:rPr>
          <w:color w:val="auto"/>
          <w:szCs w:val="22"/>
        </w:rPr>
        <w:tab/>
        <w:t>Davis</w:t>
      </w:r>
      <w:r w:rsidRPr="00C50A3D">
        <w:rPr>
          <w:color w:val="auto"/>
          <w:szCs w:val="22"/>
        </w:rPr>
        <w:tab/>
        <w:t>Fanning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Gambrell</w:t>
      </w:r>
      <w:r w:rsidRPr="00C50A3D">
        <w:rPr>
          <w:color w:val="auto"/>
          <w:szCs w:val="22"/>
        </w:rPr>
        <w:tab/>
        <w:t>Gregory</w:t>
      </w:r>
      <w:r w:rsidRPr="00C50A3D">
        <w:rPr>
          <w:color w:val="auto"/>
          <w:szCs w:val="22"/>
        </w:rPr>
        <w:tab/>
        <w:t>Grooms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Hembree</w:t>
      </w:r>
      <w:r w:rsidRPr="00C50A3D">
        <w:rPr>
          <w:color w:val="auto"/>
          <w:szCs w:val="22"/>
        </w:rPr>
        <w:tab/>
        <w:t>Hutto</w:t>
      </w:r>
      <w:r w:rsidRPr="00C50A3D">
        <w:rPr>
          <w:color w:val="auto"/>
          <w:szCs w:val="22"/>
        </w:rPr>
        <w:tab/>
        <w:t>Jackson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Johnson</w:t>
      </w:r>
      <w:r w:rsidRPr="00C50A3D">
        <w:rPr>
          <w:color w:val="auto"/>
          <w:szCs w:val="22"/>
        </w:rPr>
        <w:tab/>
        <w:t>Kimpson</w:t>
      </w:r>
      <w:r w:rsidRPr="00C50A3D">
        <w:rPr>
          <w:color w:val="auto"/>
          <w:szCs w:val="22"/>
        </w:rPr>
        <w:tab/>
        <w:t>Leatherman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Malloy</w:t>
      </w:r>
      <w:r w:rsidRPr="00C50A3D">
        <w:rPr>
          <w:color w:val="auto"/>
          <w:szCs w:val="22"/>
        </w:rPr>
        <w:tab/>
        <w:t>Martin</w:t>
      </w:r>
      <w:r w:rsidRPr="00C50A3D">
        <w:rPr>
          <w:color w:val="auto"/>
          <w:szCs w:val="22"/>
        </w:rPr>
        <w:tab/>
        <w:t>Massey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i/>
          <w:color w:val="auto"/>
          <w:szCs w:val="22"/>
        </w:rPr>
        <w:t>Matthews, John</w:t>
      </w:r>
      <w:r w:rsidRPr="00C50A3D">
        <w:rPr>
          <w:i/>
          <w:color w:val="auto"/>
          <w:szCs w:val="22"/>
        </w:rPr>
        <w:tab/>
        <w:t>Matthews, Margie</w:t>
      </w:r>
      <w:r w:rsidRPr="00C50A3D">
        <w:rPr>
          <w:i/>
          <w:color w:val="auto"/>
          <w:szCs w:val="22"/>
        </w:rPr>
        <w:tab/>
      </w:r>
      <w:r w:rsidRPr="00C50A3D">
        <w:rPr>
          <w:color w:val="auto"/>
          <w:szCs w:val="22"/>
        </w:rPr>
        <w:t>McElveen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Nicholson</w:t>
      </w:r>
      <w:r w:rsidRPr="00C50A3D">
        <w:rPr>
          <w:color w:val="auto"/>
          <w:szCs w:val="22"/>
        </w:rPr>
        <w:tab/>
        <w:t>Peeler</w:t>
      </w:r>
      <w:r w:rsidRPr="00C50A3D">
        <w:rPr>
          <w:color w:val="auto"/>
          <w:szCs w:val="22"/>
        </w:rPr>
        <w:tab/>
        <w:t>Rankin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Rice</w:t>
      </w:r>
      <w:r w:rsidRPr="00C50A3D">
        <w:rPr>
          <w:color w:val="auto"/>
          <w:szCs w:val="22"/>
        </w:rPr>
        <w:tab/>
        <w:t>Sabb</w:t>
      </w:r>
      <w:r w:rsidRPr="00C50A3D">
        <w:rPr>
          <w:color w:val="auto"/>
          <w:szCs w:val="22"/>
        </w:rPr>
        <w:tab/>
        <w:t>Scott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Senn</w:t>
      </w:r>
      <w:r w:rsidRPr="00C50A3D">
        <w:rPr>
          <w:color w:val="auto"/>
          <w:szCs w:val="22"/>
        </w:rPr>
        <w:tab/>
        <w:t>Setzler</w:t>
      </w:r>
      <w:r w:rsidRPr="00C50A3D">
        <w:rPr>
          <w:color w:val="auto"/>
          <w:szCs w:val="22"/>
        </w:rPr>
        <w:tab/>
        <w:t>Shealy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Sheheen</w:t>
      </w:r>
      <w:r w:rsidRPr="00C50A3D">
        <w:rPr>
          <w:color w:val="auto"/>
          <w:szCs w:val="22"/>
        </w:rPr>
        <w:tab/>
        <w:t>Talley</w:t>
      </w:r>
      <w:r w:rsidRPr="00C50A3D">
        <w:rPr>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Total--40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left" w:pos="720"/>
          <w:tab w:val="center" w:pos="4320"/>
          <w:tab w:val="right" w:pos="8640"/>
        </w:tabs>
        <w:jc w:val="center"/>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Total--0</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rPr>
          <w:b/>
          <w:bCs/>
          <w:color w:val="7030A0"/>
          <w:szCs w:val="22"/>
        </w:rPr>
      </w:pPr>
    </w:p>
    <w:p w:rsidR="00C50A3D" w:rsidRPr="00C50A3D" w:rsidRDefault="00C50A3D" w:rsidP="00C50A3D">
      <w:pPr>
        <w:tabs>
          <w:tab w:val="center" w:pos="4320"/>
          <w:tab w:val="right" w:pos="8640"/>
        </w:tabs>
        <w:jc w:val="center"/>
        <w:rPr>
          <w:b/>
          <w:bCs/>
          <w:color w:val="auto"/>
          <w:szCs w:val="22"/>
        </w:rPr>
      </w:pPr>
      <w:r w:rsidRPr="00C50A3D">
        <w:rPr>
          <w:b/>
          <w:bCs/>
          <w:color w:val="auto"/>
          <w:szCs w:val="22"/>
        </w:rPr>
        <w:t>COMMITTEE AMENDMENT ADOPTED</w:t>
      </w:r>
    </w:p>
    <w:p w:rsidR="00C50A3D" w:rsidRPr="00C50A3D" w:rsidRDefault="00C50A3D" w:rsidP="00C50A3D">
      <w:pPr>
        <w:tabs>
          <w:tab w:val="center" w:pos="4320"/>
          <w:tab w:val="right" w:pos="8640"/>
        </w:tabs>
        <w:jc w:val="center"/>
        <w:rPr>
          <w:b/>
          <w:bCs/>
          <w:color w:val="auto"/>
          <w:szCs w:val="22"/>
        </w:rPr>
      </w:pPr>
      <w:r w:rsidRPr="00C50A3D">
        <w:rPr>
          <w:b/>
          <w:bCs/>
          <w:color w:val="auto"/>
          <w:szCs w:val="22"/>
        </w:rPr>
        <w:t>AMENDED, READ THE SECOND TIME</w:t>
      </w:r>
    </w:p>
    <w:p w:rsidR="00C50A3D" w:rsidRPr="00C50A3D" w:rsidRDefault="00C50A3D" w:rsidP="00C50A3D">
      <w:pPr>
        <w:suppressAutoHyphens/>
      </w:pPr>
      <w:r w:rsidRPr="00C50A3D">
        <w:rPr>
          <w:b/>
          <w:bCs/>
          <w:color w:val="auto"/>
          <w:szCs w:val="22"/>
        </w:rPr>
        <w:tab/>
      </w:r>
      <w:r w:rsidRPr="00C50A3D">
        <w:rPr>
          <w:color w:val="auto"/>
        </w:rPr>
        <w:t>S. 201</w:t>
      </w:r>
      <w:r w:rsidRPr="00C50A3D">
        <w:rPr>
          <w:color w:val="auto"/>
        </w:rPr>
        <w:fldChar w:fldCharType="begin"/>
      </w:r>
      <w:r w:rsidRPr="00C50A3D">
        <w:rPr>
          <w:color w:val="auto"/>
        </w:rPr>
        <w:instrText xml:space="preserve"> XE "S. 201" \b </w:instrText>
      </w:r>
      <w:r w:rsidRPr="00C50A3D">
        <w:rPr>
          <w:color w:val="auto"/>
        </w:rPr>
        <w:fldChar w:fldCharType="end"/>
      </w:r>
      <w:r w:rsidRPr="00C50A3D">
        <w:rPr>
          <w:color w:val="auto"/>
        </w:rPr>
        <w:t xml:space="preserve"> -- Senators McElveen, Campbell, McLeod, Talley and Gregory:  </w:t>
      </w:r>
      <w:r w:rsidRPr="00C50A3D">
        <w:rPr>
          <w:color w:val="auto"/>
          <w:szCs w:val="30"/>
        </w:rPr>
        <w:t xml:space="preserve">A BILL </w:t>
      </w:r>
      <w:r w:rsidRPr="00C50A3D">
        <w:t>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C50A3D" w:rsidRPr="00C50A3D" w:rsidRDefault="00C50A3D" w:rsidP="00C50A3D">
      <w:pPr>
        <w:tabs>
          <w:tab w:val="center" w:pos="4320"/>
          <w:tab w:val="right" w:pos="8640"/>
        </w:tabs>
        <w:rPr>
          <w:bCs/>
          <w:color w:val="auto"/>
          <w:szCs w:val="22"/>
        </w:rPr>
      </w:pPr>
      <w:r w:rsidRPr="00C50A3D">
        <w:rPr>
          <w:bCs/>
          <w:color w:val="auto"/>
          <w:szCs w:val="22"/>
        </w:rPr>
        <w:tab/>
        <w:t>The Senate proceeded to a consideration of the Bill.</w:t>
      </w:r>
    </w:p>
    <w:p w:rsidR="00C50A3D" w:rsidRPr="00C50A3D" w:rsidRDefault="00C50A3D" w:rsidP="00C50A3D">
      <w:pPr>
        <w:tabs>
          <w:tab w:val="center" w:pos="4320"/>
          <w:tab w:val="right" w:pos="8640"/>
        </w:tabs>
        <w:jc w:val="center"/>
        <w:rPr>
          <w:b/>
          <w:bCs/>
          <w:color w:val="auto"/>
          <w:szCs w:val="22"/>
        </w:rPr>
      </w:pPr>
    </w:p>
    <w:p w:rsidR="00C50A3D" w:rsidRPr="00C50A3D" w:rsidRDefault="00C50A3D" w:rsidP="00C50A3D">
      <w:pPr>
        <w:rPr>
          <w:sz w:val="20"/>
        </w:rPr>
      </w:pPr>
      <w:r w:rsidRPr="00C50A3D">
        <w:rPr>
          <w:snapToGrid w:val="0"/>
          <w:szCs w:val="22"/>
        </w:rPr>
        <w:tab/>
      </w:r>
      <w:r w:rsidRPr="00C50A3D">
        <w:rPr>
          <w:snapToGrid w:val="0"/>
        </w:rPr>
        <w:t>The Committee on Transportation proposed the following amendment (201R002.DR.JTM),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by striking all after the enacting words and inserting:</w:t>
      </w:r>
    </w:p>
    <w:p w:rsidR="00C50A3D" w:rsidRPr="00C50A3D" w:rsidRDefault="00C50A3D" w:rsidP="00C50A3D">
      <w:r w:rsidRPr="00C50A3D">
        <w:rPr>
          <w:snapToGrid w:val="0"/>
          <w:szCs w:val="22"/>
        </w:rPr>
        <w:tab/>
      </w:r>
      <w:r w:rsidRPr="00C50A3D">
        <w:rPr>
          <w:snapToGrid w:val="0"/>
          <w:color w:val="auto"/>
        </w:rPr>
        <w:t>/</w:t>
      </w:r>
      <w:r w:rsidRPr="00C50A3D">
        <w:rPr>
          <w:snapToGrid w:val="0"/>
          <w:color w:val="auto"/>
        </w:rPr>
        <w:tab/>
        <w:t>SECTION</w:t>
      </w:r>
      <w:r w:rsidRPr="00C50A3D">
        <w:rPr>
          <w:snapToGrid w:val="0"/>
          <w:color w:val="auto"/>
        </w:rPr>
        <w:tab/>
        <w:t>1.</w:t>
      </w:r>
      <w:r w:rsidRPr="00C50A3D">
        <w:tab/>
        <w:t>Article 1, Chapter 1, Title 56 of the 1976 Code is amended by adding:</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87.</w:t>
      </w:r>
      <w:r w:rsidRPr="00C50A3D">
        <w:rPr>
          <w:color w:val="auto"/>
        </w:rPr>
        <w:tab/>
        <w:t>(A)</w:t>
      </w:r>
      <w:r w:rsidRPr="00C50A3D">
        <w:rPr>
          <w:color w:val="auto"/>
        </w:rPr>
        <w:tab/>
        <w:t xml:space="preserve">A person may hold only one Department of Motor Vehicles issued credential at a time. A REAL ID card may be a driver’s license or identification card but not both. </w:t>
      </w:r>
    </w:p>
    <w:p w:rsidR="00C50A3D" w:rsidRPr="00C50A3D" w:rsidRDefault="00C50A3D" w:rsidP="00C50A3D">
      <w:pPr>
        <w:rPr>
          <w:color w:val="auto"/>
        </w:rPr>
      </w:pPr>
      <w:r w:rsidRPr="00C50A3D">
        <w:rPr>
          <w:color w:val="auto"/>
          <w:szCs w:val="22"/>
        </w:rPr>
        <w:tab/>
      </w:r>
      <w:r w:rsidRPr="00C50A3D">
        <w:rPr>
          <w:color w:val="auto"/>
        </w:rPr>
        <w:t>(B)</w:t>
      </w:r>
      <w:r w:rsidRPr="00C50A3D">
        <w:rPr>
          <w:color w:val="auto"/>
        </w:rPr>
        <w:tab/>
        <w:t>The department may issue a compliant or non</w:t>
      </w:r>
      <w:r w:rsidRPr="00C50A3D">
        <w:rPr>
          <w:color w:val="auto"/>
        </w:rPr>
        <w:noBreakHyphen/>
        <w:t>compliant card. The department may issue a REAL ID compliant credential only to a person who:</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(1)</w:t>
      </w:r>
      <w:r w:rsidRPr="00C50A3D">
        <w:rPr>
          <w:color w:val="auto"/>
        </w:rPr>
        <w:tab/>
        <w:t>presents all supporting documents required for a compliant credential, or</w:t>
      </w:r>
    </w:p>
    <w:p w:rsidR="00C50A3D" w:rsidRPr="00C50A3D" w:rsidRDefault="00C50A3D" w:rsidP="00C50A3D">
      <w:pPr>
        <w:rPr>
          <w:color w:val="auto"/>
        </w:rPr>
      </w:pPr>
      <w:r w:rsidRPr="00C50A3D">
        <w:rPr>
          <w:color w:val="auto"/>
          <w:szCs w:val="22"/>
        </w:rPr>
        <w:tab/>
      </w:r>
      <w:r w:rsidRPr="00C50A3D">
        <w:rPr>
          <w:color w:val="auto"/>
          <w:szCs w:val="22"/>
        </w:rPr>
        <w:tab/>
      </w:r>
      <w:r w:rsidRPr="00C50A3D">
        <w:rPr>
          <w:color w:val="auto"/>
        </w:rPr>
        <w:t>(2)</w:t>
      </w:r>
      <w:r w:rsidRPr="00C50A3D">
        <w:rPr>
          <w:color w:val="auto"/>
        </w:rPr>
        <w:tab/>
        <w:t>has previously presented proper supporting documents and the department has retained copies of those documents.</w:t>
      </w:r>
    </w:p>
    <w:p w:rsidR="00C50A3D" w:rsidRPr="00C50A3D" w:rsidRDefault="00C50A3D" w:rsidP="00C50A3D">
      <w:pPr>
        <w:rPr>
          <w:color w:val="auto"/>
          <w:u w:val="single" w:color="000000" w:themeColor="text1"/>
        </w:rPr>
      </w:pPr>
      <w:r w:rsidRPr="00C50A3D">
        <w:rPr>
          <w:color w:val="auto"/>
          <w:szCs w:val="22"/>
        </w:rPr>
        <w:tab/>
      </w:r>
      <w:r w:rsidRPr="00C50A3D">
        <w:rPr>
          <w:color w:val="auto"/>
        </w:rPr>
        <w:t>(C)</w:t>
      </w:r>
      <w:r w:rsidRPr="00C50A3D">
        <w:rPr>
          <w:color w:val="auto"/>
        </w:rPr>
        <w:tab/>
        <w:t>The department shall issue a non-compliant credential to a person who opts not to have a REAL ID card and meets the other requirements necessary to obtain a non-compliant credential.”</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2.</w:t>
      </w:r>
      <w:r w:rsidRPr="00C50A3D">
        <w:rPr>
          <w:color w:val="auto"/>
        </w:rPr>
        <w:tab/>
        <w:t>Section 56</w:t>
      </w:r>
      <w:r w:rsidRPr="00C50A3D">
        <w:rPr>
          <w:color w:val="auto"/>
        </w:rPr>
        <w:noBreakHyphen/>
        <w:t>1</w:t>
      </w:r>
      <w:r w:rsidRPr="00C50A3D">
        <w:rPr>
          <w:color w:val="auto"/>
        </w:rPr>
        <w:noBreakHyphen/>
        <w:t>85 of the 1976 Code, as added by Act 70 of 2007, is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85.</w:t>
      </w:r>
      <w:r w:rsidRPr="00C50A3D">
        <w:rPr>
          <w:color w:val="auto"/>
        </w:rPr>
        <w:tab/>
      </w:r>
      <w:r w:rsidRPr="00C50A3D">
        <w:rPr>
          <w:strike/>
          <w:color w:val="auto"/>
        </w:rPr>
        <w:t>The State shall not participate in the implementation of the federal REAL ID Act.</w:t>
      </w:r>
    </w:p>
    <w:p w:rsidR="00C50A3D" w:rsidRPr="00375B34" w:rsidRDefault="00C50A3D" w:rsidP="00C50A3D">
      <w:pPr>
        <w:rPr>
          <w:szCs w:val="22"/>
          <w:u w:val="single" w:color="000000" w:themeColor="text1"/>
        </w:rPr>
      </w:pPr>
      <w:r w:rsidRPr="00375B34">
        <w:rPr>
          <w:color w:val="auto"/>
          <w:szCs w:val="22"/>
        </w:rPr>
        <w:tab/>
      </w:r>
      <w:r w:rsidRPr="00375B34">
        <w:rPr>
          <w:szCs w:val="22"/>
          <w:u w:val="single" w:color="000000" w:themeColor="text1"/>
        </w:rPr>
        <w:t>It is hereby declared to be the policy of this State:</w:t>
      </w:r>
    </w:p>
    <w:p w:rsidR="00C50A3D" w:rsidRPr="00375B34" w:rsidRDefault="00C50A3D" w:rsidP="00C50A3D">
      <w:pPr>
        <w:rPr>
          <w:szCs w:val="22"/>
          <w:u w:val="single" w:color="000000" w:themeColor="text1"/>
        </w:rPr>
      </w:pPr>
      <w:r w:rsidRPr="00C50A3D">
        <w:rPr>
          <w:color w:val="auto"/>
          <w:szCs w:val="22"/>
        </w:rPr>
        <w:tab/>
      </w:r>
      <w:r w:rsidRPr="00375B34">
        <w:rPr>
          <w:szCs w:val="22"/>
          <w:u w:val="single" w:color="000000" w:themeColor="text1"/>
        </w:rPr>
        <w:t>(1)</w:t>
      </w:r>
      <w:r w:rsidRPr="00375B34">
        <w:rPr>
          <w:szCs w:val="22"/>
        </w:rPr>
        <w:tab/>
      </w:r>
      <w:r w:rsidRPr="00375B34">
        <w:rPr>
          <w:szCs w:val="22"/>
          <w:u w:val="single" w:color="000000" w:themeColor="text1"/>
        </w:rPr>
        <w:t>The State is committed to the continuing effort of enhancing the security, authentication, and issuance procedure standards of its driver’s licenses and identification cards and of meeting all requirements of the Federal REAL ID Act of 2005 (P.L. 109</w:t>
      </w:r>
      <w:r w:rsidRPr="00375B34">
        <w:rPr>
          <w:szCs w:val="22"/>
          <w:u w:val="single" w:color="000000" w:themeColor="text1"/>
        </w:rPr>
        <w:noBreakHyphen/>
        <w:t>13) and accompanying regulations.</w:t>
      </w:r>
    </w:p>
    <w:p w:rsidR="00C50A3D" w:rsidRPr="00375B34" w:rsidRDefault="00C50A3D" w:rsidP="00C50A3D">
      <w:pPr>
        <w:rPr>
          <w:szCs w:val="22"/>
          <w:u w:val="single" w:color="000000" w:themeColor="text1"/>
        </w:rPr>
      </w:pPr>
      <w:r w:rsidRPr="00375B34">
        <w:rPr>
          <w:color w:val="auto"/>
          <w:szCs w:val="22"/>
        </w:rPr>
        <w:tab/>
      </w:r>
      <w:r w:rsidRPr="00375B34">
        <w:rPr>
          <w:szCs w:val="22"/>
          <w:u w:val="single" w:color="000000" w:themeColor="text1"/>
        </w:rPr>
        <w:t>(2)</w:t>
      </w:r>
      <w:r w:rsidRPr="00375B34">
        <w:rPr>
          <w:szCs w:val="22"/>
        </w:rPr>
        <w:tab/>
      </w:r>
      <w:r w:rsidRPr="00375B34">
        <w:rPr>
          <w:szCs w:val="22"/>
          <w:u w:val="single" w:color="000000" w:themeColor="text1"/>
        </w:rPr>
        <w:t>The department shall enable qualifying citizens to obtain state driver’s licenses and identification cards that are in compliance with the REAL ID Act.</w:t>
      </w:r>
      <w:r w:rsidRPr="00375B34">
        <w:rPr>
          <w:szCs w:val="22"/>
        </w:rPr>
        <w:t>”</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3.</w:t>
      </w:r>
      <w:r w:rsidRPr="00C50A3D">
        <w:rPr>
          <w:color w:val="auto"/>
        </w:rPr>
        <w:tab/>
        <w:t>Section 56</w:t>
      </w:r>
      <w:r w:rsidRPr="00C50A3D">
        <w:rPr>
          <w:color w:val="auto"/>
        </w:rPr>
        <w:noBreakHyphen/>
        <w:t>1</w:t>
      </w:r>
      <w:r w:rsidRPr="00C50A3D">
        <w:rPr>
          <w:color w:val="auto"/>
        </w:rPr>
        <w:noBreakHyphen/>
        <w:t>90 of the 1976 Code is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90.</w:t>
      </w:r>
      <w:r w:rsidRPr="00C50A3D">
        <w:rPr>
          <w:color w:val="auto"/>
        </w:rPr>
        <w:tab/>
        <w:t>The Department of Motor Vehicles may require every applicant to submit for identification purposes proof of name, Social Security number, and date and place of birth when applying for a driver’s license. An applicant for a driver’s license, driver’s permit, or special identification card or a renewal thereof may sufficiently prove the existence and validity of his Social Security number, for purposes of Section 14</w:t>
      </w:r>
      <w:r w:rsidRPr="00C50A3D">
        <w:rPr>
          <w:color w:val="auto"/>
        </w:rPr>
        <w:noBreakHyphen/>
        <w:t>7</w:t>
      </w:r>
      <w:r w:rsidRPr="00C50A3D">
        <w:rPr>
          <w:color w:val="auto"/>
        </w:rPr>
        <w:noBreakHyphen/>
        <w:t xml:space="preserve">130, by any </w:t>
      </w:r>
      <w:r w:rsidRPr="00C50A3D">
        <w:rPr>
          <w:strike/>
          <w:color w:val="auto"/>
        </w:rPr>
        <w:t>reasonably reliable</w:t>
      </w:r>
      <w:r w:rsidRPr="00C50A3D">
        <w:rPr>
          <w:color w:val="auto"/>
        </w:rPr>
        <w:t xml:space="preserve"> document </w:t>
      </w:r>
      <w:r w:rsidRPr="00C50A3D">
        <w:rPr>
          <w:strike/>
          <w:color w:val="auto"/>
        </w:rPr>
        <w:t>containing the Social Security number</w:t>
      </w:r>
      <w:r w:rsidRPr="00C50A3D">
        <w:rPr>
          <w:color w:val="auto"/>
        </w:rPr>
        <w:t xml:space="preserve"> </w:t>
      </w:r>
      <w:r w:rsidRPr="00C50A3D">
        <w:rPr>
          <w:color w:val="auto"/>
          <w:u w:val="single" w:color="000000" w:themeColor="text1"/>
        </w:rPr>
        <w:t>considered reliable by the Department of Motor Vehicles</w:t>
      </w:r>
      <w:r w:rsidRPr="00C50A3D">
        <w:rPr>
          <w:color w:val="auto"/>
        </w:rPr>
        <w:t>. Such a document includes, but is not limited to, an official Social Security card, Social Security check, Social Security form SSA</w:t>
      </w:r>
      <w:r w:rsidRPr="00C50A3D">
        <w:rPr>
          <w:color w:val="auto"/>
        </w:rPr>
        <w:noBreakHyphen/>
        <w:t xml:space="preserve">1099, letter from the Social Security Administration, voter registration card, payroll stub, </w:t>
      </w:r>
      <w:r w:rsidRPr="00C50A3D">
        <w:rPr>
          <w:color w:val="auto"/>
          <w:u w:val="single" w:color="000000" w:themeColor="text1"/>
        </w:rPr>
        <w:t>or</w:t>
      </w:r>
      <w:r w:rsidRPr="00C50A3D">
        <w:rPr>
          <w:color w:val="auto"/>
        </w:rPr>
        <w:t xml:space="preserve"> Federal W</w:t>
      </w:r>
      <w:r w:rsidRPr="00C50A3D">
        <w:rPr>
          <w:color w:val="auto"/>
        </w:rPr>
        <w:noBreakHyphen/>
        <w:t>2 form</w:t>
      </w:r>
      <w:r w:rsidRPr="00C50A3D">
        <w:rPr>
          <w:strike/>
          <w:color w:val="auto"/>
        </w:rPr>
        <w:t>, or U.S. military identification card</w:t>
      </w:r>
      <w:r w:rsidRPr="00C50A3D">
        <w:rPr>
          <w:color w:val="auto"/>
        </w:rPr>
        <w:t>. The numbers may also be obtained from the Department of Revenue pursuant to Section 12</w:t>
      </w:r>
      <w:r w:rsidRPr="00C50A3D">
        <w:rPr>
          <w:color w:val="auto"/>
        </w:rPr>
        <w:noBreakHyphen/>
        <w:t>54</w:t>
      </w:r>
      <w:r w:rsidRPr="00C50A3D">
        <w:rPr>
          <w:color w:val="auto"/>
        </w:rPr>
        <w:noBreakHyphen/>
        <w:t>240(B)(7) which permits the Department of Revenue to submit taxpayer Social Security numbers to the Department of Motor Vehicles and to the State Election Commission.</w:t>
      </w:r>
    </w:p>
    <w:p w:rsidR="00C50A3D" w:rsidRPr="00375B34" w:rsidRDefault="00C50A3D" w:rsidP="00C50A3D">
      <w:pPr>
        <w:rPr>
          <w:strike/>
          <w:szCs w:val="22"/>
        </w:rPr>
      </w:pPr>
      <w:r w:rsidRPr="00C50A3D">
        <w:rPr>
          <w:color w:val="auto"/>
          <w:szCs w:val="22"/>
        </w:rPr>
        <w:tab/>
      </w:r>
      <w:r w:rsidRPr="00375B34">
        <w:rPr>
          <w:strike/>
          <w:szCs w:val="22"/>
        </w:rPr>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driver’s license number of a person may be his Social Security number.</w:t>
      </w:r>
    </w:p>
    <w:p w:rsidR="00C50A3D" w:rsidRPr="00C50A3D" w:rsidRDefault="00C50A3D" w:rsidP="00C50A3D">
      <w:pPr>
        <w:rPr>
          <w:color w:val="auto"/>
        </w:rPr>
      </w:pPr>
      <w:r w:rsidRPr="00C50A3D">
        <w:rPr>
          <w:color w:val="auto"/>
          <w:szCs w:val="22"/>
        </w:rPr>
        <w:tab/>
      </w:r>
      <w:r w:rsidRPr="00C50A3D">
        <w:rPr>
          <w:color w:val="auto"/>
        </w:rPr>
        <w:t>This section does not prevent issuance of a driver’s license or identification card to a foreign exchange student participating in a valid foreign exchange program.”</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4.</w:t>
      </w:r>
      <w:r w:rsidRPr="00C50A3D">
        <w:rPr>
          <w:color w:val="auto"/>
        </w:rPr>
        <w:tab/>
        <w:t>Section 56</w:t>
      </w:r>
      <w:r w:rsidRPr="00C50A3D">
        <w:rPr>
          <w:color w:val="auto"/>
        </w:rPr>
        <w:noBreakHyphen/>
        <w:t>1</w:t>
      </w:r>
      <w:r w:rsidRPr="00C50A3D">
        <w:rPr>
          <w:color w:val="auto"/>
        </w:rPr>
        <w:noBreakHyphen/>
        <w:t>140 of the 1976 Code, as last amended by Act 275 of 2016, is further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140.</w:t>
      </w:r>
      <w:r w:rsidRPr="00C50A3D">
        <w:rPr>
          <w:color w:val="auto"/>
        </w:rPr>
        <w:tab/>
        <w:t>(A)</w:t>
      </w:r>
      <w:r w:rsidRPr="00C50A3D">
        <w:rPr>
          <w:color w:val="auto"/>
        </w:rPr>
        <w:tab/>
        <w:t xml:space="preserve">Upon payment of a fee of </w:t>
      </w:r>
      <w:r w:rsidRPr="00C50A3D">
        <w:rPr>
          <w:strike/>
          <w:color w:val="auto"/>
        </w:rPr>
        <w:t>twelve dollars and fifty cents for a license that is valid for five years, or</w:t>
      </w:r>
      <w:r w:rsidRPr="00C50A3D">
        <w:rPr>
          <w:color w:val="auto"/>
        </w:rPr>
        <w:t xml:space="preserve"> twenty</w:t>
      </w:r>
      <w:r w:rsidRPr="00C50A3D">
        <w:rPr>
          <w:color w:val="auto"/>
        </w:rPr>
        <w:noBreakHyphen/>
        <w:t xml:space="preserve">five dollars for a license that is valid for </w:t>
      </w:r>
      <w:r w:rsidRPr="00C50A3D">
        <w:rPr>
          <w:strike/>
          <w:color w:val="auto"/>
        </w:rPr>
        <w:t>ten</w:t>
      </w:r>
      <w:r w:rsidRPr="00C50A3D">
        <w:rPr>
          <w:color w:val="auto"/>
        </w:rPr>
        <w:t xml:space="preserve"> </w:t>
      </w:r>
      <w:r w:rsidRPr="00C50A3D">
        <w:rPr>
          <w:color w:val="auto"/>
          <w:u w:val="single" w:color="000000" w:themeColor="text1"/>
        </w:rPr>
        <w:t>eight</w:t>
      </w:r>
      <w:r w:rsidRPr="00C50A3D">
        <w:rPr>
          <w:color w:val="auto"/>
        </w:rPr>
        <w:t xml:space="preserve"> years, the </w:t>
      </w:r>
      <w:r w:rsidRPr="00C50A3D">
        <w:rPr>
          <w:strike/>
          <w:color w:val="auto"/>
        </w:rPr>
        <w:t>Department of Motor Vehicles</w:t>
      </w:r>
      <w:r w:rsidRPr="00C50A3D">
        <w:rPr>
          <w:color w:val="auto"/>
        </w:rPr>
        <w:t xml:space="preserve"> </w:t>
      </w:r>
      <w:r w:rsidRPr="00C50A3D">
        <w:rPr>
          <w:color w:val="auto"/>
          <w:u w:val="single" w:color="000000" w:themeColor="text1"/>
        </w:rPr>
        <w:t>department</w:t>
      </w:r>
      <w:r w:rsidRPr="00C50A3D">
        <w:rPr>
          <w:color w:val="auto"/>
        </w:rPr>
        <w:t xml:space="preserve"> shall issue to every qualified applicant a driver’s license as applied for by law. The license must bear on it a distinguishing number assigned to the licensee, the full name, date of birth, residence address, a brief description and laminated colored photograph of the licensee, </w:t>
      </w:r>
      <w:r w:rsidRPr="00C50A3D">
        <w:rPr>
          <w:color w:val="auto"/>
          <w:u w:val="single" w:color="000000" w:themeColor="text1"/>
        </w:rPr>
        <w:t>any marking otherwise required or in compliance with law,</w:t>
      </w:r>
      <w:r w:rsidRPr="00C50A3D">
        <w:rPr>
          <w:color w:val="auto"/>
        </w:rPr>
        <w:t xml:space="preserve"> and a facsimile of the signature of the licensee</w:t>
      </w:r>
      <w:r w:rsidRPr="00C50A3D">
        <w:rPr>
          <w:strike/>
          <w:color w:val="auto"/>
        </w:rPr>
        <w:t>, or a space upon which the licensee shall write his usual signature with pen and ink immediately upon receipt of the license</w:t>
      </w:r>
      <w:r w:rsidRPr="00C50A3D">
        <w:rPr>
          <w:color w:val="auto"/>
        </w:rPr>
        <w:t>. No license is valid until it has been so signed by the licensee. The license authorizes the licensee to operate only those classifications of vehicles as indicated on the license.</w:t>
      </w:r>
    </w:p>
    <w:p w:rsidR="00C50A3D" w:rsidRPr="00C50A3D" w:rsidRDefault="00C50A3D" w:rsidP="00C50A3D">
      <w:pPr>
        <w:rPr>
          <w:color w:val="auto"/>
        </w:rPr>
      </w:pPr>
      <w:r w:rsidRPr="00C50A3D">
        <w:rPr>
          <w:color w:val="auto"/>
          <w:szCs w:val="22"/>
        </w:rPr>
        <w:tab/>
      </w:r>
      <w:r w:rsidRPr="00C50A3D">
        <w:rPr>
          <w:color w:val="auto"/>
        </w:rPr>
        <w:t>(B)</w:t>
      </w:r>
      <w:r w:rsidRPr="00C50A3D">
        <w:rPr>
          <w:color w:val="auto"/>
        </w:rPr>
        <w:tab/>
        <w:t xml:space="preserve">An applicant for a new, renewed, or replacement </w:t>
      </w:r>
      <w:r w:rsidRPr="00C50A3D">
        <w:rPr>
          <w:strike/>
          <w:color w:val="auto"/>
        </w:rPr>
        <w:t>South Carolina</w:t>
      </w:r>
      <w:r w:rsidRPr="00C50A3D">
        <w:rPr>
          <w:color w:val="auto"/>
        </w:rPr>
        <w:t xml:space="preserve"> driver’s license may apply to the </w:t>
      </w:r>
      <w:r w:rsidRPr="00C50A3D">
        <w:rPr>
          <w:strike/>
          <w:color w:val="auto"/>
        </w:rPr>
        <w:t>Department of Motor Vehicles</w:t>
      </w:r>
      <w:r w:rsidRPr="00C50A3D">
        <w:rPr>
          <w:color w:val="auto"/>
        </w:rPr>
        <w:t xml:space="preserve"> </w:t>
      </w:r>
      <w:r w:rsidRPr="00C50A3D">
        <w:rPr>
          <w:color w:val="auto"/>
          <w:u w:val="single" w:color="000000" w:themeColor="text1"/>
        </w:rPr>
        <w:t>department</w:t>
      </w:r>
      <w:r w:rsidRPr="00C50A3D">
        <w:rPr>
          <w:color w:val="auto"/>
        </w:rPr>
        <w:t xml:space="preserve"> to obtain a veteran designation on the front of his driver’s license by providing</w:t>
      </w:r>
      <w:r w:rsidRPr="00C50A3D">
        <w:rPr>
          <w:strike/>
          <w:color w:val="auto"/>
        </w:rPr>
        <w:t>:</w:t>
      </w:r>
    </w:p>
    <w:p w:rsidR="00C50A3D" w:rsidRPr="00375B34" w:rsidRDefault="00C50A3D" w:rsidP="00C50A3D">
      <w:pPr>
        <w:rPr>
          <w:szCs w:val="22"/>
        </w:rPr>
      </w:pPr>
      <w:r w:rsidRPr="00C50A3D">
        <w:rPr>
          <w:color w:val="auto"/>
          <w:szCs w:val="22"/>
        </w:rPr>
        <w:tab/>
      </w:r>
      <w:r w:rsidRPr="00C50A3D">
        <w:rPr>
          <w:color w:val="auto"/>
          <w:szCs w:val="22"/>
        </w:rPr>
        <w:tab/>
      </w:r>
      <w:r w:rsidRPr="00375B34">
        <w:rPr>
          <w:strike/>
          <w:szCs w:val="22"/>
        </w:rPr>
        <w:t>(1)</w:t>
      </w:r>
      <w:r w:rsidRPr="00375B34">
        <w:rPr>
          <w:szCs w:val="22"/>
        </w:rPr>
        <w:tab/>
        <w:t xml:space="preserve">a United States Department of Defense discharge certificate, also known as a DD Form 214, </w:t>
      </w:r>
      <w:r w:rsidRPr="00375B34">
        <w:rPr>
          <w:szCs w:val="22"/>
          <w:u w:val="single" w:color="000000" w:themeColor="text1"/>
        </w:rPr>
        <w:t>form 4,</w:t>
      </w:r>
      <w:r w:rsidRPr="00375B34">
        <w:rPr>
          <w:szCs w:val="22"/>
        </w:rPr>
        <w:t xml:space="preserve"> that shows a characterization of service, or discharge status of ‘honorable’ or ‘general under honorable conditions’ and establishes the person’s qualifying military service in the United States Armed Forces</w:t>
      </w:r>
      <w:r w:rsidRPr="00375B34">
        <w:rPr>
          <w:strike/>
          <w:szCs w:val="22"/>
        </w:rPr>
        <w:t>; and</w:t>
      </w:r>
    </w:p>
    <w:p w:rsidR="00C50A3D" w:rsidRPr="00375B34" w:rsidRDefault="00C50A3D" w:rsidP="00C50A3D">
      <w:pPr>
        <w:rPr>
          <w:szCs w:val="22"/>
        </w:rPr>
      </w:pPr>
      <w:r w:rsidRPr="00375B34">
        <w:rPr>
          <w:color w:val="auto"/>
          <w:szCs w:val="22"/>
        </w:rPr>
        <w:tab/>
      </w:r>
      <w:r w:rsidRPr="00375B34">
        <w:rPr>
          <w:color w:val="auto"/>
          <w:szCs w:val="22"/>
        </w:rPr>
        <w:tab/>
      </w:r>
      <w:r w:rsidRPr="00375B34">
        <w:rPr>
          <w:strike/>
          <w:szCs w:val="22"/>
        </w:rPr>
        <w:t>(2)</w:t>
      </w:r>
      <w:r w:rsidRPr="00375B34">
        <w:rPr>
          <w:szCs w:val="22"/>
        </w:rPr>
        <w:tab/>
      </w:r>
      <w:r w:rsidRPr="00375B34">
        <w:rPr>
          <w:strike/>
          <w:szCs w:val="22"/>
        </w:rPr>
        <w:t>payment of a one dollar fee that must be collected by the department and placed by the Comptroller General into the State Highway Fund as established by Section 57</w:t>
      </w:r>
      <w:r w:rsidRPr="00375B34">
        <w:rPr>
          <w:strike/>
          <w:szCs w:val="22"/>
        </w:rPr>
        <w:noBreakHyphen/>
        <w:t>11</w:t>
      </w:r>
      <w:r w:rsidRPr="00375B34">
        <w:rPr>
          <w:strike/>
          <w:szCs w:val="22"/>
        </w:rPr>
        <w:noBreakHyphen/>
        <w:t>20, to be distributed as provided in Section 11</w:t>
      </w:r>
      <w:r w:rsidRPr="00375B34">
        <w:rPr>
          <w:strike/>
          <w:szCs w:val="22"/>
        </w:rPr>
        <w:noBreakHyphen/>
        <w:t>43</w:t>
      </w:r>
      <w:r w:rsidRPr="00375B34">
        <w:rPr>
          <w:strike/>
          <w:szCs w:val="22"/>
        </w:rPr>
        <w:noBreakHyphen/>
        <w:t>167</w:t>
      </w:r>
      <w:r w:rsidRPr="00375B34">
        <w:rPr>
          <w:szCs w:val="22"/>
        </w:rPr>
        <w:t>.</w:t>
      </w:r>
    </w:p>
    <w:p w:rsidR="00C50A3D" w:rsidRPr="00C50A3D" w:rsidRDefault="00C50A3D" w:rsidP="00C50A3D">
      <w:pPr>
        <w:rPr>
          <w:color w:val="auto"/>
        </w:rPr>
      </w:pPr>
      <w:r w:rsidRPr="00C50A3D">
        <w:rPr>
          <w:color w:val="auto"/>
          <w:szCs w:val="22"/>
        </w:rPr>
        <w:tab/>
      </w:r>
      <w:r w:rsidRPr="00C50A3D">
        <w:rPr>
          <w:color w:val="auto"/>
        </w:rPr>
        <w:t xml:space="preserve">The </w:t>
      </w:r>
      <w:r w:rsidRPr="00C50A3D">
        <w:rPr>
          <w:strike/>
          <w:color w:val="auto"/>
        </w:rPr>
        <w:t>Department of Motor Vehicles</w:t>
      </w:r>
      <w:r w:rsidRPr="00C50A3D">
        <w:rPr>
          <w:color w:val="auto"/>
        </w:rPr>
        <w:t xml:space="preserve"> </w:t>
      </w:r>
      <w:r w:rsidRPr="00C50A3D">
        <w:rPr>
          <w:color w:val="auto"/>
          <w:u w:val="single" w:color="000000" w:themeColor="text1"/>
        </w:rPr>
        <w:t>department</w:t>
      </w:r>
      <w:r w:rsidRPr="00C50A3D">
        <w:rPr>
          <w:color w:val="auto"/>
        </w:rPr>
        <w:t xml:space="preserve"> may determine the appropriate form of the veteran designation on the driver’s license authorized pursuant to this section.</w:t>
      </w:r>
    </w:p>
    <w:p w:rsidR="00C50A3D" w:rsidRPr="00C50A3D" w:rsidRDefault="00C50A3D" w:rsidP="00C50A3D">
      <w:pPr>
        <w:rPr>
          <w:color w:val="auto"/>
        </w:rPr>
      </w:pPr>
      <w:r w:rsidRPr="00C50A3D">
        <w:rPr>
          <w:color w:val="auto"/>
          <w:szCs w:val="22"/>
        </w:rPr>
        <w:tab/>
      </w:r>
      <w:r w:rsidRPr="00C50A3D">
        <w:rPr>
          <w:color w:val="auto"/>
        </w:rPr>
        <w:t>(C)</w:t>
      </w:r>
      <w:r w:rsidRPr="00C50A3D">
        <w:rPr>
          <w:color w:val="auto"/>
        </w:rPr>
        <w:tab/>
        <w:t>The fees collected pursuant to this section must be credited to the Department of Transportation State Non</w:t>
      </w:r>
      <w:r w:rsidRPr="00C50A3D">
        <w:rPr>
          <w:color w:val="auto"/>
        </w:rPr>
        <w:noBreakHyphen/>
        <w:t>Federal Aid Highway Fund.”</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5.</w:t>
      </w:r>
      <w:r w:rsidRPr="00C50A3D">
        <w:rPr>
          <w:color w:val="auto"/>
        </w:rPr>
        <w:tab/>
        <w:t>Section 56</w:t>
      </w:r>
      <w:r w:rsidRPr="00C50A3D">
        <w:rPr>
          <w:color w:val="auto"/>
        </w:rPr>
        <w:noBreakHyphen/>
        <w:t>1</w:t>
      </w:r>
      <w:r w:rsidRPr="00C50A3D">
        <w:rPr>
          <w:color w:val="auto"/>
        </w:rPr>
        <w:noBreakHyphen/>
        <w:t>210 of the 1976 Code is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210.</w:t>
      </w:r>
      <w:r w:rsidRPr="00C50A3D">
        <w:rPr>
          <w:color w:val="auto"/>
        </w:rPr>
        <w:tab/>
        <w:t>(A)</w:t>
      </w:r>
      <w:r w:rsidRPr="00C50A3D">
        <w:rPr>
          <w:color w:val="auto"/>
        </w:rPr>
        <w:tab/>
      </w:r>
      <w:r w:rsidRPr="00C50A3D">
        <w:rPr>
          <w:strike/>
          <w:color w:val="auto"/>
        </w:rPr>
        <w:t>A license issued or renewed before October 1, 2003, expires on the licensee’s birth date on the fifth calendar year after the calendar year in which it is issued.</w:t>
      </w:r>
      <w:r w:rsidRPr="00C50A3D">
        <w:rPr>
          <w:color w:val="auto"/>
        </w:rPr>
        <w:t xml:space="preserve"> A license issued or renewed on or after October 1, </w:t>
      </w:r>
      <w:r w:rsidRPr="00C50A3D">
        <w:rPr>
          <w:strike/>
          <w:color w:val="auto"/>
        </w:rPr>
        <w:t>2003,</w:t>
      </w:r>
      <w:r w:rsidRPr="00C50A3D">
        <w:rPr>
          <w:color w:val="auto"/>
        </w:rPr>
        <w:t xml:space="preserve"> </w:t>
      </w:r>
      <w:r w:rsidRPr="00C50A3D">
        <w:rPr>
          <w:color w:val="auto"/>
          <w:u w:val="single" w:color="000000" w:themeColor="text1"/>
        </w:rPr>
        <w:t>2017,</w:t>
      </w:r>
      <w:r w:rsidRPr="00C50A3D">
        <w:rPr>
          <w:color w:val="auto"/>
        </w:rPr>
        <w:t xml:space="preserve"> expires on the licensee’s birth date on the </w:t>
      </w:r>
      <w:r w:rsidRPr="00C50A3D">
        <w:rPr>
          <w:strike/>
          <w:color w:val="auto"/>
        </w:rPr>
        <w:t>tenth</w:t>
      </w:r>
      <w:r w:rsidRPr="00C50A3D">
        <w:rPr>
          <w:color w:val="auto"/>
        </w:rPr>
        <w:t xml:space="preserve"> </w:t>
      </w:r>
      <w:r w:rsidRPr="00C50A3D">
        <w:rPr>
          <w:color w:val="auto"/>
          <w:u w:val="single" w:color="000000" w:themeColor="text1"/>
        </w:rPr>
        <w:t>eighth</w:t>
      </w:r>
      <w:r w:rsidRPr="00C50A3D">
        <w:rPr>
          <w:color w:val="auto"/>
        </w:rPr>
        <w:t xml:space="preserve"> calendar year in which it is issued. </w:t>
      </w:r>
      <w:r w:rsidRPr="00C50A3D">
        <w:rPr>
          <w:strike/>
          <w:color w:val="auto"/>
        </w:rPr>
        <w:t>When a person who is sixty</w:t>
      </w:r>
      <w:r w:rsidRPr="00C50A3D">
        <w:rPr>
          <w:strike/>
          <w:color w:val="auto"/>
        </w:rPr>
        <w:noBreakHyphen/>
        <w:t>five years of age or older renews his license, the license shall expire five years from the date it was issued.</w:t>
      </w:r>
    </w:p>
    <w:p w:rsidR="00C50A3D" w:rsidRPr="00C50A3D" w:rsidRDefault="00C50A3D" w:rsidP="00C50A3D">
      <w:pPr>
        <w:rPr>
          <w:color w:val="auto"/>
        </w:rPr>
      </w:pPr>
      <w:r w:rsidRPr="00C50A3D">
        <w:rPr>
          <w:color w:val="auto"/>
          <w:szCs w:val="22"/>
        </w:rPr>
        <w:tab/>
      </w:r>
      <w:r w:rsidRPr="00C50A3D">
        <w:rPr>
          <w:color w:val="auto"/>
        </w:rPr>
        <w:t>(B)</w:t>
      </w:r>
      <w:r w:rsidRPr="00C50A3D">
        <w:rPr>
          <w:color w:val="auto"/>
        </w:rPr>
        <w:tab/>
        <w:t>A license is renewable on or before its expiration date upon application and the payment of the required fee.</w:t>
      </w:r>
    </w:p>
    <w:p w:rsidR="00C50A3D" w:rsidRPr="00C50A3D" w:rsidRDefault="00C50A3D" w:rsidP="00C50A3D">
      <w:pPr>
        <w:rPr>
          <w:color w:val="auto"/>
        </w:rPr>
      </w:pPr>
      <w:r w:rsidRPr="00C50A3D">
        <w:rPr>
          <w:color w:val="auto"/>
          <w:szCs w:val="22"/>
        </w:rPr>
        <w:tab/>
      </w:r>
      <w:r w:rsidRPr="00C50A3D">
        <w:rPr>
          <w:color w:val="auto"/>
        </w:rPr>
        <w:t>(C)</w:t>
      </w:r>
      <w:r w:rsidRPr="00C50A3D">
        <w:rPr>
          <w:color w:val="auto"/>
        </w:rPr>
        <w:tab/>
        <w:t xml:space="preserve">The </w:t>
      </w:r>
      <w:r w:rsidRPr="00C50A3D">
        <w:rPr>
          <w:strike/>
          <w:color w:val="auto"/>
        </w:rPr>
        <w:t>Department of Motor Vehicles</w:t>
      </w:r>
      <w:r w:rsidRPr="00C50A3D">
        <w:rPr>
          <w:color w:val="auto"/>
        </w:rPr>
        <w:t xml:space="preserve"> </w:t>
      </w:r>
      <w:r w:rsidRPr="00C50A3D">
        <w:rPr>
          <w:color w:val="auto"/>
          <w:u w:val="single" w:color="000000" w:themeColor="text1"/>
        </w:rPr>
        <w:t>department</w:t>
      </w:r>
      <w:r w:rsidRPr="00C50A3D">
        <w:rPr>
          <w:color w:val="auto"/>
        </w:rPr>
        <w:t xml:space="preserve"> may renew a driver’s license of a resident by mail or electronically upon payment of the required fee, if the renewal is a digitized license.</w:t>
      </w:r>
    </w:p>
    <w:p w:rsidR="00C50A3D" w:rsidRPr="00C50A3D" w:rsidRDefault="00C50A3D" w:rsidP="00C50A3D">
      <w:pPr>
        <w:rPr>
          <w:color w:val="auto"/>
        </w:rPr>
      </w:pPr>
      <w:r w:rsidRPr="00C50A3D">
        <w:rPr>
          <w:color w:val="auto"/>
          <w:szCs w:val="22"/>
        </w:rPr>
        <w:tab/>
      </w:r>
      <w:r w:rsidRPr="00C50A3D">
        <w:rPr>
          <w:color w:val="auto"/>
        </w:rPr>
        <w:t>(D)</w:t>
      </w:r>
      <w:r w:rsidRPr="00C50A3D">
        <w:rPr>
          <w:color w:val="auto"/>
        </w:rPr>
        <w:tab/>
      </w:r>
      <w:r w:rsidRPr="00C50A3D">
        <w:rPr>
          <w:strike/>
          <w:color w:val="auto"/>
        </w:rPr>
        <w:t>A license may not be renewed until the licensee is reexamined as provided in Section 56</w:t>
      </w:r>
      <w:r w:rsidRPr="00C50A3D">
        <w:rPr>
          <w:strike/>
          <w:color w:val="auto"/>
        </w:rPr>
        <w:noBreakHyphen/>
        <w:t>1</w:t>
      </w:r>
      <w:r w:rsidRPr="00C50A3D">
        <w:rPr>
          <w:strike/>
          <w:color w:val="auto"/>
        </w:rPr>
        <w:noBreakHyphen/>
        <w:t>130, except that the licensee is not required to take the road test provided in Section 56</w:t>
      </w:r>
      <w:r w:rsidRPr="00C50A3D">
        <w:rPr>
          <w:strike/>
          <w:color w:val="auto"/>
        </w:rPr>
        <w:noBreakHyphen/>
        <w:t>1</w:t>
      </w:r>
      <w:r w:rsidRPr="00C50A3D">
        <w:rPr>
          <w:strike/>
          <w:color w:val="auto"/>
        </w:rPr>
        <w:noBreakHyphen/>
        <w:t>130; provided, further, that only the vision screening is required of those persons who have no more than five points for moving traffic violations in the two years prior to making application for renewal.</w:t>
      </w:r>
      <w:r w:rsidRPr="00C50A3D">
        <w:rPr>
          <w:color w:val="auto"/>
        </w:rPr>
        <w:t xml:space="preserve"> For cause shown, the department may require the submission by the applicant of evidence satisfactory to the department of the applicant’s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driver’s test.</w:t>
      </w:r>
    </w:p>
    <w:p w:rsidR="00C50A3D" w:rsidRPr="00C50A3D" w:rsidRDefault="00C50A3D" w:rsidP="00C50A3D">
      <w:pPr>
        <w:rPr>
          <w:color w:val="auto"/>
        </w:rPr>
      </w:pPr>
      <w:r w:rsidRPr="00C50A3D">
        <w:rPr>
          <w:color w:val="auto"/>
          <w:szCs w:val="22"/>
        </w:rPr>
        <w:tab/>
      </w:r>
      <w:r w:rsidRPr="00C50A3D">
        <w:rPr>
          <w:color w:val="auto"/>
        </w:rPr>
        <w:t>(E)</w:t>
      </w:r>
      <w:r w:rsidRPr="00C50A3D">
        <w:rPr>
          <w:color w:val="auto"/>
        </w:rPr>
        <w:tab/>
        <w:t>If a person’s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6.</w:t>
      </w:r>
      <w:r w:rsidRPr="00C50A3D">
        <w:rPr>
          <w:color w:val="auto"/>
        </w:rPr>
        <w:tab/>
        <w:t>Section 56</w:t>
      </w:r>
      <w:r w:rsidRPr="00C50A3D">
        <w:rPr>
          <w:color w:val="auto"/>
        </w:rPr>
        <w:noBreakHyphen/>
        <w:t>1</w:t>
      </w:r>
      <w:r w:rsidRPr="00C50A3D">
        <w:rPr>
          <w:color w:val="auto"/>
        </w:rPr>
        <w:noBreakHyphen/>
        <w:t>220 of the 1976 Code, as last amended by Act 275 of 2016, is further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220.</w:t>
      </w:r>
      <w:r w:rsidRPr="00C50A3D">
        <w:rPr>
          <w:color w:val="auto"/>
        </w:rPr>
        <w:tab/>
        <w:t>(A)</w:t>
      </w:r>
      <w:r w:rsidRPr="00C50A3D">
        <w:rPr>
          <w:color w:val="auto"/>
        </w:rPr>
        <w:tab/>
      </w:r>
      <w:r w:rsidRPr="00C50A3D">
        <w:rPr>
          <w:strike/>
          <w:color w:val="auto"/>
        </w:rPr>
        <w:t>Vision screenings are required for all persons before having their licenses renewed by the Department of Motor Vehicles.</w:t>
      </w:r>
      <w:r w:rsidRPr="00C50A3D">
        <w:rPr>
          <w:color w:val="auto"/>
        </w:rPr>
        <w:t xml:space="preserve"> </w:t>
      </w:r>
      <w:r w:rsidRPr="00C50A3D">
        <w:rPr>
          <w:color w:val="auto"/>
          <w:u w:val="single" w:color="000000" w:themeColor="text1"/>
        </w:rPr>
        <w:t>The department shall require vision screening for all persons obtaining an initial license.</w:t>
      </w:r>
      <w:r w:rsidRPr="00C50A3D">
        <w:rPr>
          <w:color w:val="auto"/>
        </w:rPr>
        <w:t xml:space="preserve"> The vision screening may be waived upon the submission of a certificate of vision examination dated within the previous twelve months from an ophthalmologist or optometrist licensed in any state.</w:t>
      </w:r>
    </w:p>
    <w:p w:rsidR="00C50A3D" w:rsidRPr="00C50A3D" w:rsidRDefault="00C50A3D" w:rsidP="00C50A3D">
      <w:pPr>
        <w:rPr>
          <w:color w:val="auto"/>
        </w:rPr>
      </w:pPr>
      <w:r w:rsidRPr="00C50A3D">
        <w:rPr>
          <w:color w:val="auto"/>
          <w:szCs w:val="22"/>
        </w:rPr>
        <w:tab/>
      </w:r>
      <w:r w:rsidRPr="00C50A3D">
        <w:rPr>
          <w:color w:val="auto"/>
        </w:rPr>
        <w:t>(B)</w:t>
      </w:r>
      <w:r w:rsidRPr="00C50A3D">
        <w:rPr>
          <w:color w:val="auto"/>
        </w:rPr>
        <w:tab/>
      </w:r>
      <w:r w:rsidRPr="00C50A3D">
        <w:rPr>
          <w:strike/>
          <w:color w:val="auto"/>
        </w:rPr>
        <w:t>During the fifth year of a ten</w:t>
      </w:r>
      <w:r w:rsidRPr="00C50A3D">
        <w:rPr>
          <w:strike/>
          <w:color w:val="auto"/>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C50A3D">
        <w:rPr>
          <w:strike/>
          <w:color w:val="auto"/>
        </w:rPr>
        <w:noBreakHyphen/>
        <w:t>year license. This fine must be placed by the Comptroller General into the State Highway Fund as established by Section 57</w:t>
      </w:r>
      <w:r w:rsidRPr="00C50A3D">
        <w:rPr>
          <w:strike/>
          <w:color w:val="auto"/>
        </w:rPr>
        <w:noBreakHyphen/>
        <w:t>11</w:t>
      </w:r>
      <w:r w:rsidRPr="00C50A3D">
        <w:rPr>
          <w:strike/>
          <w:color w:val="auto"/>
        </w:rPr>
        <w:noBreakHyphen/>
        <w:t>20, to be distributed as provided in Section 11</w:t>
      </w:r>
      <w:r w:rsidRPr="00C50A3D">
        <w:rPr>
          <w:strike/>
          <w:color w:val="auto"/>
        </w:rPr>
        <w:noBreakHyphen/>
        <w:t>43</w:t>
      </w:r>
      <w:r w:rsidRPr="00C50A3D">
        <w:rPr>
          <w:strike/>
          <w:color w:val="auto"/>
        </w:rPr>
        <w:noBreakHyphen/>
        <w:t>167.</w:t>
      </w:r>
    </w:p>
    <w:p w:rsidR="00C50A3D" w:rsidRPr="00375B34" w:rsidRDefault="00C50A3D" w:rsidP="00C50A3D">
      <w:pPr>
        <w:rPr>
          <w:szCs w:val="22"/>
        </w:rPr>
      </w:pPr>
      <w:r w:rsidRPr="00375B34">
        <w:rPr>
          <w:color w:val="auto"/>
          <w:szCs w:val="22"/>
        </w:rPr>
        <w:tab/>
      </w:r>
      <w:r w:rsidRPr="00375B34">
        <w:rPr>
          <w:strike/>
          <w:szCs w:val="22"/>
        </w:rPr>
        <w:t>(C)</w:t>
      </w:r>
      <w:r w:rsidRPr="00375B34">
        <w:rPr>
          <w:szCs w:val="22"/>
        </w:rPr>
        <w:tab/>
      </w:r>
      <w:r w:rsidRPr="00375B34">
        <w:rPr>
          <w:strike/>
          <w:szCs w:val="22"/>
        </w:rPr>
        <w:t>A vision screening will not be required before October 1, 2008, if a licensee is less than sixty</w:t>
      </w:r>
      <w:r w:rsidRPr="00375B34">
        <w:rPr>
          <w:strike/>
          <w:szCs w:val="22"/>
        </w:rPr>
        <w:noBreakHyphen/>
        <w:t>five years of age, his license expires on his birth date on the fifth calendar year after the calendar year in which it is issued, and his license is renewed for an additional five years by mail or electronically. If a licensee is sixty</w:t>
      </w:r>
      <w:r w:rsidRPr="00375B34">
        <w:rPr>
          <w:strike/>
          <w:szCs w:val="22"/>
        </w:rPr>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C50A3D" w:rsidRPr="00375B34" w:rsidRDefault="00C50A3D" w:rsidP="00C50A3D">
      <w:pPr>
        <w:rPr>
          <w:szCs w:val="22"/>
          <w:u w:val="single" w:color="000000" w:themeColor="text1"/>
        </w:rPr>
      </w:pPr>
      <w:r w:rsidRPr="00375B34">
        <w:rPr>
          <w:color w:val="auto"/>
          <w:szCs w:val="22"/>
        </w:rPr>
        <w:tab/>
      </w:r>
      <w:r w:rsidRPr="00375B34">
        <w:rPr>
          <w:strike/>
          <w:szCs w:val="22"/>
        </w:rPr>
        <w:t>(D)</w:t>
      </w:r>
      <w:r w:rsidRPr="00375B34">
        <w:rPr>
          <w:szCs w:val="22"/>
        </w:rPr>
        <w:tab/>
        <w:t xml:space="preserve">The renewal license forms distributed by the department must be designed to contain a certification that the vision of the person screened meets the minimum standards required by the department or have been corrected to meet these requirements </w:t>
      </w:r>
      <w:r w:rsidRPr="00375B34">
        <w:rPr>
          <w:szCs w:val="22"/>
          <w:u w:val="single"/>
        </w:rPr>
        <w:t>if a screening is required</w:t>
      </w:r>
      <w:r w:rsidRPr="00375B34">
        <w:rPr>
          <w:szCs w:val="22"/>
        </w:rPr>
        <w:t xml:space="preserve">. The certification must be executed by the person conducting the screening. The minimum standards of the department shall not require a greater degree of vision than 20/40 corrected in one eye. </w:t>
      </w:r>
      <w:r w:rsidRPr="00375B34">
        <w:rPr>
          <w:szCs w:val="22"/>
          <w:u w:val="single" w:color="000000" w:themeColor="text1"/>
        </w:rPr>
        <w:t>Persons using bioptic lenses must adhere to the provisions contained in Section 56</w:t>
      </w:r>
      <w:r w:rsidRPr="00375B34">
        <w:rPr>
          <w:szCs w:val="22"/>
          <w:u w:val="single" w:color="000000" w:themeColor="text1"/>
        </w:rPr>
        <w:noBreakHyphen/>
        <w:t>1</w:t>
      </w:r>
      <w:r w:rsidRPr="00375B34">
        <w:rPr>
          <w:szCs w:val="22"/>
          <w:u w:val="single" w:color="000000" w:themeColor="text1"/>
        </w:rPr>
        <w:noBreakHyphen/>
        <w:t>222.</w:t>
      </w:r>
    </w:p>
    <w:p w:rsidR="00C50A3D" w:rsidRPr="00375B34" w:rsidRDefault="00C50A3D" w:rsidP="00C50A3D">
      <w:pPr>
        <w:rPr>
          <w:szCs w:val="22"/>
        </w:rPr>
      </w:pPr>
      <w:r w:rsidRPr="00375B34">
        <w:rPr>
          <w:color w:val="auto"/>
          <w:szCs w:val="22"/>
        </w:rPr>
        <w:tab/>
      </w:r>
      <w:r w:rsidRPr="00375B34">
        <w:rPr>
          <w:strike/>
          <w:szCs w:val="22"/>
        </w:rPr>
        <w:t>(E)</w:t>
      </w:r>
      <w:r w:rsidRPr="00375B34">
        <w:rPr>
          <w:szCs w:val="22"/>
          <w:u w:val="single" w:color="000000" w:themeColor="text1"/>
        </w:rPr>
        <w:t>(C)</w:t>
      </w:r>
      <w:r w:rsidRPr="00375B34">
        <w:rPr>
          <w:szCs w:val="22"/>
        </w:rPr>
        <w:tab/>
        <w:t>A person whose vision is corrected to meet the minimum standards shall have the correction noted on his driver’s license by the department.</w:t>
      </w:r>
    </w:p>
    <w:p w:rsidR="00C50A3D" w:rsidRPr="00375B34" w:rsidRDefault="00C50A3D" w:rsidP="00C50A3D">
      <w:pPr>
        <w:rPr>
          <w:szCs w:val="22"/>
        </w:rPr>
      </w:pPr>
      <w:r w:rsidRPr="00375B34">
        <w:rPr>
          <w:color w:val="auto"/>
          <w:szCs w:val="22"/>
        </w:rPr>
        <w:tab/>
      </w:r>
      <w:r w:rsidRPr="00375B34">
        <w:rPr>
          <w:strike/>
          <w:szCs w:val="22"/>
        </w:rPr>
        <w:t>(F)</w:t>
      </w:r>
      <w:r w:rsidRPr="00375B34">
        <w:rPr>
          <w:szCs w:val="22"/>
          <w:u w:val="single" w:color="000000" w:themeColor="text1"/>
        </w:rPr>
        <w:t>(D)</w:t>
      </w:r>
      <w:r w:rsidRPr="00375B34">
        <w:rPr>
          <w:szCs w:val="22"/>
        </w:rPr>
        <w:tab/>
        <w:t>It is unlawful for a person whose vision requires correction in order to meet the minimum standards of the department to drive a motor vehicle in this State without the use of the correction.</w:t>
      </w:r>
    </w:p>
    <w:p w:rsidR="00C50A3D" w:rsidRPr="00375B34" w:rsidRDefault="00C50A3D" w:rsidP="00C50A3D">
      <w:pPr>
        <w:rPr>
          <w:szCs w:val="22"/>
        </w:rPr>
      </w:pPr>
      <w:r w:rsidRPr="00375B34">
        <w:rPr>
          <w:color w:val="auto"/>
          <w:szCs w:val="22"/>
        </w:rPr>
        <w:tab/>
      </w:r>
      <w:r w:rsidRPr="00375B34">
        <w:rPr>
          <w:strike/>
          <w:szCs w:val="22"/>
        </w:rPr>
        <w:t>(G)</w:t>
      </w:r>
      <w:r w:rsidRPr="00375B34">
        <w:rPr>
          <w:szCs w:val="22"/>
          <w:u w:val="single" w:color="000000" w:themeColor="text1"/>
        </w:rPr>
        <w:t>(E)</w:t>
      </w:r>
      <w:r w:rsidRPr="00375B34">
        <w:rPr>
          <w:szCs w:val="22"/>
        </w:rPr>
        <w:tab/>
        <w:t>Unless otherwise provided in this section, any person violating the provisions of this section is guilty of a misdemeanor and, upon conviction, must be fined not more than one hundred dollars or imprisoned for not more than thirty days.”</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7.</w:t>
      </w:r>
      <w:r w:rsidRPr="00C50A3D">
        <w:rPr>
          <w:color w:val="auto"/>
        </w:rPr>
        <w:tab/>
        <w:t>The Department of Motor Vehicles is authorized to expend $1.7 million in the current fiscal year (2016-2017) from its existing cash balances to begin implementing the provisions of this act once it becomes effective.</w:t>
      </w:r>
    </w:p>
    <w:p w:rsidR="00C50A3D" w:rsidRPr="00C50A3D" w:rsidRDefault="00C50A3D" w:rsidP="00C50A3D">
      <w:pPr>
        <w:rPr>
          <w:color w:val="auto"/>
        </w:rPr>
      </w:pPr>
      <w:r w:rsidRPr="00C50A3D">
        <w:rPr>
          <w:szCs w:val="22"/>
        </w:rPr>
        <w:tab/>
      </w:r>
      <w:r w:rsidRPr="00C50A3D">
        <w:rPr>
          <w:color w:val="auto"/>
        </w:rPr>
        <w:t>SECTION</w:t>
      </w:r>
      <w:r w:rsidRPr="00C50A3D">
        <w:rPr>
          <w:color w:val="auto"/>
        </w:rPr>
        <w:tab/>
        <w:t>8.</w:t>
      </w:r>
      <w:r w:rsidRPr="00C50A3D">
        <w:rPr>
          <w:color w:val="auto"/>
        </w:rPr>
        <w:tab/>
        <w:t>This act takes effect upon approval by the Governor.</w:t>
      </w:r>
      <w:r w:rsidRPr="00C50A3D">
        <w:rPr>
          <w:color w:val="auto"/>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rPr>
      </w:pPr>
      <w:r w:rsidRPr="00C50A3D">
        <w:rPr>
          <w:snapToGrid w:val="0"/>
          <w:color w:val="auto"/>
          <w:szCs w:val="22"/>
        </w:rPr>
        <w:tab/>
      </w:r>
      <w:r w:rsidRPr="00C50A3D">
        <w:rPr>
          <w:snapToGrid w:val="0"/>
          <w:color w:val="auto"/>
        </w:rPr>
        <w:t>Amend title to conform.</w:t>
      </w:r>
    </w:p>
    <w:p w:rsidR="00C50A3D" w:rsidRPr="00C50A3D" w:rsidRDefault="00C50A3D" w:rsidP="00C50A3D">
      <w:pPr>
        <w:rPr>
          <w:snapToGrid w:val="0"/>
          <w:sz w:val="20"/>
        </w:rPr>
      </w:pPr>
    </w:p>
    <w:p w:rsidR="00C50A3D" w:rsidRPr="00C50A3D" w:rsidRDefault="00C50A3D" w:rsidP="00C50A3D">
      <w:pPr>
        <w:rPr>
          <w:snapToGrid w:val="0"/>
        </w:rPr>
      </w:pPr>
      <w:r w:rsidRPr="00C50A3D">
        <w:rPr>
          <w:snapToGrid w:val="0"/>
          <w:szCs w:val="22"/>
        </w:rPr>
        <w:tab/>
      </w:r>
      <w:r w:rsidRPr="00C50A3D">
        <w:rPr>
          <w:snapToGrid w:val="0"/>
        </w:rPr>
        <w:t xml:space="preserve">Senator GROOMS explained the committee amendment. </w:t>
      </w:r>
    </w:p>
    <w:p w:rsidR="00C50A3D" w:rsidRPr="00C50A3D" w:rsidRDefault="00C50A3D" w:rsidP="00C50A3D">
      <w:pPr>
        <w:rPr>
          <w:snapToGrid w:val="0"/>
          <w:sz w:val="20"/>
        </w:rPr>
      </w:pPr>
    </w:p>
    <w:p w:rsidR="00C50A3D" w:rsidRPr="00C50A3D" w:rsidRDefault="00C50A3D" w:rsidP="00C50A3D">
      <w:pPr>
        <w:rPr>
          <w:snapToGrid w:val="0"/>
        </w:rPr>
      </w:pPr>
      <w:r w:rsidRPr="00C50A3D">
        <w:rPr>
          <w:bCs/>
          <w:color w:val="auto"/>
          <w:szCs w:val="22"/>
        </w:rPr>
        <w:tab/>
        <w:t xml:space="preserve">The committee amendment was adopted. </w:t>
      </w:r>
    </w:p>
    <w:p w:rsidR="00C50A3D" w:rsidRPr="00C50A3D" w:rsidRDefault="00C50A3D" w:rsidP="00C50A3D">
      <w:pPr>
        <w:rPr>
          <w:sz w:val="20"/>
        </w:rPr>
      </w:pPr>
      <w:r w:rsidRPr="00C50A3D">
        <w:rPr>
          <w:snapToGrid w:val="0"/>
          <w:szCs w:val="22"/>
        </w:rPr>
        <w:tab/>
      </w:r>
      <w:r w:rsidRPr="00C50A3D">
        <w:rPr>
          <w:snapToGrid w:val="0"/>
        </w:rPr>
        <w:t>Senator RICE proposed the following amendment (201R003.SP.RFR), which was adopted:</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the bill, as and if amended, by striking SECTION 2 in its entirety and inserting:</w:t>
      </w:r>
    </w:p>
    <w:p w:rsidR="00C50A3D" w:rsidRPr="00C50A3D" w:rsidRDefault="00C50A3D" w:rsidP="00C50A3D">
      <w:r w:rsidRPr="00C50A3D">
        <w:rPr>
          <w:snapToGrid w:val="0"/>
          <w:szCs w:val="22"/>
        </w:rPr>
        <w:tab/>
      </w:r>
      <w:r w:rsidRPr="00C50A3D">
        <w:rPr>
          <w:snapToGrid w:val="0"/>
          <w:color w:val="auto"/>
        </w:rPr>
        <w:t>/</w:t>
      </w:r>
      <w:r w:rsidRPr="00C50A3D">
        <w:rPr>
          <w:snapToGrid w:val="0"/>
          <w:color w:val="auto"/>
        </w:rPr>
        <w:tab/>
        <w:t>SECTION</w:t>
      </w:r>
      <w:r w:rsidRPr="00C50A3D">
        <w:rPr>
          <w:snapToGrid w:val="0"/>
          <w:color w:val="auto"/>
        </w:rPr>
        <w:tab/>
        <w:t>2.</w:t>
      </w:r>
      <w:r w:rsidRPr="00C50A3D">
        <w:rPr>
          <w:snapToGrid w:val="0"/>
          <w:color w:val="auto"/>
        </w:rPr>
        <w:tab/>
      </w:r>
      <w:r w:rsidRPr="00C50A3D">
        <w:t>Section 56</w:t>
      </w:r>
      <w:r w:rsidRPr="00C50A3D">
        <w:noBreakHyphen/>
        <w:t>1</w:t>
      </w:r>
      <w:r w:rsidRPr="00C50A3D">
        <w:noBreakHyphen/>
        <w:t>85 of the 1976 Code, as added by Act 70 of 2007, is amended to read:</w:t>
      </w:r>
    </w:p>
    <w:p w:rsidR="00C50A3D" w:rsidRPr="00C50A3D" w:rsidRDefault="00C50A3D" w:rsidP="00C50A3D">
      <w:pPr>
        <w:rPr>
          <w:color w:val="auto"/>
        </w:rPr>
      </w:pPr>
      <w:r w:rsidRPr="00C50A3D">
        <w:rPr>
          <w:color w:val="auto"/>
          <w:szCs w:val="22"/>
        </w:rPr>
        <w:tab/>
      </w:r>
      <w:r w:rsidRPr="00C50A3D">
        <w:rPr>
          <w:color w:val="auto"/>
        </w:rPr>
        <w:t>“Section 56</w:t>
      </w:r>
      <w:r w:rsidRPr="00C50A3D">
        <w:rPr>
          <w:color w:val="auto"/>
        </w:rPr>
        <w:noBreakHyphen/>
        <w:t>1</w:t>
      </w:r>
      <w:r w:rsidRPr="00C50A3D">
        <w:rPr>
          <w:color w:val="auto"/>
        </w:rPr>
        <w:noBreakHyphen/>
        <w:t>85.</w:t>
      </w:r>
      <w:r w:rsidRPr="00C50A3D">
        <w:rPr>
          <w:color w:val="auto"/>
        </w:rPr>
        <w:tab/>
      </w:r>
      <w:r w:rsidRPr="00C50A3D">
        <w:rPr>
          <w:strike/>
          <w:color w:val="auto"/>
        </w:rPr>
        <w:t>The State shall not participate in the implementation of the federal REAL ID Act.</w:t>
      </w:r>
    </w:p>
    <w:p w:rsidR="00C50A3D" w:rsidRPr="00375B34" w:rsidRDefault="00C50A3D" w:rsidP="00C50A3D">
      <w:pPr>
        <w:rPr>
          <w:szCs w:val="22"/>
          <w:u w:val="single" w:color="000000" w:themeColor="text1"/>
        </w:rPr>
      </w:pPr>
      <w:r w:rsidRPr="00C50A3D">
        <w:rPr>
          <w:color w:val="auto"/>
          <w:szCs w:val="22"/>
        </w:rPr>
        <w:tab/>
      </w:r>
      <w:r w:rsidRPr="00375B34">
        <w:rPr>
          <w:szCs w:val="22"/>
          <w:u w:val="single" w:color="000000" w:themeColor="text1"/>
        </w:rPr>
        <w:t>It is hereby declared to be the policy of this State:</w:t>
      </w:r>
    </w:p>
    <w:p w:rsidR="00C50A3D" w:rsidRPr="00375B34" w:rsidRDefault="00C50A3D" w:rsidP="00C50A3D">
      <w:pPr>
        <w:rPr>
          <w:szCs w:val="22"/>
          <w:u w:val="single" w:color="000000" w:themeColor="text1"/>
        </w:rPr>
      </w:pPr>
      <w:r w:rsidRPr="00375B34">
        <w:rPr>
          <w:color w:val="auto"/>
          <w:szCs w:val="22"/>
        </w:rPr>
        <w:tab/>
      </w:r>
      <w:r w:rsidRPr="00375B34">
        <w:rPr>
          <w:szCs w:val="22"/>
          <w:u w:val="single" w:color="000000" w:themeColor="text1"/>
        </w:rPr>
        <w:t>(1)</w:t>
      </w:r>
      <w:r w:rsidRPr="00375B34">
        <w:rPr>
          <w:szCs w:val="22"/>
        </w:rPr>
        <w:tab/>
      </w:r>
      <w:r w:rsidRPr="00375B34">
        <w:rPr>
          <w:szCs w:val="22"/>
          <w:u w:val="single" w:color="000000" w:themeColor="text1"/>
        </w:rPr>
        <w:t>the State is committed to the continuing effort of enhancing the security, authentication, and issuance procedure standards of its driver’s licenses and identification cards and of meeting all requirements of the Federal REAL ID Act of 2005 (P.L. 109</w:t>
      </w:r>
      <w:r w:rsidRPr="00375B34">
        <w:rPr>
          <w:szCs w:val="22"/>
          <w:u w:val="single" w:color="000000" w:themeColor="text1"/>
        </w:rPr>
        <w:noBreakHyphen/>
        <w:t xml:space="preserve">13) and accompanying regulations; and </w:t>
      </w:r>
    </w:p>
    <w:p w:rsidR="00C50A3D" w:rsidRPr="00375B34" w:rsidRDefault="00C50A3D" w:rsidP="00C50A3D">
      <w:pPr>
        <w:rPr>
          <w:szCs w:val="22"/>
          <w:u w:val="single" w:color="000000" w:themeColor="text1"/>
        </w:rPr>
      </w:pPr>
      <w:r w:rsidRPr="00375B34">
        <w:rPr>
          <w:color w:val="auto"/>
          <w:szCs w:val="22"/>
        </w:rPr>
        <w:tab/>
      </w:r>
      <w:r w:rsidRPr="00375B34">
        <w:rPr>
          <w:szCs w:val="22"/>
          <w:u w:val="single" w:color="000000" w:themeColor="text1"/>
        </w:rPr>
        <w:t>(2)</w:t>
      </w:r>
      <w:r w:rsidRPr="00375B34">
        <w:rPr>
          <w:szCs w:val="22"/>
        </w:rPr>
        <w:tab/>
      </w:r>
      <w:r w:rsidRPr="00375B34">
        <w:rPr>
          <w:szCs w:val="22"/>
          <w:u w:val="single" w:color="000000" w:themeColor="text1"/>
        </w:rPr>
        <w:t>the department shall enable qualifying citizens to obtain state driver’s licenses and identification cards that are in compliance with the REAL ID Act; and</w:t>
      </w:r>
    </w:p>
    <w:p w:rsidR="00C50A3D" w:rsidRPr="00375B34" w:rsidRDefault="00C50A3D" w:rsidP="00C50A3D">
      <w:pPr>
        <w:rPr>
          <w:snapToGrid w:val="0"/>
          <w:szCs w:val="22"/>
        </w:rPr>
      </w:pPr>
      <w:r w:rsidRPr="00375B34">
        <w:rPr>
          <w:color w:val="auto"/>
          <w:szCs w:val="22"/>
        </w:rPr>
        <w:tab/>
      </w:r>
      <w:r w:rsidRPr="00375B34">
        <w:rPr>
          <w:szCs w:val="22"/>
          <w:u w:val="single" w:color="000000" w:themeColor="text1"/>
        </w:rPr>
        <w:t>(3)</w:t>
      </w:r>
      <w:r w:rsidRPr="00375B34">
        <w:rPr>
          <w:szCs w:val="22"/>
        </w:rPr>
        <w:tab/>
      </w:r>
      <w:r w:rsidRPr="00375B34">
        <w:rPr>
          <w:szCs w:val="22"/>
          <w:u w:val="single" w:color="000000" w:themeColor="text1"/>
        </w:rPr>
        <w:t>the department shall not provide direct access to the department’s full driver’s license database to any other jurisdiction.</w:t>
      </w:r>
      <w:r w:rsidRPr="00375B34">
        <w:rPr>
          <w:szCs w:val="22"/>
        </w:rPr>
        <w:t>”</w:t>
      </w:r>
      <w:r w:rsidRPr="00375B34">
        <w:rPr>
          <w:szCs w:val="22"/>
        </w:rPr>
        <w:tab/>
      </w:r>
      <w:r w:rsidRPr="00375B34">
        <w:rPr>
          <w:szCs w:val="22"/>
        </w:rPr>
        <w:tab/>
        <w:t>/</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Renumber sections to conform.</w:t>
      </w:r>
    </w:p>
    <w:p w:rsidR="00C50A3D" w:rsidRPr="00C50A3D" w:rsidRDefault="00C50A3D" w:rsidP="00C50A3D">
      <w:pPr>
        <w:rPr>
          <w:snapToGrid w:val="0"/>
          <w:color w:val="auto"/>
        </w:rPr>
      </w:pPr>
      <w:r w:rsidRPr="00C50A3D">
        <w:rPr>
          <w:snapToGrid w:val="0"/>
          <w:color w:val="auto"/>
          <w:szCs w:val="22"/>
        </w:rPr>
        <w:tab/>
      </w:r>
      <w:r w:rsidRPr="00C50A3D">
        <w:rPr>
          <w:snapToGrid w:val="0"/>
          <w:color w:val="auto"/>
        </w:rPr>
        <w:t>Amend title to conform.</w:t>
      </w:r>
    </w:p>
    <w:p w:rsidR="00C50A3D" w:rsidRPr="00C50A3D" w:rsidRDefault="00C50A3D" w:rsidP="00C50A3D">
      <w:pPr>
        <w:rPr>
          <w:snapToGrid w:val="0"/>
          <w:sz w:val="20"/>
        </w:rPr>
      </w:pPr>
    </w:p>
    <w:p w:rsidR="00C50A3D" w:rsidRPr="00C50A3D" w:rsidRDefault="00C50A3D" w:rsidP="00C50A3D">
      <w:pPr>
        <w:rPr>
          <w:snapToGrid w:val="0"/>
        </w:rPr>
      </w:pPr>
      <w:r w:rsidRPr="00C50A3D">
        <w:rPr>
          <w:bCs/>
          <w:color w:val="auto"/>
          <w:szCs w:val="22"/>
        </w:rPr>
        <w:tab/>
        <w:t xml:space="preserve">The amendment was adopted. </w:t>
      </w:r>
    </w:p>
    <w:p w:rsidR="00C50A3D" w:rsidRPr="00C50A3D" w:rsidRDefault="00C50A3D" w:rsidP="00C50A3D">
      <w:pPr>
        <w:rPr>
          <w:snapToGrid w:val="0"/>
          <w:sz w:val="20"/>
        </w:rPr>
      </w:pPr>
    </w:p>
    <w:p w:rsidR="00C50A3D" w:rsidRPr="00C50A3D" w:rsidRDefault="00C50A3D" w:rsidP="00C50A3D">
      <w:pPr>
        <w:tabs>
          <w:tab w:val="center" w:pos="4320"/>
          <w:tab w:val="right" w:pos="8640"/>
        </w:tabs>
        <w:rPr>
          <w:bCs/>
          <w:color w:val="auto"/>
          <w:szCs w:val="22"/>
        </w:rPr>
      </w:pPr>
      <w:r w:rsidRPr="00C50A3D">
        <w:rPr>
          <w:bCs/>
          <w:color w:val="auto"/>
          <w:szCs w:val="22"/>
        </w:rPr>
        <w:tab/>
        <w:t xml:space="preserve">The question then was second reading of the </w:t>
      </w:r>
      <w:r w:rsidRPr="00C50A3D">
        <w:rPr>
          <w:snapToGrid w:val="0"/>
          <w:color w:val="auto"/>
          <w:szCs w:val="22"/>
        </w:rPr>
        <w:t>Bill</w:t>
      </w:r>
      <w:r w:rsidRPr="00C50A3D">
        <w:rPr>
          <w:bCs/>
          <w:color w:val="auto"/>
          <w:szCs w:val="22"/>
        </w:rPr>
        <w:t>.</w:t>
      </w:r>
    </w:p>
    <w:p w:rsidR="00C50A3D" w:rsidRPr="00C50A3D" w:rsidRDefault="00C50A3D" w:rsidP="00C50A3D">
      <w:pPr>
        <w:tabs>
          <w:tab w:val="center" w:pos="4320"/>
          <w:tab w:val="right" w:pos="8640"/>
        </w:tabs>
        <w:jc w:val="center"/>
        <w:rPr>
          <w:bCs/>
          <w:color w:val="auto"/>
          <w:szCs w:val="22"/>
        </w:rPr>
      </w:pPr>
    </w:p>
    <w:p w:rsidR="00C50A3D" w:rsidRPr="00C50A3D" w:rsidRDefault="00C50A3D" w:rsidP="00C50A3D">
      <w:pPr>
        <w:tabs>
          <w:tab w:val="center" w:pos="4320"/>
          <w:tab w:val="right" w:pos="8640"/>
        </w:tabs>
        <w:rPr>
          <w:bCs/>
          <w:color w:val="auto"/>
          <w:szCs w:val="22"/>
        </w:rPr>
      </w:pPr>
      <w:r w:rsidRPr="00C50A3D">
        <w:rPr>
          <w:bCs/>
          <w:color w:val="auto"/>
          <w:szCs w:val="22"/>
        </w:rPr>
        <w:tab/>
        <w:t>The "ayes" and "nays" were demanded and taken, resulting as follows:</w:t>
      </w:r>
    </w:p>
    <w:p w:rsidR="00C50A3D" w:rsidRPr="00C50A3D" w:rsidRDefault="00C50A3D" w:rsidP="00C50A3D">
      <w:pPr>
        <w:tabs>
          <w:tab w:val="right" w:pos="8640"/>
        </w:tabs>
        <w:jc w:val="center"/>
        <w:rPr>
          <w:b/>
          <w:bCs/>
          <w:color w:val="auto"/>
          <w:szCs w:val="22"/>
        </w:rPr>
      </w:pPr>
      <w:r w:rsidRPr="00C50A3D">
        <w:rPr>
          <w:b/>
          <w:bCs/>
          <w:color w:val="auto"/>
          <w:szCs w:val="22"/>
        </w:rPr>
        <w:t>Ayes 40; Nays 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AYES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Alexander</w:t>
      </w:r>
      <w:r w:rsidRPr="00C50A3D">
        <w:rPr>
          <w:color w:val="auto"/>
          <w:szCs w:val="22"/>
        </w:rPr>
        <w:tab/>
        <w:t>Allen</w:t>
      </w:r>
      <w:r w:rsidRPr="00C50A3D">
        <w:rPr>
          <w:color w:val="auto"/>
          <w:szCs w:val="22"/>
        </w:rPr>
        <w:tab/>
        <w:t>Bennett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Campbell</w:t>
      </w:r>
      <w:r w:rsidRPr="00C50A3D">
        <w:rPr>
          <w:color w:val="auto"/>
          <w:szCs w:val="22"/>
        </w:rPr>
        <w:tab/>
        <w:t>Climer</w:t>
      </w:r>
      <w:r w:rsidRPr="00C50A3D">
        <w:rPr>
          <w:color w:val="auto"/>
          <w:szCs w:val="22"/>
        </w:rPr>
        <w:tab/>
        <w:t>Corbin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Cromer</w:t>
      </w:r>
      <w:r w:rsidRPr="00C50A3D">
        <w:rPr>
          <w:color w:val="auto"/>
          <w:szCs w:val="22"/>
        </w:rPr>
        <w:tab/>
        <w:t>Davis</w:t>
      </w:r>
      <w:r w:rsidRPr="00C50A3D">
        <w:rPr>
          <w:color w:val="auto"/>
          <w:szCs w:val="22"/>
        </w:rPr>
        <w:tab/>
        <w:t>Fanning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Gambrell</w:t>
      </w:r>
      <w:r w:rsidRPr="00C50A3D">
        <w:rPr>
          <w:color w:val="auto"/>
          <w:szCs w:val="22"/>
        </w:rPr>
        <w:tab/>
        <w:t>Gregory</w:t>
      </w:r>
      <w:r w:rsidRPr="00C50A3D">
        <w:rPr>
          <w:color w:val="auto"/>
          <w:szCs w:val="22"/>
        </w:rPr>
        <w:tab/>
        <w:t>Grooms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Hembree</w:t>
      </w:r>
      <w:r w:rsidRPr="00C50A3D">
        <w:rPr>
          <w:color w:val="auto"/>
          <w:szCs w:val="22"/>
        </w:rPr>
        <w:tab/>
        <w:t>Hutto</w:t>
      </w:r>
      <w:r w:rsidRPr="00C50A3D">
        <w:rPr>
          <w:color w:val="auto"/>
          <w:szCs w:val="22"/>
        </w:rPr>
        <w:tab/>
        <w:t>Jackson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Johnson</w:t>
      </w:r>
      <w:r w:rsidRPr="00C50A3D">
        <w:rPr>
          <w:color w:val="auto"/>
          <w:szCs w:val="22"/>
        </w:rPr>
        <w:tab/>
        <w:t>Kimpson</w:t>
      </w:r>
      <w:r w:rsidRPr="00C50A3D">
        <w:rPr>
          <w:color w:val="auto"/>
          <w:szCs w:val="22"/>
        </w:rPr>
        <w:tab/>
        <w:t>Leatherman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Malloy</w:t>
      </w:r>
      <w:r w:rsidRPr="00C50A3D">
        <w:rPr>
          <w:color w:val="auto"/>
          <w:szCs w:val="22"/>
        </w:rPr>
        <w:tab/>
        <w:t>Martin</w:t>
      </w:r>
      <w:r w:rsidRPr="00C50A3D">
        <w:rPr>
          <w:color w:val="auto"/>
          <w:szCs w:val="22"/>
        </w:rPr>
        <w:tab/>
        <w:t>Massey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i/>
          <w:color w:val="auto"/>
          <w:szCs w:val="22"/>
        </w:rPr>
        <w:t>Matthews, John</w:t>
      </w:r>
      <w:r w:rsidRPr="00C50A3D">
        <w:rPr>
          <w:i/>
          <w:color w:val="auto"/>
          <w:szCs w:val="22"/>
        </w:rPr>
        <w:tab/>
        <w:t>Matthews, Margie</w:t>
      </w:r>
      <w:r w:rsidRPr="00C50A3D">
        <w:rPr>
          <w:i/>
          <w:color w:val="auto"/>
          <w:szCs w:val="22"/>
        </w:rPr>
        <w:tab/>
      </w:r>
      <w:r w:rsidRPr="00C50A3D">
        <w:rPr>
          <w:color w:val="auto"/>
          <w:szCs w:val="22"/>
        </w:rPr>
        <w:t>McElveen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Nicholson</w:t>
      </w:r>
      <w:r w:rsidRPr="00C50A3D">
        <w:rPr>
          <w:color w:val="auto"/>
          <w:szCs w:val="22"/>
        </w:rPr>
        <w:tab/>
        <w:t>Peeler</w:t>
      </w:r>
      <w:r w:rsidRPr="00C50A3D">
        <w:rPr>
          <w:color w:val="auto"/>
          <w:szCs w:val="22"/>
        </w:rPr>
        <w:tab/>
        <w:t>Rankin</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Rice</w:t>
      </w:r>
      <w:r w:rsidRPr="00C50A3D">
        <w:rPr>
          <w:color w:val="auto"/>
          <w:szCs w:val="22"/>
        </w:rPr>
        <w:tab/>
        <w:t>Sabb</w:t>
      </w:r>
      <w:r w:rsidRPr="00C50A3D">
        <w:rPr>
          <w:color w:val="auto"/>
          <w:szCs w:val="22"/>
        </w:rPr>
        <w:tab/>
        <w:t>Scott</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Senn</w:t>
      </w:r>
      <w:r w:rsidRPr="00C50A3D">
        <w:rPr>
          <w:color w:val="auto"/>
          <w:szCs w:val="22"/>
        </w:rPr>
        <w:tab/>
        <w:t>Setzler</w:t>
      </w:r>
      <w:r w:rsidRPr="00C50A3D">
        <w:rPr>
          <w:color w:val="auto"/>
          <w:szCs w:val="22"/>
        </w:rPr>
        <w:tab/>
        <w:t>Shealy</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Sheheen</w:t>
      </w:r>
      <w:r w:rsidRPr="00C50A3D">
        <w:rPr>
          <w:color w:val="auto"/>
          <w:szCs w:val="22"/>
        </w:rPr>
        <w:tab/>
        <w:t>Talley</w:t>
      </w:r>
      <w:r w:rsidRPr="00C50A3D">
        <w:rPr>
          <w:color w:val="auto"/>
          <w:szCs w:val="22"/>
        </w:rPr>
        <w:tab/>
        <w:t>Timmons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Turner</w:t>
      </w:r>
      <w:r w:rsidRPr="00C50A3D">
        <w:rPr>
          <w:color w:val="auto"/>
          <w:szCs w:val="22"/>
        </w:rPr>
        <w:tab/>
        <w:t>Verdin</w:t>
      </w:r>
      <w:r w:rsidRPr="00C50A3D">
        <w:rPr>
          <w:color w:val="auto"/>
          <w:szCs w:val="22"/>
        </w:rPr>
        <w:tab/>
        <w:t>Williams</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50A3D">
        <w:rPr>
          <w:color w:val="auto"/>
          <w:szCs w:val="22"/>
        </w:rPr>
        <w:t>Young</w:t>
      </w: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50A3D" w:rsidRPr="00C50A3D" w:rsidRDefault="00C50A3D" w:rsidP="00C50A3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50A3D">
        <w:rPr>
          <w:b/>
          <w:color w:val="auto"/>
          <w:szCs w:val="22"/>
        </w:rPr>
        <w:t>Total--40</w:t>
      </w:r>
    </w:p>
    <w:p w:rsidR="00C50A3D" w:rsidRPr="00C50A3D" w:rsidRDefault="00C50A3D" w:rsidP="00C50A3D">
      <w:pPr>
        <w:tabs>
          <w:tab w:val="right" w:pos="8640"/>
        </w:tabs>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NAYS</w:t>
      </w:r>
    </w:p>
    <w:p w:rsidR="00C50A3D" w:rsidRPr="00C50A3D" w:rsidRDefault="00C50A3D" w:rsidP="00C50A3D">
      <w:pPr>
        <w:tabs>
          <w:tab w:val="clear" w:pos="216"/>
          <w:tab w:val="clear" w:pos="432"/>
          <w:tab w:val="clear" w:pos="648"/>
          <w:tab w:val="left" w:pos="720"/>
          <w:tab w:val="center" w:pos="4320"/>
          <w:tab w:val="right" w:pos="8640"/>
        </w:tabs>
        <w:jc w:val="center"/>
        <w:rPr>
          <w:color w:val="auto"/>
          <w:szCs w:val="22"/>
        </w:rPr>
      </w:pPr>
    </w:p>
    <w:p w:rsidR="00C50A3D" w:rsidRPr="00C50A3D" w:rsidRDefault="00C50A3D" w:rsidP="00C50A3D">
      <w:pPr>
        <w:tabs>
          <w:tab w:val="clear" w:pos="216"/>
          <w:tab w:val="clear" w:pos="432"/>
          <w:tab w:val="clear" w:pos="648"/>
          <w:tab w:val="left" w:pos="720"/>
          <w:tab w:val="center" w:pos="4320"/>
          <w:tab w:val="right" w:pos="8640"/>
        </w:tabs>
        <w:jc w:val="center"/>
        <w:rPr>
          <w:b/>
          <w:color w:val="auto"/>
          <w:szCs w:val="22"/>
        </w:rPr>
      </w:pPr>
      <w:r w:rsidRPr="00C50A3D">
        <w:rPr>
          <w:b/>
          <w:color w:val="auto"/>
          <w:szCs w:val="22"/>
        </w:rPr>
        <w:t>Total--0</w:t>
      </w:r>
    </w:p>
    <w:p w:rsidR="00C50A3D" w:rsidRPr="00C50A3D" w:rsidRDefault="00C50A3D" w:rsidP="00C50A3D">
      <w:pPr>
        <w:tabs>
          <w:tab w:val="right" w:pos="8640"/>
        </w:tabs>
        <w:rPr>
          <w:color w:val="auto"/>
          <w:szCs w:val="22"/>
        </w:rPr>
      </w:pPr>
    </w:p>
    <w:p w:rsidR="00C50A3D" w:rsidRPr="00C50A3D" w:rsidRDefault="00C50A3D" w:rsidP="00C50A3D">
      <w:pPr>
        <w:tabs>
          <w:tab w:val="right" w:pos="8640"/>
        </w:tabs>
        <w:rPr>
          <w:color w:val="auto"/>
          <w:szCs w:val="22"/>
        </w:rPr>
      </w:pPr>
      <w:r w:rsidRPr="00C50A3D">
        <w:rPr>
          <w:color w:val="auto"/>
          <w:szCs w:val="22"/>
        </w:rPr>
        <w:tab/>
        <w:t xml:space="preserve">There being no further amendments, the </w:t>
      </w:r>
      <w:r w:rsidRPr="00C50A3D">
        <w:rPr>
          <w:snapToGrid w:val="0"/>
          <w:color w:val="auto"/>
          <w:szCs w:val="22"/>
        </w:rPr>
        <w:t>Bill</w:t>
      </w:r>
      <w:r w:rsidRPr="00C50A3D">
        <w:rPr>
          <w:color w:val="auto"/>
          <w:szCs w:val="22"/>
        </w:rPr>
        <w:t xml:space="preserve"> was read the second time, passed and ordered to a third reading.</w:t>
      </w:r>
    </w:p>
    <w:p w:rsidR="00C50A3D" w:rsidRPr="00C50A3D" w:rsidRDefault="00C50A3D" w:rsidP="00C50A3D">
      <w:pPr>
        <w:tabs>
          <w:tab w:val="center" w:pos="4320"/>
          <w:tab w:val="right" w:pos="8640"/>
        </w:tabs>
        <w:jc w:val="center"/>
        <w:rPr>
          <w:b/>
          <w:bCs/>
          <w:color w:val="auto"/>
          <w:szCs w:val="22"/>
        </w:rPr>
      </w:pPr>
    </w:p>
    <w:p w:rsidR="00C50A3D" w:rsidRPr="00C50A3D" w:rsidRDefault="00C50A3D" w:rsidP="00C50A3D">
      <w:pPr>
        <w:tabs>
          <w:tab w:val="right" w:pos="8640"/>
        </w:tabs>
        <w:jc w:val="center"/>
        <w:rPr>
          <w:b/>
        </w:rPr>
      </w:pPr>
      <w:r w:rsidRPr="00C50A3D">
        <w:rPr>
          <w:b/>
        </w:rPr>
        <w:t>CARRIED OVER</w:t>
      </w:r>
    </w:p>
    <w:p w:rsidR="00C50A3D" w:rsidRPr="00C50A3D" w:rsidRDefault="00C50A3D" w:rsidP="00C50A3D">
      <w:pPr>
        <w:suppressAutoHyphens/>
      </w:pPr>
      <w:r w:rsidRPr="00C50A3D">
        <w:rPr>
          <w:b/>
          <w:szCs w:val="22"/>
        </w:rPr>
        <w:tab/>
      </w:r>
      <w:r w:rsidRPr="00C50A3D">
        <w:t>S. 199</w:t>
      </w:r>
      <w:r w:rsidRPr="00C50A3D">
        <w:fldChar w:fldCharType="begin"/>
      </w:r>
      <w:r w:rsidRPr="00C50A3D">
        <w:instrText xml:space="preserve"> XE "S. 199" \b </w:instrText>
      </w:r>
      <w:r w:rsidRPr="00C50A3D">
        <w:fldChar w:fldCharType="end"/>
      </w:r>
      <w:r w:rsidRPr="00C50A3D">
        <w:t xml:space="preserve"> -- Senators Bryant, Alexander, Shealy and Grooms:  </w:t>
      </w:r>
      <w:r w:rsidRPr="00C50A3D">
        <w:rPr>
          <w:szCs w:val="30"/>
        </w:rPr>
        <w:t xml:space="preserve">A BILL </w:t>
      </w:r>
      <w:r w:rsidRPr="00C50A3D">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C50A3D" w:rsidRPr="00C50A3D" w:rsidRDefault="00C50A3D" w:rsidP="00C50A3D">
      <w:pPr>
        <w:tabs>
          <w:tab w:val="right" w:pos="8640"/>
        </w:tabs>
      </w:pPr>
      <w:r w:rsidRPr="00C50A3D">
        <w:rPr>
          <w:b/>
          <w:szCs w:val="22"/>
        </w:rPr>
        <w:tab/>
      </w:r>
      <w:r w:rsidRPr="00C50A3D">
        <w:t>On motion of Senator M.B. MATTHEWS, the Bill was carried over.</w:t>
      </w:r>
    </w:p>
    <w:p w:rsidR="00C50A3D" w:rsidRPr="00C50A3D" w:rsidRDefault="00C50A3D" w:rsidP="00C50A3D">
      <w:pPr>
        <w:tabs>
          <w:tab w:val="right" w:pos="8640"/>
        </w:tabs>
        <w:jc w:val="center"/>
        <w:rPr>
          <w:b/>
          <w:sz w:val="20"/>
        </w:rPr>
      </w:pPr>
    </w:p>
    <w:p w:rsidR="00C50A3D" w:rsidRPr="00C50A3D" w:rsidRDefault="00C50A3D" w:rsidP="00C50A3D">
      <w:pPr>
        <w:tabs>
          <w:tab w:val="right" w:pos="8640"/>
        </w:tabs>
        <w:jc w:val="center"/>
      </w:pPr>
      <w:r w:rsidRPr="00C50A3D">
        <w:rPr>
          <w:b/>
        </w:rPr>
        <w:t>Motion Adopted</w:t>
      </w:r>
    </w:p>
    <w:p w:rsidR="00C50A3D" w:rsidRDefault="00C50A3D" w:rsidP="00C50A3D">
      <w:pPr>
        <w:tabs>
          <w:tab w:val="right" w:pos="8640"/>
        </w:tabs>
      </w:pPr>
      <w:r w:rsidRPr="00C50A3D">
        <w:rPr>
          <w:szCs w:val="22"/>
        </w:rPr>
        <w:tab/>
      </w:r>
      <w:r w:rsidRPr="00C50A3D">
        <w:t>On motion of Senator LEATHERMAN, the Senate agreed to stand adjourned.</w:t>
      </w:r>
    </w:p>
    <w:p w:rsidR="00C50A3D" w:rsidRDefault="00C50A3D" w:rsidP="00C50A3D">
      <w:pPr>
        <w:tabs>
          <w:tab w:val="right" w:pos="8640"/>
        </w:tabs>
      </w:pPr>
    </w:p>
    <w:p w:rsidR="00C50A3D" w:rsidRPr="00C50A3D" w:rsidRDefault="00C50A3D" w:rsidP="00C50A3D">
      <w:pPr>
        <w:tabs>
          <w:tab w:val="right" w:pos="8640"/>
        </w:tabs>
        <w:jc w:val="center"/>
        <w:rPr>
          <w:color w:val="auto"/>
        </w:rPr>
      </w:pPr>
      <w:r w:rsidRPr="00C50A3D">
        <w:rPr>
          <w:b/>
          <w:color w:val="auto"/>
        </w:rPr>
        <w:t>MOTION ADOPTED</w:t>
      </w:r>
    </w:p>
    <w:p w:rsidR="00C50A3D" w:rsidRPr="00C50A3D" w:rsidRDefault="00C50A3D" w:rsidP="00C50A3D">
      <w:pPr>
        <w:pBdr>
          <w:top w:val="single" w:sz="4" w:space="6" w:color="auto"/>
          <w:left w:val="single" w:sz="4" w:space="6" w:color="auto"/>
          <w:bottom w:val="single" w:sz="4" w:space="3" w:color="auto"/>
          <w:right w:val="single" w:sz="4" w:space="3" w:color="auto"/>
        </w:pBdr>
        <w:tabs>
          <w:tab w:val="right" w:pos="8640"/>
        </w:tabs>
        <w:ind w:left="173" w:right="173"/>
        <w:rPr>
          <w:color w:val="auto"/>
        </w:rPr>
      </w:pPr>
      <w:r w:rsidRPr="00C50A3D">
        <w:rPr>
          <w:color w:val="auto"/>
          <w:szCs w:val="22"/>
        </w:rPr>
        <w:tab/>
      </w:r>
      <w:r w:rsidRPr="00C50A3D">
        <w:rPr>
          <w:color w:val="auto"/>
          <w:szCs w:val="22"/>
        </w:rPr>
        <w:tab/>
      </w:r>
      <w:r w:rsidRPr="00C50A3D">
        <w:rPr>
          <w:color w:val="auto"/>
        </w:rPr>
        <w:t xml:space="preserve">On motion of Senators SHEALY and SETZLER, with unanimous consent, the Senate stood adjourned out of respect to the memory of Scott, Amanda, Elizabeth and Judah Kelly of  Lexington, S.C.  Scott worked in IT for the Arnold School of Public Health at the University of South Carolina and Mandy was a stay-at-home mother. The family were members of Trinity Baptist Church in Cayce where Scott served as a deacon, taught Sunday school and Amanda was a women’s ministry leader. Elizabeth was 9 years old and Judah was 10 months old. Scott, Amanda, Elizabeth and Judah were amazing people who will be dearly missed. </w:t>
      </w:r>
    </w:p>
    <w:p w:rsidR="00C50A3D" w:rsidRPr="00C50A3D" w:rsidRDefault="00C50A3D" w:rsidP="00C50A3D">
      <w:pPr>
        <w:tabs>
          <w:tab w:val="right" w:pos="8640"/>
        </w:tabs>
        <w:rPr>
          <w:sz w:val="20"/>
        </w:rPr>
      </w:pPr>
    </w:p>
    <w:p w:rsidR="00C50A3D" w:rsidRPr="00C50A3D" w:rsidRDefault="00C50A3D" w:rsidP="00C50A3D">
      <w:pPr>
        <w:keepLines/>
        <w:tabs>
          <w:tab w:val="right" w:pos="8640"/>
        </w:tabs>
        <w:jc w:val="center"/>
      </w:pPr>
      <w:r w:rsidRPr="00C50A3D">
        <w:rPr>
          <w:b/>
        </w:rPr>
        <w:t>ADJOURNMENT</w:t>
      </w:r>
    </w:p>
    <w:p w:rsidR="00C50A3D" w:rsidRPr="00C50A3D" w:rsidRDefault="00C50A3D" w:rsidP="00C50A3D">
      <w:pPr>
        <w:keepLines/>
        <w:tabs>
          <w:tab w:val="right" w:pos="8640"/>
        </w:tabs>
      </w:pPr>
      <w:r w:rsidRPr="00C50A3D">
        <w:rPr>
          <w:szCs w:val="22"/>
        </w:rPr>
        <w:tab/>
      </w:r>
      <w:r w:rsidRPr="00C50A3D">
        <w:t>At 1:12 P.M., on motion of Senator LEATHERMAN, the Senate adjourned to meet tomorrow at 11:00 A.M.</w:t>
      </w:r>
    </w:p>
    <w:p w:rsidR="00C50A3D" w:rsidRPr="00C50A3D" w:rsidRDefault="00C50A3D" w:rsidP="00C50A3D">
      <w:pPr>
        <w:keepLines/>
        <w:tabs>
          <w:tab w:val="right" w:pos="8640"/>
        </w:tabs>
        <w:jc w:val="center"/>
      </w:pPr>
      <w:r w:rsidRPr="00C50A3D">
        <w:t>* * *</w:t>
      </w:r>
    </w:p>
    <w:sectPr w:rsidR="00C50A3D" w:rsidRPr="00C50A3D" w:rsidSect="00C67A0C">
      <w:headerReference w:type="default" r:id="rId7"/>
      <w:footerReference w:type="default" r:id="rId8"/>
      <w:footerReference w:type="first" r:id="rId9"/>
      <w:type w:val="continuous"/>
      <w:pgSz w:w="12240" w:h="15840"/>
      <w:pgMar w:top="1008" w:right="4666" w:bottom="3499" w:left="1238" w:header="1008" w:footer="3499" w:gutter="0"/>
      <w:pgNumType w:start="170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A0C" w:rsidRDefault="00C67A0C">
      <w:r>
        <w:separator/>
      </w:r>
    </w:p>
  </w:endnote>
  <w:endnote w:type="continuationSeparator" w:id="0">
    <w:p w:rsidR="00C67A0C" w:rsidRDefault="00C6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A0C" w:rsidRDefault="00C67A0C" w:rsidP="00E90EB4">
    <w:pPr>
      <w:pStyle w:val="Footer"/>
      <w:spacing w:before="120"/>
      <w:jc w:val="center"/>
    </w:pPr>
    <w:r>
      <w:fldChar w:fldCharType="begin"/>
    </w:r>
    <w:r>
      <w:instrText xml:space="preserve"> PAGE   \* MERGEFORMAT </w:instrText>
    </w:r>
    <w:r>
      <w:fldChar w:fldCharType="separate"/>
    </w:r>
    <w:r w:rsidR="00830D62">
      <w:rPr>
        <w:noProof/>
      </w:rPr>
      <w:t>1726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A0C" w:rsidRDefault="00C67A0C" w:rsidP="00E90EB4">
    <w:pPr>
      <w:pStyle w:val="Footer"/>
      <w:spacing w:before="120"/>
      <w:jc w:val="center"/>
    </w:pPr>
    <w:r>
      <w:fldChar w:fldCharType="begin"/>
    </w:r>
    <w:r>
      <w:instrText xml:space="preserve"> PAGE   \* MERGEFORMAT </w:instrText>
    </w:r>
    <w:r>
      <w:fldChar w:fldCharType="separate"/>
    </w:r>
    <w:r w:rsidR="00902A0D">
      <w:rPr>
        <w:noProof/>
      </w:rPr>
      <w:t>1707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A0C" w:rsidRDefault="00C67A0C">
      <w:r>
        <w:separator/>
      </w:r>
    </w:p>
  </w:footnote>
  <w:footnote w:type="continuationSeparator" w:id="0">
    <w:p w:rsidR="00C67A0C" w:rsidRDefault="00C6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A0C" w:rsidRPr="00C50A3D" w:rsidRDefault="00C67A0C" w:rsidP="00C50A3D">
    <w:pPr>
      <w:pStyle w:val="Header"/>
      <w:jc w:val="center"/>
      <w:rPr>
        <w:b/>
      </w:rPr>
    </w:pPr>
    <w:r w:rsidRPr="00C50A3D">
      <w:rPr>
        <w:b/>
      </w:rPr>
      <w:t>WEDNESDAY, MARCH 22, 2017</w:t>
    </w:r>
  </w:p>
  <w:p w:rsidR="00C67A0C" w:rsidRPr="00BB21DE" w:rsidRDefault="00C67A0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3D"/>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5B34"/>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0546"/>
    <w:rsid w:val="0081774A"/>
    <w:rsid w:val="00821AB1"/>
    <w:rsid w:val="00824F50"/>
    <w:rsid w:val="00826612"/>
    <w:rsid w:val="008267D6"/>
    <w:rsid w:val="00830D6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2A0D"/>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0341"/>
    <w:rsid w:val="00B5397A"/>
    <w:rsid w:val="00B6198F"/>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0A3D"/>
    <w:rsid w:val="00C60EC3"/>
    <w:rsid w:val="00C64C78"/>
    <w:rsid w:val="00C66E93"/>
    <w:rsid w:val="00C6747C"/>
    <w:rsid w:val="00C67A0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C0225"/>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DC9C7F9-2FAF-4C79-A1B7-D12AEA1B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C50A3D"/>
    <w:rPr>
      <w:b/>
      <w:color w:val="000000"/>
      <w:sz w:val="22"/>
    </w:rPr>
  </w:style>
  <w:style w:type="character" w:customStyle="1" w:styleId="Heading2Char">
    <w:name w:val="Heading 2 Char"/>
    <w:basedOn w:val="DefaultParagraphFont"/>
    <w:link w:val="Heading2"/>
    <w:rsid w:val="00C50A3D"/>
    <w:rPr>
      <w:color w:val="000000"/>
      <w:sz w:val="22"/>
      <w:u w:val="single"/>
    </w:rPr>
  </w:style>
  <w:style w:type="character" w:customStyle="1" w:styleId="Heading3Char">
    <w:name w:val="Heading 3 Char"/>
    <w:basedOn w:val="DefaultParagraphFont"/>
    <w:link w:val="Heading3"/>
    <w:rsid w:val="00C50A3D"/>
    <w:rPr>
      <w:b/>
      <w:color w:val="000000"/>
      <w:sz w:val="22"/>
    </w:rPr>
  </w:style>
  <w:style w:type="character" w:customStyle="1" w:styleId="Heading4Char">
    <w:name w:val="Heading 4 Char"/>
    <w:basedOn w:val="DefaultParagraphFont"/>
    <w:link w:val="Heading4"/>
    <w:rsid w:val="00C50A3D"/>
    <w:rPr>
      <w:b/>
      <w:color w:val="000000"/>
      <w:sz w:val="32"/>
    </w:rPr>
  </w:style>
  <w:style w:type="character" w:customStyle="1" w:styleId="Heading5Char">
    <w:name w:val="Heading 5 Char"/>
    <w:basedOn w:val="DefaultParagraphFont"/>
    <w:link w:val="Heading5"/>
    <w:rsid w:val="00C50A3D"/>
    <w:rPr>
      <w:b/>
      <w:color w:val="000000"/>
      <w:sz w:val="21"/>
    </w:rPr>
  </w:style>
  <w:style w:type="character" w:customStyle="1" w:styleId="Heading6Char">
    <w:name w:val="Heading 6 Char"/>
    <w:basedOn w:val="DefaultParagraphFont"/>
    <w:link w:val="Heading6"/>
    <w:rsid w:val="00C50A3D"/>
    <w:rPr>
      <w:b/>
      <w:color w:val="000000"/>
      <w:sz w:val="21"/>
    </w:rPr>
  </w:style>
  <w:style w:type="paragraph" w:styleId="Index1">
    <w:name w:val="index 1"/>
    <w:basedOn w:val="Normal"/>
    <w:next w:val="Normal"/>
    <w:autoRedefine/>
    <w:uiPriority w:val="99"/>
    <w:semiHidden/>
    <w:unhideWhenUsed/>
    <w:rsid w:val="00C50A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50A3D"/>
    <w:rPr>
      <w:color w:val="000000"/>
      <w:sz w:val="22"/>
    </w:rPr>
  </w:style>
  <w:style w:type="character" w:customStyle="1" w:styleId="TitleChar">
    <w:name w:val="Title Char"/>
    <w:basedOn w:val="DefaultParagraphFont"/>
    <w:link w:val="Title"/>
    <w:rsid w:val="00C50A3D"/>
    <w:rPr>
      <w:b/>
      <w:color w:val="000000"/>
      <w:sz w:val="22"/>
    </w:rPr>
  </w:style>
  <w:style w:type="paragraph" w:styleId="BalloonText">
    <w:name w:val="Balloon Text"/>
    <w:basedOn w:val="Normal"/>
    <w:link w:val="BalloonTextChar"/>
    <w:uiPriority w:val="99"/>
    <w:semiHidden/>
    <w:unhideWhenUsed/>
    <w:rsid w:val="00375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3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279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F7D86-B84A-4A16-AB1A-6E00F9D6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38</TotalTime>
  <Pages>2</Pages>
  <Words>13511</Words>
  <Characters>72790</Characters>
  <Application>Microsoft Office Word</Application>
  <DocSecurity>0</DocSecurity>
  <Lines>1841</Lines>
  <Paragraphs>534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3/22/2017 - South Carolina Legislature Online</dc:title>
  <dc:creator>MicheleNeal</dc:creator>
  <cp:lastModifiedBy>Stephanie Doherty</cp:lastModifiedBy>
  <cp:revision>8</cp:revision>
  <cp:lastPrinted>2017-07-14T18:34:00Z</cp:lastPrinted>
  <dcterms:created xsi:type="dcterms:W3CDTF">2017-05-19T14:06:00Z</dcterms:created>
  <dcterms:modified xsi:type="dcterms:W3CDTF">2018-01-12T13:50:00Z</dcterms:modified>
</cp:coreProperties>
</file>