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5E7" w:rsidRPr="00EF45E7" w:rsidRDefault="00EF45E7" w:rsidP="00EF45E7">
      <w:pPr>
        <w:jc w:val="center"/>
        <w:rPr>
          <w:b/>
          <w:color w:val="auto"/>
          <w:szCs w:val="22"/>
        </w:rPr>
      </w:pPr>
      <w:bookmarkStart w:id="0" w:name="_GoBack"/>
      <w:bookmarkEnd w:id="0"/>
      <w:r w:rsidRPr="00EF45E7">
        <w:rPr>
          <w:b/>
          <w:color w:val="auto"/>
          <w:szCs w:val="22"/>
        </w:rPr>
        <w:t>Monday, April 3, 2017</w:t>
      </w:r>
    </w:p>
    <w:p w:rsidR="00EF45E7" w:rsidRPr="00EF45E7" w:rsidRDefault="00EF45E7" w:rsidP="00EF45E7">
      <w:pPr>
        <w:jc w:val="center"/>
        <w:rPr>
          <w:color w:val="auto"/>
          <w:szCs w:val="22"/>
        </w:rPr>
      </w:pPr>
      <w:r w:rsidRPr="00EF45E7">
        <w:rPr>
          <w:b/>
          <w:color w:val="auto"/>
          <w:szCs w:val="22"/>
        </w:rPr>
        <w:t>(Local Session)</w:t>
      </w:r>
    </w:p>
    <w:p w:rsidR="00EF45E7" w:rsidRPr="00EF45E7" w:rsidRDefault="00EF45E7" w:rsidP="00EF45E7">
      <w:pPr>
        <w:rPr>
          <w:strike/>
          <w:color w:val="auto"/>
          <w:szCs w:val="22"/>
        </w:rPr>
      </w:pPr>
      <w:r w:rsidRPr="00EF45E7">
        <w:rPr>
          <w:strike/>
          <w:color w:val="auto"/>
          <w:szCs w:val="22"/>
        </w:rPr>
        <w:t>Indicates Matter Stricken</w:t>
      </w:r>
    </w:p>
    <w:p w:rsidR="00EF45E7" w:rsidRPr="00EF45E7" w:rsidRDefault="00EF45E7" w:rsidP="00EF45E7">
      <w:pPr>
        <w:rPr>
          <w:color w:val="auto"/>
          <w:szCs w:val="22"/>
          <w:u w:val="single"/>
        </w:rPr>
      </w:pPr>
      <w:r w:rsidRPr="00EF45E7">
        <w:rPr>
          <w:color w:val="auto"/>
          <w:szCs w:val="22"/>
          <w:u w:val="single"/>
        </w:rPr>
        <w:t>Indicates New Matter</w:t>
      </w:r>
    </w:p>
    <w:p w:rsidR="00EF45E7" w:rsidRPr="00EF45E7" w:rsidRDefault="00EF45E7" w:rsidP="00EF45E7">
      <w:pPr>
        <w:rPr>
          <w:color w:val="auto"/>
          <w:szCs w:val="22"/>
        </w:rPr>
      </w:pPr>
    </w:p>
    <w:p w:rsidR="00EF45E7" w:rsidRPr="00EF45E7" w:rsidRDefault="00EF45E7" w:rsidP="00EF45E7">
      <w:pPr>
        <w:rPr>
          <w:color w:val="auto"/>
          <w:szCs w:val="22"/>
        </w:rPr>
      </w:pPr>
      <w:r w:rsidRPr="00EF45E7">
        <w:rPr>
          <w:color w:val="auto"/>
          <w:szCs w:val="22"/>
        </w:rPr>
        <w:tab/>
      </w:r>
      <w:r w:rsidRPr="00EF45E7">
        <w:rPr>
          <w:color w:val="auto"/>
          <w:szCs w:val="22"/>
        </w:rPr>
        <w:tab/>
        <w:t xml:space="preserve">The Senate assembled at 11:00 A.M., the hour to which it stood adjourned, and was called to order by the ACTING PRESIDENT, Senator McELVEEN.  </w:t>
      </w:r>
      <w:r w:rsidRPr="00EF45E7">
        <w:rPr>
          <w:b/>
          <w:bCs/>
          <w:color w:val="auto"/>
          <w:szCs w:val="22"/>
        </w:rPr>
        <w:t>(This is a Statewide Session day established under the provisions of Senate Rule 1B.  Members not having scheduled committee or subcommittee meetings may be in their home districts without effect on their session attendance record.)</w:t>
      </w:r>
    </w:p>
    <w:p w:rsidR="00EF45E7" w:rsidRPr="00EF45E7" w:rsidRDefault="00EF45E7" w:rsidP="00EF45E7">
      <w:pPr>
        <w:rPr>
          <w:color w:val="auto"/>
          <w:szCs w:val="22"/>
        </w:rPr>
      </w:pPr>
    </w:p>
    <w:p w:rsidR="00EF45E7" w:rsidRPr="00EF45E7" w:rsidRDefault="00EF45E7" w:rsidP="00EF45E7">
      <w:pPr>
        <w:tabs>
          <w:tab w:val="right" w:pos="8640"/>
        </w:tabs>
        <w:jc w:val="center"/>
        <w:rPr>
          <w:b/>
          <w:color w:val="C00000"/>
          <w:szCs w:val="22"/>
        </w:rPr>
      </w:pPr>
      <w:r w:rsidRPr="00EF45E7">
        <w:rPr>
          <w:b/>
          <w:color w:val="auto"/>
          <w:szCs w:val="22"/>
        </w:rPr>
        <w:t>REPORTS OF STANDING COMMITTEES</w:t>
      </w:r>
      <w:r w:rsidRPr="00EF45E7">
        <w:rPr>
          <w:b/>
          <w:color w:val="C00000"/>
          <w:szCs w:val="22"/>
        </w:rPr>
        <w:t xml:space="preserve"> </w:t>
      </w:r>
    </w:p>
    <w:p w:rsidR="00EF45E7" w:rsidRPr="00EF45E7" w:rsidRDefault="00EF45E7" w:rsidP="00EF45E7">
      <w:pPr>
        <w:rPr>
          <w:color w:val="auto"/>
          <w:szCs w:val="22"/>
        </w:rPr>
      </w:pPr>
      <w:r w:rsidRPr="00EF45E7">
        <w:rPr>
          <w:color w:val="auto"/>
          <w:szCs w:val="22"/>
        </w:rPr>
        <w:tab/>
        <w:t>Senator PEELER from the Committee on Education submitted a favorable with amendment report on:</w:t>
      </w:r>
    </w:p>
    <w:p w:rsidR="00EF45E7" w:rsidRPr="00EF45E7" w:rsidRDefault="00EF45E7" w:rsidP="00EF45E7">
      <w:pPr>
        <w:suppressAutoHyphens/>
        <w:rPr>
          <w:color w:val="auto"/>
          <w:szCs w:val="22"/>
        </w:rPr>
      </w:pPr>
      <w:r w:rsidRPr="00EF45E7">
        <w:rPr>
          <w:color w:val="auto"/>
          <w:szCs w:val="22"/>
        </w:rPr>
        <w:tab/>
        <w:t>H. 3221</w:t>
      </w:r>
      <w:r w:rsidRPr="00EF45E7">
        <w:rPr>
          <w:color w:val="auto"/>
          <w:szCs w:val="22"/>
        </w:rPr>
        <w:fldChar w:fldCharType="begin"/>
      </w:r>
      <w:r w:rsidRPr="00EF45E7">
        <w:rPr>
          <w:color w:val="auto"/>
          <w:szCs w:val="22"/>
        </w:rPr>
        <w:instrText xml:space="preserve"> XE “H. 3221” \b </w:instrText>
      </w:r>
      <w:r w:rsidRPr="00EF45E7">
        <w:rPr>
          <w:color w:val="auto"/>
          <w:szCs w:val="22"/>
        </w:rPr>
        <w:fldChar w:fldCharType="end"/>
      </w:r>
      <w:r w:rsidRPr="00EF45E7">
        <w:rPr>
          <w:color w:val="auto"/>
          <w:szCs w:val="22"/>
        </w:rPr>
        <w:t xml:space="preserve"> -- Reps. Allison, Collins, Felder, Daning, Govan, Taylor, Knight and Anderson:  A BILL TO AMEND THE CODE OF LAWS OF SOUTH CAROLINA, 1976, BY ADDING SECTION 59</w:t>
      </w:r>
      <w:r w:rsidRPr="00EF45E7">
        <w:rPr>
          <w:color w:val="auto"/>
          <w:szCs w:val="22"/>
        </w:rPr>
        <w:noBreakHyphen/>
        <w:t>20</w:t>
      </w:r>
      <w:r w:rsidRPr="00EF45E7">
        <w:rPr>
          <w:color w:val="auto"/>
          <w:szCs w:val="22"/>
        </w:rPr>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EF45E7">
        <w:rPr>
          <w:color w:val="auto"/>
          <w:szCs w:val="22"/>
        </w:rPr>
        <w:noBreakHyphen/>
        <w:t>20</w:t>
      </w:r>
      <w:r w:rsidRPr="00EF45E7">
        <w:rPr>
          <w:color w:val="auto"/>
          <w:szCs w:val="22"/>
        </w:rPr>
        <w:noBreakHyphen/>
        <w:t>95 SO AS TO REQUIRE THE STATE AUDITOR TO ADOPT THE STATEWIDE PROGRAM CREATED BY THE DEPARTMENT OF EDUCATION IN SECTION 59</w:t>
      </w:r>
      <w:r w:rsidRPr="00EF45E7">
        <w:rPr>
          <w:color w:val="auto"/>
          <w:szCs w:val="22"/>
        </w:rPr>
        <w:noBreakHyphen/>
        <w:t>20</w:t>
      </w:r>
      <w:r w:rsidRPr="00EF45E7">
        <w:rPr>
          <w:color w:val="auto"/>
          <w:szCs w:val="22"/>
        </w:rPr>
        <w:noBreakHyphen/>
        <w:t xml:space="preserve">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w:t>
      </w:r>
      <w:r w:rsidRPr="00EF45E7">
        <w:rPr>
          <w:color w:val="auto"/>
          <w:szCs w:val="22"/>
        </w:rPr>
        <w:lastRenderedPageBreak/>
        <w:t>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EF45E7" w:rsidRPr="00EF45E7" w:rsidRDefault="00EF45E7" w:rsidP="00EF45E7">
      <w:pPr>
        <w:rPr>
          <w:color w:val="auto"/>
          <w:szCs w:val="22"/>
        </w:rPr>
      </w:pPr>
      <w:r w:rsidRPr="00EF45E7">
        <w:rPr>
          <w:color w:val="auto"/>
          <w:szCs w:val="22"/>
        </w:rPr>
        <w:tab/>
        <w:t>Ordered for consideration tomorrow.</w:t>
      </w:r>
    </w:p>
    <w:p w:rsidR="00EF45E7" w:rsidRPr="00EF45E7" w:rsidRDefault="00EF45E7" w:rsidP="00EF45E7">
      <w:pPr>
        <w:rPr>
          <w:color w:val="auto"/>
          <w:szCs w:val="22"/>
        </w:rPr>
      </w:pPr>
    </w:p>
    <w:p w:rsidR="00EF45E7" w:rsidRPr="00EF45E7" w:rsidRDefault="00EF45E7" w:rsidP="00EF45E7">
      <w:pPr>
        <w:rPr>
          <w:color w:val="auto"/>
          <w:szCs w:val="22"/>
        </w:rPr>
      </w:pPr>
      <w:r w:rsidRPr="00EF45E7">
        <w:rPr>
          <w:color w:val="auto"/>
          <w:szCs w:val="22"/>
        </w:rPr>
        <w:tab/>
        <w:t>Senator LEATHERMAN from the Committee on Finance submitted a favorable with amendment report on:</w:t>
      </w:r>
    </w:p>
    <w:p w:rsidR="00EF45E7" w:rsidRPr="00EF45E7" w:rsidRDefault="00EF45E7" w:rsidP="00EF45E7">
      <w:pPr>
        <w:suppressAutoHyphens/>
        <w:rPr>
          <w:rFonts w:eastAsia="Calibri"/>
          <w:color w:val="auto"/>
          <w:szCs w:val="22"/>
        </w:rPr>
      </w:pPr>
      <w:r w:rsidRPr="00EF45E7">
        <w:rPr>
          <w:color w:val="auto"/>
          <w:szCs w:val="22"/>
        </w:rPr>
        <w:tab/>
      </w:r>
      <w:r w:rsidRPr="00EF45E7">
        <w:rPr>
          <w:rFonts w:eastAsia="Calibri"/>
          <w:color w:val="auto"/>
          <w:szCs w:val="22"/>
        </w:rPr>
        <w:t>H. 3720</w:t>
      </w:r>
      <w:r w:rsidRPr="00EF45E7">
        <w:rPr>
          <w:rFonts w:eastAsia="Calibri"/>
          <w:color w:val="auto"/>
          <w:szCs w:val="22"/>
        </w:rPr>
        <w:fldChar w:fldCharType="begin"/>
      </w:r>
      <w:r w:rsidRPr="00EF45E7">
        <w:rPr>
          <w:rFonts w:eastAsia="Calibri"/>
          <w:color w:val="auto"/>
          <w:szCs w:val="22"/>
        </w:rPr>
        <w:instrText xml:space="preserve"> XE "H. 3720" \b </w:instrText>
      </w:r>
      <w:r w:rsidRPr="00EF45E7">
        <w:rPr>
          <w:rFonts w:eastAsia="Calibri"/>
          <w:color w:val="auto"/>
          <w:szCs w:val="22"/>
        </w:rPr>
        <w:fldChar w:fldCharType="end"/>
      </w:r>
      <w:r w:rsidRPr="00EF45E7">
        <w:rPr>
          <w:rFonts w:eastAsia="Calibri"/>
          <w:color w:val="auto"/>
          <w:szCs w:val="22"/>
        </w:rPr>
        <w:t xml:space="preserve"> -- Ways and Means Committee:  A BILL TO </w:t>
      </w:r>
      <w:r w:rsidRPr="00EF45E7">
        <w:rPr>
          <w:rFonts w:eastAsia="Calibri"/>
          <w:bCs/>
          <w:color w:val="auto"/>
          <w:szCs w:val="22"/>
        </w:rPr>
        <w:t>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EF45E7" w:rsidRPr="00EF45E7" w:rsidRDefault="00EF45E7" w:rsidP="00EF45E7">
      <w:pPr>
        <w:rPr>
          <w:color w:val="auto"/>
          <w:szCs w:val="22"/>
        </w:rPr>
      </w:pPr>
      <w:r w:rsidRPr="00EF45E7">
        <w:rPr>
          <w:color w:val="auto"/>
          <w:szCs w:val="22"/>
        </w:rPr>
        <w:tab/>
        <w:t>Ordered for consideration tomorrow.</w:t>
      </w:r>
    </w:p>
    <w:p w:rsidR="00EF45E7" w:rsidRPr="00EF45E7" w:rsidRDefault="00EF45E7" w:rsidP="00EF45E7">
      <w:pPr>
        <w:rPr>
          <w:color w:val="auto"/>
          <w:szCs w:val="22"/>
        </w:rPr>
      </w:pPr>
    </w:p>
    <w:p w:rsidR="00EF45E7" w:rsidRPr="00EF45E7" w:rsidRDefault="00EF45E7" w:rsidP="00EF45E7">
      <w:pPr>
        <w:rPr>
          <w:color w:val="auto"/>
          <w:szCs w:val="22"/>
        </w:rPr>
      </w:pPr>
      <w:r w:rsidRPr="00EF45E7">
        <w:rPr>
          <w:color w:val="auto"/>
          <w:szCs w:val="22"/>
        </w:rPr>
        <w:tab/>
        <w:t>Senator LEATHERMAN from the Committee on Finance submitted a favorable with amendment report on:</w:t>
      </w:r>
    </w:p>
    <w:p w:rsidR="00EF45E7" w:rsidRPr="00EF45E7" w:rsidRDefault="00EF45E7" w:rsidP="00EF45E7">
      <w:pPr>
        <w:suppressAutoHyphens/>
        <w:rPr>
          <w:color w:val="auto"/>
          <w:szCs w:val="22"/>
        </w:rPr>
      </w:pPr>
      <w:r w:rsidRPr="00EF45E7">
        <w:rPr>
          <w:color w:val="auto"/>
          <w:szCs w:val="22"/>
        </w:rPr>
        <w:tab/>
        <w:t>H. 3721</w:t>
      </w:r>
      <w:r w:rsidRPr="00EF45E7">
        <w:rPr>
          <w:color w:val="auto"/>
          <w:szCs w:val="22"/>
        </w:rPr>
        <w:fldChar w:fldCharType="begin"/>
      </w:r>
      <w:r w:rsidRPr="00EF45E7">
        <w:rPr>
          <w:color w:val="auto"/>
          <w:szCs w:val="22"/>
        </w:rPr>
        <w:instrText xml:space="preserve"> XE "H. 3721" \b </w:instrText>
      </w:r>
      <w:r w:rsidRPr="00EF45E7">
        <w:rPr>
          <w:color w:val="auto"/>
          <w:szCs w:val="22"/>
        </w:rPr>
        <w:fldChar w:fldCharType="end"/>
      </w:r>
      <w:r w:rsidRPr="00EF45E7">
        <w:rPr>
          <w:color w:val="auto"/>
          <w:szCs w:val="22"/>
        </w:rPr>
        <w:t xml:space="preserve"> -- Ways and Means Committee:  A JOINT RESOLUTION TO APPROPRIATE MONIES FROM THE CAPITAL RESERVE FUND FOR FISCAL YEAR 2016</w:t>
      </w:r>
      <w:r w:rsidRPr="00EF45E7">
        <w:rPr>
          <w:color w:val="auto"/>
          <w:szCs w:val="22"/>
        </w:rPr>
        <w:noBreakHyphen/>
        <w:t>2017, AND TO ALLOW UNEXPENDED FUNDS APPROPRIATED TO BE CARRIED FORWARD TO SUCCEEDING FISCAL YEARS AND EXPENDED FOR THE SAME PURPOSES.</w:t>
      </w:r>
    </w:p>
    <w:p w:rsidR="00EF45E7" w:rsidRPr="00EF45E7" w:rsidRDefault="00EF45E7" w:rsidP="00EF45E7">
      <w:pPr>
        <w:rPr>
          <w:color w:val="auto"/>
          <w:szCs w:val="22"/>
        </w:rPr>
      </w:pPr>
      <w:r w:rsidRPr="00EF45E7">
        <w:rPr>
          <w:color w:val="auto"/>
          <w:szCs w:val="22"/>
        </w:rPr>
        <w:tab/>
        <w:t>Ordered for consideration tomorrow.</w:t>
      </w:r>
    </w:p>
    <w:p w:rsidR="00EF45E7" w:rsidRPr="00EF45E7" w:rsidRDefault="00EF45E7" w:rsidP="00EF45E7">
      <w:pPr>
        <w:rPr>
          <w:color w:val="auto"/>
          <w:szCs w:val="22"/>
        </w:rPr>
      </w:pPr>
    </w:p>
    <w:p w:rsidR="00EF45E7" w:rsidRPr="00EF45E7" w:rsidRDefault="00EF45E7" w:rsidP="00EF45E7">
      <w:pPr>
        <w:rPr>
          <w:color w:val="auto"/>
          <w:szCs w:val="22"/>
        </w:rPr>
      </w:pPr>
      <w:r w:rsidRPr="00EF45E7">
        <w:rPr>
          <w:color w:val="auto"/>
          <w:szCs w:val="22"/>
        </w:rPr>
        <w:tab/>
        <w:t>Senator PEELER from the Committee on Education submitted a favorable with amendment report on:</w:t>
      </w:r>
    </w:p>
    <w:p w:rsidR="00EF45E7" w:rsidRPr="00EF45E7" w:rsidRDefault="00EF45E7" w:rsidP="00EF45E7">
      <w:pPr>
        <w:rPr>
          <w:color w:val="auto"/>
          <w:szCs w:val="22"/>
        </w:rPr>
      </w:pPr>
      <w:r w:rsidRPr="00EF45E7">
        <w:rPr>
          <w:color w:val="auto"/>
          <w:szCs w:val="22"/>
        </w:rPr>
        <w:tab/>
        <w:t>H. 3792</w:t>
      </w:r>
      <w:r w:rsidRPr="00EF45E7">
        <w:rPr>
          <w:color w:val="auto"/>
          <w:szCs w:val="22"/>
        </w:rPr>
        <w:fldChar w:fldCharType="begin"/>
      </w:r>
      <w:r w:rsidRPr="00EF45E7">
        <w:rPr>
          <w:color w:val="auto"/>
          <w:szCs w:val="22"/>
        </w:rPr>
        <w:instrText xml:space="preserve"> XE "H. 3792" \b </w:instrText>
      </w:r>
      <w:r w:rsidRPr="00EF45E7">
        <w:rPr>
          <w:color w:val="auto"/>
          <w:szCs w:val="22"/>
        </w:rPr>
        <w:fldChar w:fldCharType="end"/>
      </w:r>
      <w:r w:rsidRPr="00EF45E7">
        <w:rPr>
          <w:color w:val="auto"/>
          <w:szCs w:val="22"/>
        </w:rPr>
        <w:t xml:space="preserve"> -- Reps. Thayer, Funderburk and Sandifer:  A BILL TO AMEND THE CODE OF LAWS OF SOUTH CAROLINA, 1976, BY ADDING SECTION 59</w:t>
      </w:r>
      <w:r w:rsidRPr="00EF45E7">
        <w:rPr>
          <w:color w:val="auto"/>
          <w:szCs w:val="22"/>
        </w:rPr>
        <w:noBreakHyphen/>
        <w:t>23</w:t>
      </w:r>
      <w:r w:rsidRPr="00EF45E7">
        <w:rPr>
          <w:color w:val="auto"/>
          <w:szCs w:val="22"/>
        </w:rPr>
        <w:noBreakHyphen/>
        <w:t>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EF45E7" w:rsidRPr="00EF45E7" w:rsidRDefault="00EF45E7" w:rsidP="00EF45E7">
      <w:pPr>
        <w:rPr>
          <w:color w:val="auto"/>
          <w:szCs w:val="22"/>
        </w:rPr>
      </w:pPr>
      <w:r w:rsidRPr="00EF45E7">
        <w:rPr>
          <w:color w:val="auto"/>
          <w:szCs w:val="22"/>
        </w:rPr>
        <w:tab/>
        <w:t>Ordered for consideration tomorrow.</w:t>
      </w:r>
    </w:p>
    <w:p w:rsidR="00EF45E7" w:rsidRPr="00EF45E7" w:rsidRDefault="00EF45E7" w:rsidP="00EF45E7">
      <w:pPr>
        <w:rPr>
          <w:color w:val="auto"/>
          <w:szCs w:val="22"/>
        </w:rPr>
      </w:pPr>
    </w:p>
    <w:p w:rsidR="00EF45E7" w:rsidRPr="00EF45E7" w:rsidRDefault="00EF45E7" w:rsidP="00EF45E7">
      <w:pPr>
        <w:jc w:val="center"/>
        <w:rPr>
          <w:color w:val="auto"/>
          <w:szCs w:val="22"/>
        </w:rPr>
      </w:pPr>
      <w:r w:rsidRPr="00EF45E7">
        <w:rPr>
          <w:b/>
          <w:color w:val="auto"/>
          <w:szCs w:val="22"/>
        </w:rPr>
        <w:t>ADJOURNMENT</w:t>
      </w:r>
    </w:p>
    <w:p w:rsidR="00EF45E7" w:rsidRPr="00EF45E7" w:rsidRDefault="00EF45E7" w:rsidP="00EF45E7">
      <w:pPr>
        <w:rPr>
          <w:color w:val="auto"/>
          <w:szCs w:val="22"/>
        </w:rPr>
      </w:pPr>
      <w:r w:rsidRPr="00EF45E7">
        <w:rPr>
          <w:color w:val="auto"/>
          <w:szCs w:val="22"/>
        </w:rPr>
        <w:tab/>
        <w:t>At 11:05 A.M., on motion of Senator CROMER, the Senate adjourned to meet Tuesday, April 4, 2017, at 10:00 A.M.</w:t>
      </w:r>
    </w:p>
    <w:p w:rsidR="00EF45E7" w:rsidRPr="00EF45E7" w:rsidRDefault="00EF45E7" w:rsidP="00EF45E7">
      <w:pPr>
        <w:rPr>
          <w:color w:val="auto"/>
          <w:szCs w:val="22"/>
        </w:rPr>
      </w:pPr>
    </w:p>
    <w:p w:rsidR="00EF45E7" w:rsidRPr="00EF45E7" w:rsidRDefault="00EF45E7" w:rsidP="00EF45E7">
      <w:pPr>
        <w:jc w:val="center"/>
        <w:rPr>
          <w:color w:val="auto"/>
          <w:szCs w:val="22"/>
        </w:rPr>
      </w:pPr>
      <w:r w:rsidRPr="00EF45E7">
        <w:rPr>
          <w:color w:val="auto"/>
          <w:szCs w:val="22"/>
        </w:rPr>
        <w:t>* * *</w:t>
      </w:r>
    </w:p>
    <w:sectPr w:rsidR="00EF45E7" w:rsidRPr="00EF45E7" w:rsidSect="006E0F95">
      <w:headerReference w:type="default" r:id="rId7"/>
      <w:footerReference w:type="default" r:id="rId8"/>
      <w:footerReference w:type="first" r:id="rId9"/>
      <w:type w:val="continuous"/>
      <w:pgSz w:w="12240" w:h="15840"/>
      <w:pgMar w:top="1008" w:right="4666" w:bottom="3499" w:left="1238" w:header="1008" w:footer="3499" w:gutter="0"/>
      <w:pgNumType w:start="190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5E7" w:rsidRDefault="00EF45E7">
      <w:r>
        <w:separator/>
      </w:r>
    </w:p>
  </w:endnote>
  <w:endnote w:type="continuationSeparator" w:id="0">
    <w:p w:rsidR="00EF45E7" w:rsidRDefault="00EF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6E0F95">
      <w:rPr>
        <w:noProof/>
      </w:rPr>
      <w:t>1907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2E6428">
      <w:rPr>
        <w:noProof/>
      </w:rPr>
      <w:t>1905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5E7" w:rsidRDefault="00EF45E7">
      <w:r>
        <w:separator/>
      </w:r>
    </w:p>
  </w:footnote>
  <w:footnote w:type="continuationSeparator" w:id="0">
    <w:p w:rsidR="00EF45E7" w:rsidRDefault="00EF4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5E7" w:rsidRPr="00EF45E7" w:rsidRDefault="00EF45E7" w:rsidP="00EF45E7">
    <w:pPr>
      <w:pStyle w:val="Header"/>
      <w:jc w:val="center"/>
      <w:rPr>
        <w:b/>
      </w:rPr>
    </w:pPr>
    <w:r w:rsidRPr="00EF45E7">
      <w:rPr>
        <w:b/>
      </w:rPr>
      <w:t>MONDAY, APRIL 3, 2017</w:t>
    </w:r>
  </w:p>
  <w:p w:rsidR="00EF45E7" w:rsidRDefault="00EF45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5E7"/>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E6428"/>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E0F95"/>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5E7"/>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A87BC93-19F8-4322-9BD4-06545EE9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022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19374-7654-4202-B393-296AD6E0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11</TotalTime>
  <Pages>2</Pages>
  <Words>617</Words>
  <Characters>3305</Characters>
  <Application>Microsoft Office Word</Application>
  <DocSecurity>0</DocSecurity>
  <Lines>93</Lines>
  <Paragraphs>21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4/3/2017 - South Carolina Legislature Online</dc:title>
  <dc:creator>MicheleNeal</dc:creator>
  <cp:lastModifiedBy>Stephanie Doherty</cp:lastModifiedBy>
  <cp:revision>3</cp:revision>
  <cp:lastPrinted>2001-08-15T14:41:00Z</cp:lastPrinted>
  <dcterms:created xsi:type="dcterms:W3CDTF">2017-06-22T13:59:00Z</dcterms:created>
  <dcterms:modified xsi:type="dcterms:W3CDTF">2018-01-12T13:51:00Z</dcterms:modified>
</cp:coreProperties>
</file>