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648" w:rsidRPr="00A84648" w:rsidRDefault="00A84648" w:rsidP="00A84648">
      <w:pPr>
        <w:jc w:val="center"/>
        <w:rPr>
          <w:b/>
          <w:color w:val="auto"/>
        </w:rPr>
      </w:pPr>
      <w:bookmarkStart w:id="0" w:name="_GoBack"/>
      <w:bookmarkEnd w:id="0"/>
      <w:r w:rsidRPr="00A84648">
        <w:rPr>
          <w:b/>
          <w:color w:val="auto"/>
        </w:rPr>
        <w:t>Friday, April 21, 2017</w:t>
      </w:r>
    </w:p>
    <w:p w:rsidR="00A84648" w:rsidRPr="00A84648" w:rsidRDefault="00A84648" w:rsidP="00A84648">
      <w:pPr>
        <w:jc w:val="center"/>
        <w:rPr>
          <w:b/>
          <w:color w:val="auto"/>
        </w:rPr>
      </w:pPr>
      <w:r w:rsidRPr="00A84648">
        <w:rPr>
          <w:b/>
          <w:color w:val="auto"/>
        </w:rPr>
        <w:t>(Local Session)</w:t>
      </w:r>
    </w:p>
    <w:p w:rsidR="00A84648" w:rsidRPr="00A84648" w:rsidRDefault="00A84648" w:rsidP="00A84648">
      <w:pPr>
        <w:rPr>
          <w:color w:val="auto"/>
          <w:sz w:val="20"/>
        </w:rPr>
      </w:pPr>
    </w:p>
    <w:p w:rsidR="00A84648" w:rsidRPr="00A84648" w:rsidRDefault="00A84648" w:rsidP="00A84648">
      <w:pPr>
        <w:rPr>
          <w:strike/>
          <w:color w:val="auto"/>
        </w:rPr>
      </w:pPr>
      <w:r w:rsidRPr="00A84648">
        <w:rPr>
          <w:strike/>
          <w:color w:val="auto"/>
        </w:rPr>
        <w:t>Indicates Matter Stricken</w:t>
      </w:r>
    </w:p>
    <w:p w:rsidR="00A84648" w:rsidRPr="00A84648" w:rsidRDefault="00A84648" w:rsidP="00A84648">
      <w:pPr>
        <w:rPr>
          <w:color w:val="auto"/>
          <w:u w:val="single"/>
        </w:rPr>
      </w:pPr>
      <w:r w:rsidRPr="00A84648">
        <w:rPr>
          <w:color w:val="auto"/>
          <w:u w:val="single"/>
        </w:rPr>
        <w:t>Indicates New Matter</w:t>
      </w:r>
    </w:p>
    <w:p w:rsidR="00A84648" w:rsidRPr="00A84648" w:rsidRDefault="00A84648" w:rsidP="00A84648">
      <w:pPr>
        <w:rPr>
          <w:color w:val="auto"/>
          <w:sz w:val="20"/>
        </w:rPr>
      </w:pPr>
    </w:p>
    <w:p w:rsidR="00A84648" w:rsidRPr="00A84648" w:rsidRDefault="00A84648" w:rsidP="00A84648">
      <w:pPr>
        <w:rPr>
          <w:color w:val="auto"/>
        </w:rPr>
      </w:pPr>
      <w:r w:rsidRPr="00A84648">
        <w:rPr>
          <w:color w:val="auto"/>
          <w:szCs w:val="22"/>
        </w:rPr>
        <w:tab/>
      </w:r>
      <w:r w:rsidRPr="00A84648">
        <w:rPr>
          <w:color w:val="auto"/>
        </w:rPr>
        <w:t>The Senate assembled at 11:00 A.M., the hour to which it stood adjourned, and was called to order by the ACTING PRESIDENT, Senator JACKSON.</w:t>
      </w:r>
    </w:p>
    <w:p w:rsidR="00A84648" w:rsidRPr="00A84648" w:rsidRDefault="00A84648" w:rsidP="00A84648">
      <w:pPr>
        <w:rPr>
          <w:color w:val="auto"/>
          <w:sz w:val="20"/>
        </w:rPr>
      </w:pPr>
    </w:p>
    <w:p w:rsidR="00A84648" w:rsidRPr="00A84648" w:rsidRDefault="00A84648" w:rsidP="00A84648">
      <w:pPr>
        <w:jc w:val="center"/>
        <w:rPr>
          <w:color w:val="auto"/>
        </w:rPr>
      </w:pPr>
      <w:r w:rsidRPr="00A84648">
        <w:rPr>
          <w:b/>
          <w:color w:val="auto"/>
        </w:rPr>
        <w:t>ORDERED ENROLLED FOR RATIFICATION</w:t>
      </w:r>
    </w:p>
    <w:p w:rsidR="00A84648" w:rsidRPr="00A84648" w:rsidRDefault="00A84648" w:rsidP="00A84648">
      <w:pPr>
        <w:rPr>
          <w:color w:val="auto"/>
        </w:rPr>
      </w:pPr>
      <w:r w:rsidRPr="00A84648">
        <w:rPr>
          <w:color w:val="auto"/>
          <w:szCs w:val="22"/>
        </w:rPr>
        <w:tab/>
      </w:r>
      <w:r w:rsidRPr="00A84648">
        <w:rPr>
          <w:color w:val="auto"/>
        </w:rPr>
        <w:t>The following Bill was read the third time and having received three readings in both Houses, it was ordered that the title be changed to that of an Act and enrolled for Ratification:</w:t>
      </w:r>
    </w:p>
    <w:p w:rsidR="00A84648" w:rsidRPr="00A84648" w:rsidRDefault="00A84648" w:rsidP="00A84648">
      <w:pPr>
        <w:rPr>
          <w:color w:val="auto"/>
        </w:rPr>
      </w:pPr>
      <w:r w:rsidRPr="00A84648">
        <w:rPr>
          <w:color w:val="auto"/>
          <w:szCs w:val="22"/>
        </w:rPr>
        <w:tab/>
      </w:r>
      <w:r w:rsidRPr="007C63B6">
        <w:rPr>
          <w:color w:val="auto"/>
          <w:szCs w:val="22"/>
        </w:rPr>
        <w:t>H. 3171</w:t>
      </w:r>
      <w:r w:rsidRPr="00A84648">
        <w:rPr>
          <w:color w:val="auto"/>
        </w:rPr>
        <w:fldChar w:fldCharType="begin"/>
      </w:r>
      <w:r w:rsidRPr="00A84648">
        <w:rPr>
          <w:color w:val="auto"/>
        </w:rPr>
        <w:instrText xml:space="preserve"> XE "H. 3171" \b </w:instrText>
      </w:r>
      <w:r w:rsidRPr="00A84648">
        <w:rPr>
          <w:color w:val="auto"/>
        </w:rPr>
        <w:fldChar w:fldCharType="end"/>
      </w:r>
      <w:r w:rsidRPr="00A84648">
        <w:rPr>
          <w:color w:val="auto"/>
        </w:rPr>
        <w:t xml:space="preserve"> -- Reps. Whipper and Gilliard:  </w:t>
      </w:r>
      <w:r w:rsidRPr="00A84648">
        <w:rPr>
          <w:color w:val="auto"/>
          <w:szCs w:val="30"/>
        </w:rPr>
        <w:t xml:space="preserve">A BILL </w:t>
      </w:r>
      <w:r w:rsidRPr="00A84648">
        <w:rPr>
          <w:color w:val="auto"/>
        </w:rPr>
        <w:t>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A84648" w:rsidRDefault="00A84648" w:rsidP="00A84648">
      <w:pPr>
        <w:tabs>
          <w:tab w:val="right" w:pos="8640"/>
        </w:tabs>
        <w:ind w:left="216"/>
        <w:jc w:val="center"/>
        <w:rPr>
          <w:b/>
          <w:bCs/>
          <w:i/>
          <w:color w:val="auto"/>
          <w:szCs w:val="22"/>
        </w:rPr>
      </w:pPr>
    </w:p>
    <w:p w:rsidR="00387908" w:rsidRPr="00387908" w:rsidRDefault="00387908" w:rsidP="00387908">
      <w:pPr>
        <w:tabs>
          <w:tab w:val="right" w:pos="8640"/>
        </w:tabs>
        <w:ind w:left="216"/>
        <w:jc w:val="center"/>
        <w:rPr>
          <w:bCs/>
          <w:color w:val="auto"/>
          <w:szCs w:val="22"/>
        </w:rPr>
      </w:pPr>
      <w:r>
        <w:rPr>
          <w:b/>
          <w:bCs/>
          <w:color w:val="auto"/>
          <w:szCs w:val="22"/>
        </w:rPr>
        <w:t>Message from the House</w:t>
      </w:r>
    </w:p>
    <w:p w:rsidR="00387908" w:rsidRDefault="00387908" w:rsidP="00387908">
      <w:pPr>
        <w:tabs>
          <w:tab w:val="right" w:pos="8640"/>
        </w:tabs>
        <w:ind w:left="216"/>
        <w:rPr>
          <w:bCs/>
          <w:color w:val="auto"/>
          <w:szCs w:val="22"/>
        </w:rPr>
      </w:pPr>
      <w:r>
        <w:rPr>
          <w:bCs/>
          <w:color w:val="auto"/>
          <w:szCs w:val="22"/>
        </w:rPr>
        <w:t>Columbia, S.C., June 21, 2017</w:t>
      </w:r>
    </w:p>
    <w:p w:rsidR="00387908" w:rsidRDefault="00387908" w:rsidP="00A84648">
      <w:pPr>
        <w:tabs>
          <w:tab w:val="right" w:pos="8640"/>
        </w:tabs>
        <w:ind w:left="216"/>
        <w:jc w:val="center"/>
        <w:rPr>
          <w:bCs/>
          <w:color w:val="auto"/>
          <w:szCs w:val="22"/>
        </w:rPr>
      </w:pPr>
    </w:p>
    <w:p w:rsidR="00387908" w:rsidRDefault="00387908" w:rsidP="00387908">
      <w:pPr>
        <w:tabs>
          <w:tab w:val="right" w:pos="8640"/>
        </w:tabs>
        <w:ind w:left="216"/>
        <w:rPr>
          <w:bCs/>
          <w:color w:val="auto"/>
          <w:szCs w:val="22"/>
        </w:rPr>
      </w:pPr>
      <w:r>
        <w:rPr>
          <w:bCs/>
          <w:color w:val="auto"/>
          <w:szCs w:val="22"/>
        </w:rPr>
        <w:t>Mr. President and Senators:</w:t>
      </w:r>
    </w:p>
    <w:p w:rsidR="00387908" w:rsidRDefault="00387908" w:rsidP="00387908">
      <w:pPr>
        <w:tabs>
          <w:tab w:val="right" w:pos="8640"/>
        </w:tabs>
        <w:ind w:left="216"/>
        <w:rPr>
          <w:bCs/>
          <w:color w:val="auto"/>
          <w:szCs w:val="22"/>
        </w:rPr>
      </w:pPr>
      <w:r>
        <w:rPr>
          <w:bCs/>
          <w:color w:val="auto"/>
          <w:szCs w:val="22"/>
        </w:rPr>
        <w:tab/>
        <w:t>The House respectfully informs your Honorable Body that it has confirmed the appointment:</w:t>
      </w:r>
    </w:p>
    <w:p w:rsidR="00387908" w:rsidRPr="00387908" w:rsidRDefault="00387908" w:rsidP="00387908">
      <w:pPr>
        <w:tabs>
          <w:tab w:val="right" w:pos="8640"/>
        </w:tabs>
        <w:ind w:left="216"/>
        <w:jc w:val="center"/>
        <w:rPr>
          <w:b/>
          <w:bCs/>
          <w:color w:val="auto"/>
          <w:szCs w:val="22"/>
        </w:rPr>
      </w:pPr>
      <w:r w:rsidRPr="00387908">
        <w:rPr>
          <w:b/>
          <w:bCs/>
          <w:color w:val="auto"/>
          <w:szCs w:val="22"/>
        </w:rPr>
        <w:t>STATEWIDE APPOINTMENT</w:t>
      </w:r>
    </w:p>
    <w:p w:rsidR="00387908" w:rsidRPr="00387908" w:rsidRDefault="00387908" w:rsidP="00387908">
      <w:pPr>
        <w:tabs>
          <w:tab w:val="right" w:pos="8640"/>
        </w:tabs>
        <w:ind w:left="216"/>
        <w:rPr>
          <w:bCs/>
          <w:color w:val="auto"/>
          <w:szCs w:val="22"/>
        </w:rPr>
      </w:pPr>
      <w:r>
        <w:rPr>
          <w:bCs/>
          <w:color w:val="auto"/>
          <w:szCs w:val="22"/>
        </w:rPr>
        <w:tab/>
      </w:r>
      <w:r>
        <w:rPr>
          <w:bCs/>
          <w:color w:val="auto"/>
          <w:szCs w:val="22"/>
          <w:u w:val="single"/>
        </w:rPr>
        <w:t>Reappointment, State Ethics Commission, with term to commence June 30, 2016, and to expire June 30, 2021:</w:t>
      </w:r>
    </w:p>
    <w:p w:rsidR="00387908" w:rsidRDefault="00387908" w:rsidP="00387908">
      <w:pPr>
        <w:tabs>
          <w:tab w:val="right" w:pos="8640"/>
        </w:tabs>
        <w:ind w:left="216"/>
        <w:rPr>
          <w:bCs/>
          <w:color w:val="auto"/>
          <w:szCs w:val="22"/>
        </w:rPr>
      </w:pPr>
      <w:r>
        <w:rPr>
          <w:bCs/>
          <w:color w:val="auto"/>
          <w:szCs w:val="22"/>
        </w:rPr>
        <w:tab/>
      </w:r>
      <w:r>
        <w:rPr>
          <w:bCs/>
          <w:color w:val="auto"/>
          <w:szCs w:val="22"/>
          <w:u w:val="single"/>
        </w:rPr>
        <w:t>At-Large:</w:t>
      </w:r>
    </w:p>
    <w:p w:rsidR="00387908" w:rsidRDefault="00387908" w:rsidP="00387908">
      <w:pPr>
        <w:tabs>
          <w:tab w:val="right" w:pos="8640"/>
        </w:tabs>
        <w:ind w:left="216"/>
        <w:rPr>
          <w:bCs/>
          <w:color w:val="auto"/>
          <w:szCs w:val="22"/>
        </w:rPr>
      </w:pPr>
      <w:r>
        <w:rPr>
          <w:bCs/>
          <w:color w:val="auto"/>
          <w:szCs w:val="22"/>
        </w:rPr>
        <w:tab/>
        <w:t>Mrs. Sherri A. Lydon 2530 Canterbury Road, Columbia, South Carolina 29204</w:t>
      </w:r>
    </w:p>
    <w:p w:rsidR="00387908" w:rsidRDefault="00387908" w:rsidP="00387908">
      <w:pPr>
        <w:tabs>
          <w:tab w:val="right" w:pos="8640"/>
        </w:tabs>
        <w:ind w:left="216"/>
        <w:rPr>
          <w:bCs/>
          <w:color w:val="auto"/>
          <w:szCs w:val="22"/>
        </w:rPr>
      </w:pPr>
      <w:r>
        <w:rPr>
          <w:bCs/>
          <w:color w:val="auto"/>
          <w:szCs w:val="22"/>
        </w:rPr>
        <w:t>Very respectfully,</w:t>
      </w:r>
    </w:p>
    <w:p w:rsidR="00387908" w:rsidRDefault="00387908" w:rsidP="00387908">
      <w:pPr>
        <w:tabs>
          <w:tab w:val="right" w:pos="8640"/>
        </w:tabs>
        <w:ind w:left="216"/>
        <w:rPr>
          <w:bCs/>
          <w:color w:val="auto"/>
          <w:szCs w:val="22"/>
        </w:rPr>
      </w:pPr>
      <w:r>
        <w:rPr>
          <w:bCs/>
          <w:color w:val="auto"/>
          <w:szCs w:val="22"/>
        </w:rPr>
        <w:t>Speaker of the House</w:t>
      </w:r>
    </w:p>
    <w:p w:rsidR="00387908" w:rsidRDefault="00387908" w:rsidP="00387908">
      <w:pPr>
        <w:tabs>
          <w:tab w:val="right" w:pos="8640"/>
        </w:tabs>
        <w:ind w:left="216"/>
        <w:rPr>
          <w:bCs/>
          <w:color w:val="auto"/>
          <w:szCs w:val="22"/>
        </w:rPr>
      </w:pPr>
      <w:r>
        <w:rPr>
          <w:bCs/>
          <w:color w:val="auto"/>
          <w:szCs w:val="22"/>
        </w:rPr>
        <w:tab/>
        <w:t>Received as information.</w:t>
      </w:r>
    </w:p>
    <w:p w:rsidR="00A84648" w:rsidRPr="00A84648" w:rsidRDefault="00A84648" w:rsidP="00A84648">
      <w:pPr>
        <w:tabs>
          <w:tab w:val="right" w:pos="8640"/>
        </w:tabs>
        <w:ind w:left="216"/>
        <w:jc w:val="center"/>
        <w:rPr>
          <w:b/>
          <w:bCs/>
          <w:color w:val="auto"/>
          <w:szCs w:val="22"/>
        </w:rPr>
      </w:pPr>
      <w:r w:rsidRPr="00A84648">
        <w:rPr>
          <w:b/>
          <w:bCs/>
          <w:color w:val="auto"/>
          <w:szCs w:val="22"/>
        </w:rPr>
        <w:lastRenderedPageBreak/>
        <w:t>CO-SPONSOR REMOVED</w:t>
      </w:r>
    </w:p>
    <w:p w:rsidR="00A84648" w:rsidRPr="00A84648" w:rsidRDefault="00A84648" w:rsidP="00A84648">
      <w:pPr>
        <w:tabs>
          <w:tab w:val="right" w:pos="8640"/>
        </w:tabs>
        <w:rPr>
          <w:bCs/>
          <w:color w:val="auto"/>
          <w:szCs w:val="22"/>
        </w:rPr>
      </w:pPr>
      <w:r w:rsidRPr="00A84648">
        <w:rPr>
          <w:bCs/>
          <w:color w:val="auto"/>
          <w:szCs w:val="22"/>
        </w:rPr>
        <w:tab/>
        <w:t>The following co-sponsor was removed from the respective Bill:</w:t>
      </w:r>
    </w:p>
    <w:p w:rsidR="00A84648" w:rsidRPr="00A84648" w:rsidRDefault="00A84648" w:rsidP="00A84648">
      <w:pPr>
        <w:tabs>
          <w:tab w:val="right" w:pos="8640"/>
        </w:tabs>
        <w:rPr>
          <w:bCs/>
          <w:color w:val="auto"/>
          <w:szCs w:val="22"/>
        </w:rPr>
      </w:pPr>
      <w:r w:rsidRPr="00A84648">
        <w:rPr>
          <w:bCs/>
          <w:color w:val="auto"/>
          <w:szCs w:val="22"/>
        </w:rPr>
        <w:t>S. 639</w:t>
      </w:r>
      <w:r w:rsidRPr="00A84648">
        <w:rPr>
          <w:bCs/>
          <w:color w:val="auto"/>
          <w:szCs w:val="22"/>
        </w:rPr>
        <w:tab/>
      </w:r>
      <w:r w:rsidRPr="00A84648">
        <w:rPr>
          <w:bCs/>
          <w:color w:val="auto"/>
          <w:szCs w:val="22"/>
        </w:rPr>
        <w:tab/>
        <w:t>Sen. Gambrell</w:t>
      </w:r>
    </w:p>
    <w:p w:rsidR="00A84648" w:rsidRPr="00A84648" w:rsidRDefault="00A84648" w:rsidP="00A84648">
      <w:pPr>
        <w:rPr>
          <w:color w:val="auto"/>
          <w:sz w:val="20"/>
        </w:rPr>
      </w:pPr>
    </w:p>
    <w:p w:rsidR="00A84648" w:rsidRPr="00A84648" w:rsidRDefault="00A84648" w:rsidP="00A84648">
      <w:pPr>
        <w:jc w:val="center"/>
        <w:rPr>
          <w:color w:val="auto"/>
        </w:rPr>
      </w:pPr>
      <w:r w:rsidRPr="00A84648">
        <w:rPr>
          <w:b/>
          <w:color w:val="auto"/>
        </w:rPr>
        <w:t>ADJOURNMENT</w:t>
      </w:r>
    </w:p>
    <w:p w:rsidR="00A84648" w:rsidRPr="00A84648" w:rsidRDefault="00A84648" w:rsidP="00A84648">
      <w:pPr>
        <w:rPr>
          <w:color w:val="auto"/>
        </w:rPr>
      </w:pPr>
      <w:r w:rsidRPr="00A84648">
        <w:rPr>
          <w:color w:val="auto"/>
          <w:szCs w:val="22"/>
        </w:rPr>
        <w:tab/>
      </w:r>
      <w:r w:rsidRPr="00A84648">
        <w:rPr>
          <w:color w:val="auto"/>
        </w:rPr>
        <w:t>At 11:03 A.M., on motion of Senator SHEALY, the Senate adjourned to meet next Tuesday, April 25, 2017, at 11:45 A.M.</w:t>
      </w:r>
    </w:p>
    <w:p w:rsidR="00A84648" w:rsidRPr="00A84648" w:rsidRDefault="00A84648" w:rsidP="00A84648">
      <w:pPr>
        <w:rPr>
          <w:color w:val="auto"/>
          <w:sz w:val="20"/>
        </w:rPr>
      </w:pPr>
    </w:p>
    <w:p w:rsidR="00A84648" w:rsidRPr="00A84648" w:rsidRDefault="00A84648" w:rsidP="00A84648">
      <w:pPr>
        <w:jc w:val="center"/>
        <w:rPr>
          <w:color w:val="auto"/>
        </w:rPr>
      </w:pPr>
      <w:r w:rsidRPr="00A84648">
        <w:rPr>
          <w:color w:val="auto"/>
        </w:rPr>
        <w:t>* * *</w:t>
      </w:r>
    </w:p>
    <w:p w:rsidR="00A84648" w:rsidRPr="00A84648" w:rsidRDefault="00A84648" w:rsidP="00A84648">
      <w:pPr>
        <w:rPr>
          <w:color w:val="auto"/>
        </w:rPr>
      </w:pPr>
    </w:p>
    <w:p w:rsidR="00A84648" w:rsidRPr="00A84648" w:rsidRDefault="00A84648" w:rsidP="00A84648">
      <w:pPr>
        <w:jc w:val="center"/>
        <w:rPr>
          <w:b/>
          <w:color w:val="auto"/>
          <w:sz w:val="20"/>
        </w:rPr>
      </w:pPr>
    </w:p>
    <w:sectPr w:rsidR="00A84648" w:rsidRPr="00A84648" w:rsidSect="007C63B6">
      <w:headerReference w:type="default" r:id="rId7"/>
      <w:footerReference w:type="default" r:id="rId8"/>
      <w:footerReference w:type="first" r:id="rId9"/>
      <w:type w:val="continuous"/>
      <w:pgSz w:w="12240" w:h="15840"/>
      <w:pgMar w:top="1008" w:right="4666" w:bottom="3499" w:left="1238" w:header="1008" w:footer="3499" w:gutter="0"/>
      <w:pgNumType w:start="24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648" w:rsidRDefault="00A84648">
      <w:r>
        <w:separator/>
      </w:r>
    </w:p>
  </w:endnote>
  <w:endnote w:type="continuationSeparator" w:id="0">
    <w:p w:rsidR="00A84648" w:rsidRDefault="00A8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7C63B6">
      <w:rPr>
        <w:noProof/>
      </w:rPr>
      <w:t>2464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8C0B2C">
      <w:rPr>
        <w:noProof/>
      </w:rPr>
      <w:t>2463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648" w:rsidRDefault="00A84648">
      <w:r>
        <w:separator/>
      </w:r>
    </w:p>
  </w:footnote>
  <w:footnote w:type="continuationSeparator" w:id="0">
    <w:p w:rsidR="00A84648" w:rsidRDefault="00A84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908" w:rsidRPr="00387908" w:rsidRDefault="00387908" w:rsidP="00387908">
    <w:pPr>
      <w:pStyle w:val="Header"/>
      <w:jc w:val="center"/>
      <w:rPr>
        <w:b/>
      </w:rPr>
    </w:pPr>
    <w:r w:rsidRPr="00387908">
      <w:rPr>
        <w:b/>
      </w:rPr>
      <w:t>FRIDAY, APRIL 21,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48"/>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87908"/>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C63B6"/>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C0B2C"/>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2EAB"/>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4648"/>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E4FFF85-03F1-42BA-8FB9-AB25B252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2468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C4B08-FA74-4F85-BECC-C50CED84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10</TotalTime>
  <Pages>2</Pages>
  <Words>281</Words>
  <Characters>1462</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4/21/2017 - South Carolina Legislature Online</dc:title>
  <dc:creator>MicheleNeal</dc:creator>
  <cp:lastModifiedBy>Stephanie Doherty</cp:lastModifiedBy>
  <cp:revision>5</cp:revision>
  <cp:lastPrinted>2017-07-17T14:38:00Z</cp:lastPrinted>
  <dcterms:created xsi:type="dcterms:W3CDTF">2017-07-05T20:22:00Z</dcterms:created>
  <dcterms:modified xsi:type="dcterms:W3CDTF">2018-01-12T13:52:00Z</dcterms:modified>
</cp:coreProperties>
</file>