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9507E"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bookmarkStart w:id="0" w:name="_GoBack"/>
      <w:bookmarkEnd w:id="0"/>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5306664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9507E" w:rsidP="00854A6C">
      <w:pPr>
        <w:jc w:val="center"/>
        <w:rPr>
          <w:b/>
        </w:rPr>
      </w:pPr>
      <w:r>
        <w:rPr>
          <w:b/>
        </w:rPr>
        <w:t>WEDNESDAY, FEBRUARY 22</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C9507E">
      <w:pPr>
        <w:jc w:val="center"/>
        <w:rPr>
          <w:b/>
        </w:rPr>
      </w:pPr>
      <w:r>
        <w:rPr>
          <w:b/>
        </w:rPr>
        <w:lastRenderedPageBreak/>
        <w:t>Wednesday, February 22</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53A17" w:rsidRDefault="00D53A17" w:rsidP="00D53A17">
      <w:pPr>
        <w:rPr>
          <w:color w:val="auto"/>
          <w:szCs w:val="22"/>
        </w:rPr>
      </w:pPr>
      <w:r>
        <w:rPr>
          <w:szCs w:val="22"/>
        </w:rPr>
        <w:t>John 15:13 NIV</w:t>
      </w:r>
    </w:p>
    <w:p w:rsidR="00D53A17" w:rsidRDefault="00D53A17" w:rsidP="00D53A17">
      <w:pPr>
        <w:rPr>
          <w:szCs w:val="22"/>
        </w:rPr>
      </w:pPr>
      <w:r>
        <w:rPr>
          <w:szCs w:val="22"/>
        </w:rPr>
        <w:tab/>
        <w:t xml:space="preserve"> </w:t>
      </w:r>
      <w:r w:rsidR="0073188B">
        <w:rPr>
          <w:szCs w:val="22"/>
        </w:rPr>
        <w:t>“</w:t>
      </w:r>
      <w:r>
        <w:rPr>
          <w:szCs w:val="22"/>
        </w:rPr>
        <w:t>Greater love has no one than this: to lay down one’s life for one’s friend.</w:t>
      </w:r>
      <w:r w:rsidR="0073188B">
        <w:rPr>
          <w:szCs w:val="22"/>
        </w:rPr>
        <w:t>”</w:t>
      </w:r>
    </w:p>
    <w:p w:rsidR="00D53A17" w:rsidRDefault="00D53A17" w:rsidP="00D53A17">
      <w:pPr>
        <w:rPr>
          <w:szCs w:val="22"/>
        </w:rPr>
      </w:pPr>
    </w:p>
    <w:p w:rsidR="00D53A17" w:rsidRDefault="00D53A17" w:rsidP="00D53A17">
      <w:pPr>
        <w:rPr>
          <w:szCs w:val="22"/>
        </w:rPr>
      </w:pPr>
      <w:r>
        <w:rPr>
          <w:szCs w:val="22"/>
        </w:rPr>
        <w:tab/>
        <w:t xml:space="preserve">Let us pray.  Gracious God, You have blessed our nation with freedom of religion, freedom of speech, freedom to elect our leaders and freedom to choose our own destinies. Each day in this hurried pace of life that offers boundless opportunities, it is easy to overlook in our prayers and thoughts the very people who are willing to lay down their lives for our freedom.  </w:t>
      </w:r>
    </w:p>
    <w:p w:rsidR="00D53A17" w:rsidRDefault="00D53A17" w:rsidP="00D53A17">
      <w:pPr>
        <w:rPr>
          <w:szCs w:val="22"/>
        </w:rPr>
      </w:pPr>
      <w:r>
        <w:rPr>
          <w:szCs w:val="22"/>
        </w:rPr>
        <w:tab/>
        <w:t>Allow us O God, to take this time to give You thanks for those persons who are willing to serve our country, protect our citizens and proudly wear the uniform of our great nation. We pray for Your blessing and protection of our men and women who are serving in the Armed Forces both here and abroad. We pray also for our police officers and our fire fighters. May they be encouraged by our support and inspired by Your boundless love for them.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0A7610">
      <w:pPr>
        <w:pStyle w:val="Header"/>
        <w:tabs>
          <w:tab w:val="clear" w:pos="8640"/>
          <w:tab w:val="left" w:pos="4320"/>
        </w:tabs>
      </w:pPr>
      <w:r>
        <w:tab/>
      </w:r>
    </w:p>
    <w:p w:rsidR="00483767" w:rsidRPr="00055C75" w:rsidRDefault="00483767" w:rsidP="00483767">
      <w:pPr>
        <w:pStyle w:val="Header"/>
        <w:tabs>
          <w:tab w:val="clear" w:pos="8640"/>
          <w:tab w:val="left" w:pos="4320"/>
        </w:tabs>
        <w:jc w:val="center"/>
        <w:rPr>
          <w:color w:val="auto"/>
          <w:szCs w:val="22"/>
        </w:rPr>
      </w:pPr>
      <w:r w:rsidRPr="00055C75">
        <w:rPr>
          <w:b/>
          <w:color w:val="auto"/>
          <w:szCs w:val="22"/>
        </w:rPr>
        <w:t>Doctor of the Day</w:t>
      </w:r>
    </w:p>
    <w:p w:rsidR="00483767" w:rsidRPr="00055C75" w:rsidRDefault="00483767" w:rsidP="00483767">
      <w:pPr>
        <w:pStyle w:val="Header"/>
        <w:tabs>
          <w:tab w:val="clear" w:pos="8640"/>
          <w:tab w:val="left" w:pos="4320"/>
        </w:tabs>
        <w:rPr>
          <w:color w:val="auto"/>
          <w:szCs w:val="22"/>
        </w:rPr>
      </w:pPr>
      <w:r w:rsidRPr="00055C75">
        <w:rPr>
          <w:color w:val="auto"/>
          <w:szCs w:val="22"/>
        </w:rPr>
        <w:tab/>
        <w:t>Senator ALEXANDER introduced Dr. David Garr of Mount Pleasant, S.C., Doctor of the Day.</w:t>
      </w:r>
    </w:p>
    <w:p w:rsidR="00483767" w:rsidRPr="00055C75" w:rsidRDefault="00483767" w:rsidP="00483767">
      <w:pPr>
        <w:pStyle w:val="Header"/>
        <w:tabs>
          <w:tab w:val="clear" w:pos="8640"/>
          <w:tab w:val="left" w:pos="4320"/>
        </w:tabs>
        <w:rPr>
          <w:color w:val="auto"/>
          <w:szCs w:val="22"/>
        </w:rPr>
      </w:pPr>
    </w:p>
    <w:p w:rsidR="00483767" w:rsidRPr="00055C75" w:rsidRDefault="00483767" w:rsidP="00483767">
      <w:pPr>
        <w:pStyle w:val="Header"/>
        <w:tabs>
          <w:tab w:val="clear" w:pos="8640"/>
          <w:tab w:val="left" w:pos="4320"/>
        </w:tabs>
        <w:jc w:val="center"/>
        <w:rPr>
          <w:color w:val="auto"/>
          <w:szCs w:val="22"/>
        </w:rPr>
      </w:pPr>
      <w:r w:rsidRPr="00055C75">
        <w:rPr>
          <w:b/>
          <w:color w:val="auto"/>
          <w:szCs w:val="22"/>
        </w:rPr>
        <w:t>Leave of Absence</w:t>
      </w:r>
    </w:p>
    <w:p w:rsidR="00483767" w:rsidRPr="00055C75" w:rsidRDefault="00483767" w:rsidP="00483767">
      <w:pPr>
        <w:pStyle w:val="Header"/>
        <w:tabs>
          <w:tab w:val="clear" w:pos="8640"/>
          <w:tab w:val="left" w:pos="4320"/>
        </w:tabs>
        <w:rPr>
          <w:color w:val="auto"/>
          <w:szCs w:val="22"/>
        </w:rPr>
      </w:pPr>
      <w:r w:rsidRPr="00055C75">
        <w:rPr>
          <w:color w:val="auto"/>
          <w:szCs w:val="22"/>
        </w:rPr>
        <w:tab/>
        <w:t>At 12:05 P.M., Senator CROMER requested a leave of absence for Senator CAMPSEN for Wednesday, February 22, 2017</w:t>
      </w:r>
      <w:r w:rsidR="009F1036">
        <w:rPr>
          <w:color w:val="auto"/>
          <w:szCs w:val="22"/>
        </w:rPr>
        <w:t>,</w:t>
      </w:r>
      <w:r w:rsidRPr="00055C75">
        <w:rPr>
          <w:color w:val="auto"/>
          <w:szCs w:val="22"/>
        </w:rPr>
        <w:t xml:space="preserve"> and Thursday, February 23, 2017.</w:t>
      </w:r>
    </w:p>
    <w:p w:rsidR="00DB74A4" w:rsidRDefault="00DB74A4">
      <w:pPr>
        <w:pStyle w:val="Header"/>
        <w:tabs>
          <w:tab w:val="clear" w:pos="8640"/>
          <w:tab w:val="left" w:pos="4320"/>
        </w:tabs>
      </w:pPr>
    </w:p>
    <w:p w:rsidR="009F1036" w:rsidRDefault="009F1036">
      <w:pPr>
        <w:pStyle w:val="Header"/>
        <w:tabs>
          <w:tab w:val="clear" w:pos="8640"/>
          <w:tab w:val="left" w:pos="4320"/>
        </w:tabs>
      </w:pPr>
    </w:p>
    <w:p w:rsidR="00483767" w:rsidRDefault="00483767">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F2E1C">
      <w:pPr>
        <w:pStyle w:val="Header"/>
        <w:tabs>
          <w:tab w:val="clear" w:pos="8640"/>
          <w:tab w:val="left" w:pos="4320"/>
        </w:tabs>
      </w:pPr>
      <w:r>
        <w:t>S. 86</w:t>
      </w:r>
      <w:r>
        <w:tab/>
      </w:r>
      <w:r>
        <w:tab/>
        <w:t>Sen. Goldfinch</w:t>
      </w:r>
    </w:p>
    <w:p w:rsidR="00DF641A" w:rsidRDefault="00DF641A">
      <w:pPr>
        <w:pStyle w:val="Header"/>
        <w:tabs>
          <w:tab w:val="clear" w:pos="8640"/>
          <w:tab w:val="left" w:pos="4320"/>
        </w:tabs>
      </w:pPr>
      <w:r>
        <w:t>S. 131</w:t>
      </w:r>
      <w:r>
        <w:tab/>
      </w:r>
      <w:r>
        <w:tab/>
        <w:t>Sen. Fanning</w:t>
      </w:r>
    </w:p>
    <w:p w:rsidR="00DF641A" w:rsidRDefault="00DF641A">
      <w:pPr>
        <w:pStyle w:val="Header"/>
        <w:tabs>
          <w:tab w:val="clear" w:pos="8640"/>
          <w:tab w:val="left" w:pos="4320"/>
        </w:tabs>
      </w:pPr>
      <w:r>
        <w:t>S. 137</w:t>
      </w:r>
      <w:r>
        <w:tab/>
      </w:r>
      <w:r>
        <w:tab/>
        <w:t>Sen. Fanning</w:t>
      </w:r>
    </w:p>
    <w:p w:rsidR="00E53E8A" w:rsidRDefault="00E53E8A">
      <w:pPr>
        <w:pStyle w:val="Header"/>
        <w:tabs>
          <w:tab w:val="clear" w:pos="8640"/>
          <w:tab w:val="left" w:pos="4320"/>
        </w:tabs>
      </w:pPr>
      <w:r>
        <w:t>S. 212</w:t>
      </w:r>
      <w:r>
        <w:tab/>
      </w:r>
      <w:r>
        <w:tab/>
        <w:t>Sen. M.B. Matthews</w:t>
      </w:r>
    </w:p>
    <w:p w:rsidR="00DF641A" w:rsidRDefault="00DF641A">
      <w:pPr>
        <w:pStyle w:val="Header"/>
        <w:tabs>
          <w:tab w:val="clear" w:pos="8640"/>
          <w:tab w:val="left" w:pos="4320"/>
        </w:tabs>
      </w:pPr>
      <w:r>
        <w:t>S. 345</w:t>
      </w:r>
      <w:r>
        <w:tab/>
      </w:r>
      <w:r>
        <w:tab/>
        <w:t>Sen. Fanning</w:t>
      </w:r>
    </w:p>
    <w:p w:rsidR="00082A86" w:rsidRDefault="00082A86">
      <w:pPr>
        <w:pStyle w:val="Header"/>
        <w:tabs>
          <w:tab w:val="clear" w:pos="8640"/>
          <w:tab w:val="left" w:pos="4320"/>
        </w:tabs>
      </w:pPr>
      <w:r>
        <w:t>S. 449</w:t>
      </w:r>
      <w:r>
        <w:tab/>
      </w:r>
      <w:r>
        <w:tab/>
        <w:t>Sen. Verdin</w:t>
      </w:r>
    </w:p>
    <w:p w:rsidR="0047462C" w:rsidRDefault="0047462C">
      <w:pPr>
        <w:pStyle w:val="Header"/>
        <w:tabs>
          <w:tab w:val="clear" w:pos="8640"/>
          <w:tab w:val="left" w:pos="4320"/>
        </w:tabs>
      </w:pPr>
    </w:p>
    <w:p w:rsidR="003A626A" w:rsidRPr="003A626A" w:rsidRDefault="003A626A" w:rsidP="003A626A">
      <w:pPr>
        <w:pStyle w:val="Header"/>
        <w:tabs>
          <w:tab w:val="clear" w:pos="8640"/>
          <w:tab w:val="left" w:pos="4320"/>
        </w:tabs>
        <w:jc w:val="center"/>
      </w:pPr>
      <w:r>
        <w:rPr>
          <w:b/>
        </w:rPr>
        <w:t>RECALLED</w:t>
      </w:r>
    </w:p>
    <w:p w:rsidR="003A626A" w:rsidRPr="003C4C18" w:rsidRDefault="003A626A" w:rsidP="003A626A">
      <w:pPr>
        <w:suppressAutoHyphens/>
      </w:pPr>
      <w:r>
        <w:tab/>
      </w:r>
      <w:r w:rsidRPr="003C4C18">
        <w:t>H. 3676</w:t>
      </w:r>
      <w:r w:rsidRPr="003C4C18">
        <w:fldChar w:fldCharType="begin"/>
      </w:r>
      <w:r w:rsidRPr="003C4C18">
        <w:instrText xml:space="preserve"> XE "H. 3676" \b </w:instrText>
      </w:r>
      <w:r w:rsidRPr="003C4C18">
        <w:fldChar w:fldCharType="end"/>
      </w:r>
      <w:r w:rsidRPr="003C4C18">
        <w:t xml:space="preserve"> -- Reps. Murphy, Knight, Arrington, Bennett, Whipper, Mack and Jefferson:  </w:t>
      </w:r>
      <w:r w:rsidRPr="003C4C18">
        <w:rPr>
          <w:szCs w:val="30"/>
        </w:rPr>
        <w:t xml:space="preserve">A CONCURRENT RESOLUTION </w:t>
      </w:r>
      <w:r w:rsidRPr="003C4C18">
        <w:t xml:space="preserve">TO REQUEST THE DEPARTMENT OF TRANSPORTATION NAME THE PORTION OF OLD ORANGEBURG ROAD IN SUMMERVILLE FROM ITS INTERSECTION WITH BUTTERNUT ROAD WESTWARD TO ITS INTERSECTION WITH WILLOW OAKS LANE </w:t>
      </w:r>
      <w:r>
        <w:t>“</w:t>
      </w:r>
      <w:r w:rsidRPr="003C4C18">
        <w:t>COACH PAT EIDSON WAY</w:t>
      </w:r>
      <w:r>
        <w:t>”</w:t>
      </w:r>
      <w:r w:rsidRPr="003C4C18">
        <w:t xml:space="preserve"> AND ERECT APPROPRIATE MARKERS OR SIGNS ALONG THIS PORTION OF HIGHWAY CONTAINING THIS DESIGNATION.</w:t>
      </w:r>
    </w:p>
    <w:p w:rsidR="003A626A" w:rsidRDefault="003A626A">
      <w:pPr>
        <w:pStyle w:val="Header"/>
        <w:tabs>
          <w:tab w:val="clear" w:pos="8640"/>
          <w:tab w:val="left" w:pos="4320"/>
        </w:tabs>
      </w:pPr>
      <w:r>
        <w:tab/>
        <w:t>Senator BENNETT asked unanimous consent to make a motion to recall the Bill from the Committee on Transportation.</w:t>
      </w:r>
    </w:p>
    <w:p w:rsidR="003A626A" w:rsidRDefault="003A626A">
      <w:pPr>
        <w:pStyle w:val="Header"/>
        <w:tabs>
          <w:tab w:val="clear" w:pos="8640"/>
          <w:tab w:val="left" w:pos="4320"/>
        </w:tabs>
      </w:pPr>
    </w:p>
    <w:p w:rsidR="003A626A" w:rsidRDefault="003A626A">
      <w:pPr>
        <w:pStyle w:val="Header"/>
        <w:tabs>
          <w:tab w:val="clear" w:pos="8640"/>
          <w:tab w:val="left" w:pos="4320"/>
        </w:tabs>
      </w:pPr>
      <w:r>
        <w:tab/>
        <w:t>The Bill was recalled from the Committee on Transportation and ordered placed on the Calendar for consideration tomorrow.</w:t>
      </w:r>
    </w:p>
    <w:p w:rsidR="003A626A" w:rsidRDefault="003A626A">
      <w:pPr>
        <w:pStyle w:val="Header"/>
        <w:tabs>
          <w:tab w:val="clear" w:pos="8640"/>
          <w:tab w:val="left" w:pos="4320"/>
        </w:tabs>
      </w:pPr>
    </w:p>
    <w:p w:rsidR="003A626A" w:rsidRPr="00D873B0" w:rsidRDefault="00D873B0" w:rsidP="00D873B0">
      <w:pPr>
        <w:pStyle w:val="Header"/>
        <w:tabs>
          <w:tab w:val="clear" w:pos="8640"/>
          <w:tab w:val="left" w:pos="4320"/>
        </w:tabs>
        <w:jc w:val="center"/>
      </w:pPr>
      <w:r>
        <w:rPr>
          <w:b/>
        </w:rPr>
        <w:t>RECALLED</w:t>
      </w:r>
    </w:p>
    <w:p w:rsidR="00D873B0" w:rsidRPr="00F942FD" w:rsidRDefault="00D873B0" w:rsidP="00D873B0">
      <w:pPr>
        <w:suppressAutoHyphens/>
      </w:pPr>
      <w: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D873B0" w:rsidRDefault="00D873B0">
      <w:pPr>
        <w:pStyle w:val="Header"/>
        <w:tabs>
          <w:tab w:val="clear" w:pos="8640"/>
          <w:tab w:val="left" w:pos="4320"/>
        </w:tabs>
      </w:pPr>
      <w:r>
        <w:tab/>
        <w:t>Senator COURSON asked unanimous consent to make a motion to recall the Bill from the Committee on Education.</w:t>
      </w:r>
    </w:p>
    <w:p w:rsidR="00D873B0" w:rsidRDefault="00D873B0">
      <w:pPr>
        <w:pStyle w:val="Header"/>
        <w:tabs>
          <w:tab w:val="clear" w:pos="8640"/>
          <w:tab w:val="left" w:pos="4320"/>
        </w:tabs>
      </w:pPr>
    </w:p>
    <w:p w:rsidR="00D873B0" w:rsidRDefault="00D873B0">
      <w:pPr>
        <w:pStyle w:val="Header"/>
        <w:tabs>
          <w:tab w:val="clear" w:pos="8640"/>
          <w:tab w:val="left" w:pos="4320"/>
        </w:tabs>
      </w:pPr>
      <w:r>
        <w:tab/>
        <w:t>The Bill was recalled from the Committee on Education and ordered placed on the Calendar for consideration tomorrow.</w:t>
      </w:r>
    </w:p>
    <w:p w:rsidR="00D873B0" w:rsidRDefault="00D873B0">
      <w:pPr>
        <w:pStyle w:val="Header"/>
        <w:tabs>
          <w:tab w:val="clear" w:pos="8640"/>
          <w:tab w:val="left" w:pos="4320"/>
        </w:tabs>
      </w:pPr>
    </w:p>
    <w:p w:rsidR="00627873" w:rsidRDefault="00627873" w:rsidP="00627873">
      <w:pPr>
        <w:jc w:val="center"/>
        <w:rPr>
          <w:b/>
        </w:rPr>
      </w:pPr>
    </w:p>
    <w:p w:rsidR="00627873" w:rsidRDefault="00627873" w:rsidP="00627873">
      <w:pPr>
        <w:jc w:val="center"/>
        <w:rPr>
          <w:b/>
        </w:rPr>
      </w:pPr>
    </w:p>
    <w:p w:rsidR="00627873" w:rsidRPr="008153B3" w:rsidRDefault="00627873" w:rsidP="00627873">
      <w:pPr>
        <w:jc w:val="center"/>
        <w:rPr>
          <w:b/>
        </w:rPr>
      </w:pPr>
      <w:r w:rsidRPr="008153B3">
        <w:rPr>
          <w:b/>
        </w:rPr>
        <w:t>RECALLED AND COMMITTED</w:t>
      </w:r>
    </w:p>
    <w:p w:rsidR="00627873" w:rsidRPr="008D321C" w:rsidRDefault="00627873" w:rsidP="00627873">
      <w:pPr>
        <w:suppressAutoHyphens/>
      </w:pPr>
      <w:r>
        <w:tab/>
      </w:r>
      <w:r>
        <w:tab/>
      </w:r>
      <w:r>
        <w:tab/>
      </w:r>
      <w:r w:rsidRPr="008D321C">
        <w:t>S. 403</w:t>
      </w:r>
      <w:r w:rsidRPr="008D321C">
        <w:fldChar w:fldCharType="begin"/>
      </w:r>
      <w:r w:rsidRPr="008D321C">
        <w:instrText xml:space="preserve"> XE "S. 403" \b </w:instrText>
      </w:r>
      <w:r w:rsidRPr="008D321C">
        <w:fldChar w:fldCharType="end"/>
      </w:r>
      <w:r w:rsidRPr="008D321C">
        <w:t xml:space="preserve"> -- Senator Davis:  </w:t>
      </w:r>
      <w:r w:rsidRPr="008D321C">
        <w:rPr>
          <w:szCs w:val="30"/>
        </w:rPr>
        <w:t xml:space="preserve">A BILL </w:t>
      </w:r>
      <w:r w:rsidRPr="008D321C">
        <w:rPr>
          <w:color w:val="000000" w:themeColor="text1"/>
          <w:u w:color="000000" w:themeColor="text1"/>
        </w:rPr>
        <w:t>TO AMEND THE CODE OF LAWS OF SOUTH CAROLINA, 1976, BY ADDING SECTION 43</w:t>
      </w:r>
      <w:r w:rsidRPr="008D321C">
        <w:rPr>
          <w:color w:val="000000" w:themeColor="text1"/>
          <w:u w:color="000000" w:themeColor="text1"/>
        </w:rPr>
        <w:noBreakHyphen/>
        <w:t>35</w:t>
      </w:r>
      <w:r w:rsidRPr="008D321C">
        <w:rPr>
          <w:color w:val="000000" w:themeColor="text1"/>
          <w:u w:color="000000" w:themeColor="text1"/>
        </w:rPr>
        <w:noBreakHyphen/>
        <w:t>87 SO AS TO PROVIDE FOR THE RIGHT OF A VULNERABLE ADULT, OR AN AUTHORIZED REPRESENTATIVE OF A VULNERABLE ADULT, TO FILE A CIVIL ACTION FOR FINANCIAL EXPLOITATION OF THE VULNERABLE ADULT, WITH EXCEPTIONS; TO AMEND SECTION 43</w:t>
      </w:r>
      <w:r w:rsidRPr="008D321C">
        <w:rPr>
          <w:color w:val="000000" w:themeColor="text1"/>
          <w:u w:color="000000" w:themeColor="text1"/>
        </w:rPr>
        <w:noBreakHyphen/>
        <w:t>35</w:t>
      </w:r>
      <w:r w:rsidRPr="008D321C">
        <w:rPr>
          <w:color w:val="000000" w:themeColor="text1"/>
          <w:u w:color="000000" w:themeColor="text1"/>
        </w:rPr>
        <w:noBreakHyphen/>
        <w:t xml:space="preserve">10, RELATING TO TERMS USED IN THE OMNIBUS ADULT PROTECTION ACT, SO AS TO ADD DEFINITIONS FOR </w:t>
      </w:r>
      <w:r>
        <w:rPr>
          <w:color w:val="000000" w:themeColor="text1"/>
          <w:u w:color="000000" w:themeColor="text1"/>
        </w:rPr>
        <w:t>“</w:t>
      </w:r>
      <w:r w:rsidRPr="008D321C">
        <w:rPr>
          <w:color w:val="000000" w:themeColor="text1"/>
          <w:u w:color="000000" w:themeColor="text1"/>
        </w:rPr>
        <w:t>DECEPTION</w:t>
      </w:r>
      <w:r>
        <w:rPr>
          <w:color w:val="000000" w:themeColor="text1"/>
          <w:u w:color="000000" w:themeColor="text1"/>
        </w:rPr>
        <w:t>”</w:t>
      </w:r>
      <w:r w:rsidRPr="008D321C">
        <w:rPr>
          <w:color w:val="000000" w:themeColor="text1"/>
          <w:u w:color="000000" w:themeColor="text1"/>
        </w:rPr>
        <w:t xml:space="preserve"> AND </w:t>
      </w:r>
      <w:r>
        <w:rPr>
          <w:color w:val="000000" w:themeColor="text1"/>
          <w:u w:color="000000" w:themeColor="text1"/>
        </w:rPr>
        <w:t>“</w:t>
      </w:r>
      <w:r w:rsidRPr="008D321C">
        <w:rPr>
          <w:color w:val="000000" w:themeColor="text1"/>
          <w:u w:color="000000" w:themeColor="text1"/>
        </w:rPr>
        <w:t>INTIMIDATION</w:t>
      </w:r>
      <w:r>
        <w:rPr>
          <w:color w:val="000000" w:themeColor="text1"/>
          <w:u w:color="000000" w:themeColor="text1"/>
        </w:rPr>
        <w:t>”</w:t>
      </w:r>
      <w:r w:rsidRPr="008D321C">
        <w:rPr>
          <w:color w:val="000000" w:themeColor="text1"/>
          <w:u w:color="000000" w:themeColor="text1"/>
        </w:rPr>
        <w:t xml:space="preserve"> AND TO CHANGE THE DEFINITION OF </w:t>
      </w:r>
      <w:r>
        <w:rPr>
          <w:color w:val="000000" w:themeColor="text1"/>
          <w:u w:color="000000" w:themeColor="text1"/>
        </w:rPr>
        <w:t>“</w:t>
      </w:r>
      <w:r w:rsidRPr="008D321C">
        <w:rPr>
          <w:color w:val="000000" w:themeColor="text1"/>
          <w:u w:color="000000" w:themeColor="text1"/>
        </w:rPr>
        <w:t>EXPLOITATION</w:t>
      </w:r>
      <w:r>
        <w:rPr>
          <w:color w:val="000000" w:themeColor="text1"/>
          <w:u w:color="000000" w:themeColor="text1"/>
        </w:rPr>
        <w:t>”</w:t>
      </w:r>
      <w:r w:rsidRPr="008D321C">
        <w:rPr>
          <w:color w:val="000000" w:themeColor="text1"/>
          <w:u w:color="000000" w:themeColor="text1"/>
        </w:rPr>
        <w:t>.</w:t>
      </w:r>
    </w:p>
    <w:p w:rsidR="00627873" w:rsidRDefault="00627873" w:rsidP="00627873">
      <w:pPr>
        <w:suppressAutoHyphens/>
      </w:pPr>
      <w:r>
        <w:tab/>
        <w:t xml:space="preserve">Senator DAVIS asked unanimous consent to make a motion to recall the Bill from the Committee on </w:t>
      </w:r>
      <w:r w:rsidR="005A12EC">
        <w:rPr>
          <w:color w:val="auto"/>
        </w:rPr>
        <w:t>Medical Affairs</w:t>
      </w:r>
      <w:r>
        <w:t>.</w:t>
      </w:r>
    </w:p>
    <w:p w:rsidR="00627873" w:rsidRDefault="00627873" w:rsidP="00627873">
      <w:pPr>
        <w:pStyle w:val="Header"/>
        <w:tabs>
          <w:tab w:val="clear" w:pos="8640"/>
          <w:tab w:val="left" w:pos="4320"/>
        </w:tabs>
      </w:pPr>
      <w:r>
        <w:tab/>
        <w:t>There was no objection and the Bill was recalled from the Committee on</w:t>
      </w:r>
      <w:r w:rsidR="005A12EC">
        <w:t xml:space="preserve"> </w:t>
      </w:r>
      <w:r w:rsidR="005A12EC">
        <w:rPr>
          <w:color w:val="auto"/>
        </w:rPr>
        <w:t>Medical Affairs</w:t>
      </w:r>
      <w:r>
        <w:t>.</w:t>
      </w:r>
    </w:p>
    <w:p w:rsidR="00627873" w:rsidRDefault="00627873" w:rsidP="00627873">
      <w:pPr>
        <w:pStyle w:val="Header"/>
        <w:tabs>
          <w:tab w:val="clear" w:pos="8640"/>
          <w:tab w:val="left" w:pos="4320"/>
        </w:tabs>
      </w:pPr>
    </w:p>
    <w:p w:rsidR="00627873" w:rsidRDefault="00627873" w:rsidP="00627873">
      <w:pPr>
        <w:pStyle w:val="Header"/>
        <w:tabs>
          <w:tab w:val="clear" w:pos="8640"/>
          <w:tab w:val="left" w:pos="4320"/>
        </w:tabs>
      </w:pPr>
      <w:r>
        <w:tab/>
        <w:t>On motion of Senator DAVIS, with unanimous consent, the Bill was committed to the Committee on Judiciary.</w:t>
      </w:r>
    </w:p>
    <w:p w:rsidR="00627873" w:rsidRDefault="00627873" w:rsidP="00627873">
      <w:pPr>
        <w:pStyle w:val="Header"/>
        <w:tabs>
          <w:tab w:val="clear" w:pos="8640"/>
          <w:tab w:val="left" w:pos="4320"/>
        </w:tabs>
      </w:pPr>
    </w:p>
    <w:p w:rsidR="00DB74A4" w:rsidRDefault="000A7610" w:rsidP="0073188B">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2318C" w:rsidRDefault="0012318C" w:rsidP="0012318C"/>
    <w:p w:rsidR="0012318C" w:rsidRDefault="0012318C" w:rsidP="0012318C">
      <w:r>
        <w:tab/>
        <w:t>S. 456</w:t>
      </w:r>
      <w:r>
        <w:fldChar w:fldCharType="begin"/>
      </w:r>
      <w:r>
        <w:instrText xml:space="preserve"> XE "</w:instrText>
      </w:r>
      <w:r>
        <w:tab/>
        <w:instrText>S. 456" \b</w:instrText>
      </w:r>
      <w:r>
        <w:fldChar w:fldCharType="end"/>
      </w:r>
      <w:r>
        <w:t xml:space="preserve"> -- Senator Grooms: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w:t>
      </w:r>
      <w:r>
        <w:lastRenderedPageBreak/>
        <w:t>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12318C" w:rsidRDefault="0012318C" w:rsidP="0012318C">
      <w:r>
        <w:t>l:\s-res\lkg\012moto.dmr.lkg.docx</w:t>
      </w:r>
    </w:p>
    <w:p w:rsidR="0012318C" w:rsidRDefault="0012318C" w:rsidP="0012318C">
      <w:r>
        <w:tab/>
        <w:t>Read the first time and referred to the Committee on Transportation.</w:t>
      </w:r>
    </w:p>
    <w:p w:rsidR="0012318C" w:rsidRDefault="0012318C" w:rsidP="0012318C"/>
    <w:p w:rsidR="0012318C" w:rsidRDefault="0012318C" w:rsidP="0012318C">
      <w:r>
        <w:tab/>
        <w:t>S. 457</w:t>
      </w:r>
      <w:r>
        <w:fldChar w:fldCharType="begin"/>
      </w:r>
      <w:r>
        <w:instrText xml:space="preserve"> XE "</w:instrText>
      </w:r>
      <w:r>
        <w:tab/>
        <w:instrText>S. 457" \b</w:instrText>
      </w:r>
      <w:r>
        <w:fldChar w:fldCharType="end"/>
      </w:r>
      <w:r>
        <w:t xml:space="preserve">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12318C" w:rsidRDefault="0012318C" w:rsidP="0012318C">
      <w:r>
        <w:t>l:\council\bills\ggs\22972zw17.docx</w:t>
      </w:r>
    </w:p>
    <w:p w:rsidR="0012318C" w:rsidRDefault="0012318C" w:rsidP="0012318C">
      <w:r>
        <w:tab/>
        <w:t>Read the first time and ordered placed on the Local and Uncontested Calendar.</w:t>
      </w:r>
    </w:p>
    <w:p w:rsidR="0012318C" w:rsidRDefault="0012318C" w:rsidP="0012318C"/>
    <w:p w:rsidR="0012318C" w:rsidRDefault="0012318C" w:rsidP="0012318C">
      <w:r>
        <w:tab/>
        <w:t>S. 458</w:t>
      </w:r>
      <w:r>
        <w:fldChar w:fldCharType="begin"/>
      </w:r>
      <w:r>
        <w:instrText xml:space="preserve"> XE "</w:instrText>
      </w:r>
      <w:r>
        <w:tab/>
        <w:instrText>S. 458" \b</w:instrText>
      </w:r>
      <w:r>
        <w:fldChar w:fldCharType="end"/>
      </w:r>
      <w:r>
        <w:t xml:space="preserve"> -- Senator Goldfinch:  A BILL TO AMEND ARTICLE 11, CHAPTER 13, TITLE 50 OF THE 1976 CODE, RELATING TO THE SALE AND TRAFFICKING IN FISH, BY ADDING SECTION 50-13-1640, TO PROVIDE CERTAIN TERMS AND THEIR DEFINITIONS RELATED TO CARTILAGINOUS FISH, THEIR PARTS, AND PERSONS WHO SALVAGE THEM FOR BAIT OR HUMAN CONSUMPTION, AND TO PROVIDE PENALTIES FOR PERSONS WHO UNLAWFULLY SALVAGE FOR BAIT OR HUMAN CONSUMPTION CERTAIN CARTILAGINOUS FISH.</w:t>
      </w:r>
    </w:p>
    <w:p w:rsidR="0012318C" w:rsidRDefault="0012318C" w:rsidP="0012318C">
      <w:r>
        <w:t>l:\s-res\slg\002shar.dmr.slg.docx</w:t>
      </w:r>
    </w:p>
    <w:p w:rsidR="0012318C" w:rsidRDefault="0012318C" w:rsidP="0012318C">
      <w:r>
        <w:tab/>
        <w:t>Read the first time and referred to the Committee on Fish, Game and Forestry.</w:t>
      </w:r>
    </w:p>
    <w:p w:rsidR="0012318C" w:rsidRDefault="0012318C" w:rsidP="0012318C"/>
    <w:p w:rsidR="0012318C" w:rsidRDefault="0012318C" w:rsidP="0012318C">
      <w:r>
        <w:tab/>
        <w:t>S. 459</w:t>
      </w:r>
      <w:r>
        <w:fldChar w:fldCharType="begin"/>
      </w:r>
      <w:r>
        <w:instrText xml:space="preserve"> XE "</w:instrText>
      </w:r>
      <w:r>
        <w:tab/>
        <w:instrText>S. 459" \b</w:instrText>
      </w:r>
      <w:r>
        <w:fldChar w:fldCharType="end"/>
      </w:r>
      <w:r>
        <w:t xml:space="preserve"> -- Senator Talley:  A SENATE RESOLUTION TO CONGRATULATE KALEB CHAPMAN FOR HIS REMARKABLE ACCOMPLISHMENTS IN THE BOY SCOUTS OF AMERICA AND TO SALUTE HIM UPON ACHIEVING THE </w:t>
      </w:r>
      <w:r>
        <w:lastRenderedPageBreak/>
        <w:t>CELEBRATED RANK OF EAGLE SCOUT, THE HIGHEST AWARD IN SCOUTING.</w:t>
      </w:r>
    </w:p>
    <w:p w:rsidR="0012318C" w:rsidRDefault="0012318C" w:rsidP="0012318C">
      <w:r>
        <w:t>l:\s-res\sft\007kale.kmm.sft.docx</w:t>
      </w:r>
    </w:p>
    <w:p w:rsidR="0012318C" w:rsidRDefault="0012318C" w:rsidP="0012318C">
      <w:r>
        <w:tab/>
        <w:t>The Senate Resolution was adopted.</w:t>
      </w:r>
    </w:p>
    <w:p w:rsidR="0012318C" w:rsidRDefault="0012318C" w:rsidP="0012318C"/>
    <w:p w:rsidR="0012318C" w:rsidRDefault="0012318C" w:rsidP="0012318C">
      <w:r>
        <w:tab/>
        <w:t>H. 3349</w:t>
      </w:r>
      <w:r>
        <w:fldChar w:fldCharType="begin"/>
      </w:r>
      <w:r>
        <w:instrText xml:space="preserve"> XE "</w:instrText>
      </w:r>
      <w:r>
        <w:tab/>
        <w:instrText>H. 3349" \b</w:instrText>
      </w:r>
      <w:r>
        <w:fldChar w:fldCharType="end"/>
      </w:r>
      <w:r>
        <w:t xml:space="preserve"> -- Reps. Erickson and B. Newton:  A BILL TO AMEND ARTICLE 15, CHAPTER 33, TITLE 40, CODE OF LAWS OF SOUTH CAROLINA, 1976, RELATING TO THE NURSE LICENSURE COMPACT, SO AS TO REVISE THE PROVISIONS OF THE COMPACT TO REFLECT CHANGES MANDATED FOR MEMBERSHIP IN THE COMPACT.</w:t>
      </w:r>
    </w:p>
    <w:p w:rsidR="0012318C" w:rsidRDefault="0012318C" w:rsidP="0012318C">
      <w:r>
        <w:tab/>
        <w:t>Read the first time and referred to the Committee on Medical Affairs.</w:t>
      </w:r>
    </w:p>
    <w:p w:rsidR="0012318C" w:rsidRDefault="0012318C" w:rsidP="0012318C"/>
    <w:p w:rsidR="0012318C" w:rsidRDefault="0012318C" w:rsidP="0012318C">
      <w:r>
        <w:tab/>
        <w:t>H. 3438</w:t>
      </w:r>
      <w:r>
        <w:fldChar w:fldCharType="begin"/>
      </w:r>
      <w:r>
        <w:instrText xml:space="preserve"> XE "</w:instrText>
      </w:r>
      <w:r>
        <w:tab/>
        <w:instrText>H. 3438" \b</w:instrText>
      </w:r>
      <w:r>
        <w:fldChar w:fldCharType="end"/>
      </w:r>
      <w:r>
        <w:t xml:space="preserve">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w:t>
      </w:r>
      <w:r>
        <w:lastRenderedPageBreak/>
        <w:t>OF ALL APPROVED BIOLOGICAL PRODUCTS, AND TO MAKE CONFORMING CHANGES.</w:t>
      </w:r>
    </w:p>
    <w:p w:rsidR="0012318C" w:rsidRDefault="0012318C" w:rsidP="0012318C">
      <w:r>
        <w:tab/>
        <w:t>Read the first time and referred to the Committee on Medical Affairs.</w:t>
      </w:r>
    </w:p>
    <w:p w:rsidR="0012318C" w:rsidRDefault="0012318C" w:rsidP="0012318C"/>
    <w:p w:rsidR="0012318C" w:rsidRDefault="0012318C" w:rsidP="0012318C">
      <w:r>
        <w:tab/>
        <w:t>H. 3583</w:t>
      </w:r>
      <w:r>
        <w:fldChar w:fldCharType="begin"/>
      </w:r>
      <w:r>
        <w:instrText xml:space="preserve"> XE "</w:instrText>
      </w:r>
      <w:r>
        <w:tab/>
        <w:instrText>H. 3583" \b</w:instrText>
      </w:r>
      <w:r>
        <w:fldChar w:fldCharType="end"/>
      </w:r>
      <w:r>
        <w:t xml:space="preserve">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12318C" w:rsidRDefault="0012318C" w:rsidP="0012318C">
      <w:r>
        <w:tab/>
        <w:t>Read the first time and referred to the Committee on Education.</w:t>
      </w:r>
    </w:p>
    <w:p w:rsidR="0012318C" w:rsidRDefault="0012318C" w:rsidP="0012318C"/>
    <w:p w:rsidR="0012318C" w:rsidRDefault="0012318C" w:rsidP="0012318C">
      <w:r>
        <w:tab/>
        <w:t>H. 3591</w:t>
      </w:r>
      <w:r>
        <w:fldChar w:fldCharType="begin"/>
      </w:r>
      <w:r>
        <w:instrText xml:space="preserve"> XE "</w:instrText>
      </w:r>
      <w:r>
        <w:tab/>
        <w:instrText>H. 3591" \b</w:instrText>
      </w:r>
      <w:r>
        <w:fldChar w:fldCharType="end"/>
      </w:r>
      <w:r>
        <w:t xml:space="preserve">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w:t>
      </w:r>
      <w:r>
        <w:lastRenderedPageBreak/>
        <w:t>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12318C" w:rsidRDefault="0012318C" w:rsidP="0012318C">
      <w:r>
        <w:tab/>
        <w:t>Read the first time and referred to the Committee on Education.</w:t>
      </w:r>
    </w:p>
    <w:p w:rsidR="0012318C" w:rsidRDefault="0012318C" w:rsidP="0012318C"/>
    <w:p w:rsidR="0012318C" w:rsidRDefault="0012318C" w:rsidP="0012318C">
      <w:r>
        <w:tab/>
        <w:t>H. 3619</w:t>
      </w:r>
      <w:r>
        <w:fldChar w:fldCharType="begin"/>
      </w:r>
      <w:r>
        <w:instrText xml:space="preserve"> XE "</w:instrText>
      </w:r>
      <w:r>
        <w:tab/>
        <w:instrText>H. 3619" \b</w:instrText>
      </w:r>
      <w:r>
        <w:fldChar w:fldCharType="end"/>
      </w:r>
      <w:r>
        <w:t xml:space="preserve">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w:t>
      </w:r>
      <w:r>
        <w:lastRenderedPageBreak/>
        <w:t>AND, WHEN AUTHORIZED, PERFORMED BY SPECIFIED PERSONS, AND TO PROVIDE CRIMINAL PENALTIES FOR A VIOLATION WHICH IS A MISDEMEANOR.</w:t>
      </w:r>
    </w:p>
    <w:p w:rsidR="0012318C" w:rsidRDefault="0012318C" w:rsidP="0012318C">
      <w:r>
        <w:tab/>
        <w:t>Read the first time and referred to the Committee on Agriculture and Natural Resources.</w:t>
      </w:r>
    </w:p>
    <w:p w:rsidR="0012318C" w:rsidRDefault="0012318C" w:rsidP="0012318C"/>
    <w:p w:rsidR="0012318C" w:rsidRDefault="0012318C" w:rsidP="0012318C">
      <w:r>
        <w:tab/>
        <w:t>H. 3665</w:t>
      </w:r>
      <w:r>
        <w:fldChar w:fldCharType="begin"/>
      </w:r>
      <w:r>
        <w:instrText xml:space="preserve"> XE "</w:instrText>
      </w:r>
      <w:r>
        <w:tab/>
        <w:instrText>H. 3665" \b</w:instrText>
      </w:r>
      <w:r>
        <w:fldChar w:fldCharType="end"/>
      </w:r>
      <w:r>
        <w:t xml:space="preserve">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12318C" w:rsidRDefault="0012318C" w:rsidP="0012318C">
      <w:r>
        <w:tab/>
        <w:t>Read the first time and referred to the Committee on Fish, Game and Forestry.</w:t>
      </w:r>
    </w:p>
    <w:p w:rsidR="0012318C" w:rsidRDefault="0012318C" w:rsidP="0012318C"/>
    <w:p w:rsidR="0012318C" w:rsidRDefault="0012318C" w:rsidP="0012318C">
      <w:r>
        <w:tab/>
        <w:t>H. 3698</w:t>
      </w:r>
      <w:r>
        <w:fldChar w:fldCharType="begin"/>
      </w:r>
      <w:r>
        <w:instrText xml:space="preserve"> XE "</w:instrText>
      </w:r>
      <w:r>
        <w:tab/>
        <w:instrText>H. 3698" \b</w:instrText>
      </w:r>
      <w:r>
        <w:fldChar w:fldCharType="end"/>
      </w:r>
      <w:r>
        <w:t xml:space="preserve">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12318C" w:rsidRDefault="0012318C" w:rsidP="0012318C">
      <w:r>
        <w:lastRenderedPageBreak/>
        <w:tab/>
        <w:t>Read the first time and referred to the Committee on Fish, Game and Forestry.</w:t>
      </w:r>
    </w:p>
    <w:p w:rsidR="0012318C" w:rsidRDefault="0012318C" w:rsidP="0012318C"/>
    <w:p w:rsidR="0012318C" w:rsidRDefault="0012318C" w:rsidP="0012318C">
      <w:r>
        <w:tab/>
        <w:t>H. 3808</w:t>
      </w:r>
      <w:r>
        <w:fldChar w:fldCharType="begin"/>
      </w:r>
      <w:r>
        <w:instrText xml:space="preserve"> XE "</w:instrText>
      </w:r>
      <w:r>
        <w:tab/>
        <w:instrText>H. 3808" \b</w:instrText>
      </w:r>
      <w:r>
        <w:fldChar w:fldCharType="end"/>
      </w:r>
      <w:r>
        <w:t xml:space="preserve">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CANCER PATIENTS, SURVIVORS AND THEIR FAMILIES, TO REMEMBER THOSE PEOPLE WHO HAVE BEEN LOST TO CANCER, AND TO DECLARE TUESDAY, MARCH 7, 2017, AS "SUITS AND SNEAKERS DAY" IN SOUTH CAROLINA.</w:t>
      </w:r>
    </w:p>
    <w:p w:rsidR="0012318C" w:rsidRDefault="0012318C" w:rsidP="0012318C">
      <w:r>
        <w:tab/>
        <w:t>The Concurrent Resolution was introduced and referred to the Committee on Invitations.</w:t>
      </w:r>
    </w:p>
    <w:p w:rsidR="0012318C" w:rsidRDefault="0012318C" w:rsidP="0012318C"/>
    <w:p w:rsidR="00DB74A4" w:rsidRDefault="000A7610">
      <w:pPr>
        <w:pStyle w:val="Header"/>
        <w:tabs>
          <w:tab w:val="clear" w:pos="8640"/>
          <w:tab w:val="left" w:pos="4320"/>
        </w:tabs>
        <w:jc w:val="center"/>
        <w:rPr>
          <w:b/>
        </w:rPr>
      </w:pPr>
      <w:r>
        <w:rPr>
          <w:b/>
        </w:rPr>
        <w:t>REPORTS OF STANDING COMMITTEES</w:t>
      </w:r>
    </w:p>
    <w:p w:rsidR="00860E5A" w:rsidRPr="00860E5A" w:rsidRDefault="00860E5A" w:rsidP="00860E5A">
      <w:pPr>
        <w:pStyle w:val="Header"/>
        <w:tabs>
          <w:tab w:val="clear" w:pos="8640"/>
          <w:tab w:val="left" w:pos="4320"/>
        </w:tabs>
      </w:pPr>
      <w:r w:rsidRPr="00860E5A">
        <w:tab/>
        <w:t>Senator HUTTO from the Committee on Judiciary submitted a favorable with amendment report on:</w:t>
      </w:r>
    </w:p>
    <w:p w:rsidR="00860E5A" w:rsidRPr="004D4585" w:rsidRDefault="00860E5A" w:rsidP="00860E5A">
      <w:pPr>
        <w:suppressAutoHyphens/>
      </w:pPr>
      <w:r>
        <w:tab/>
      </w:r>
      <w:r w:rsidRPr="004D4585">
        <w:t>S. 105</w:t>
      </w:r>
      <w:r w:rsidRPr="004D4585">
        <w:fldChar w:fldCharType="begin"/>
      </w:r>
      <w:r w:rsidRPr="004D4585">
        <w:instrText xml:space="preserve"> XE "S. 105" \b </w:instrText>
      </w:r>
      <w:r w:rsidRPr="004D4585">
        <w:fldChar w:fldCharType="end"/>
      </w:r>
      <w:r w:rsidRPr="004D4585">
        <w:t xml:space="preserve"> -- </w:t>
      </w:r>
      <w:r>
        <w:t>Senators Rankin and Goldfinch</w:t>
      </w:r>
      <w:r w:rsidRPr="004D4585">
        <w:t xml:space="preserve">:  </w:t>
      </w:r>
      <w:r w:rsidRPr="004D4585">
        <w:rPr>
          <w:szCs w:val="30"/>
        </w:rPr>
        <w:t xml:space="preserve">A BILL </w:t>
      </w:r>
      <w:r w:rsidRPr="004D4585">
        <w:t>TO AMEND SECTION 1</w:t>
      </w:r>
      <w:r w:rsidRPr="004D4585">
        <w:noBreakHyphen/>
        <w:t>23</w:t>
      </w:r>
      <w:r w:rsidRPr="004D458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w:t>
      </w:r>
      <w:r w:rsidRPr="004D4585">
        <w:lastRenderedPageBreak/>
        <w:t>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860E5A" w:rsidRDefault="00860E5A" w:rsidP="00860E5A">
      <w:pPr>
        <w:pStyle w:val="Header"/>
        <w:tabs>
          <w:tab w:val="clear" w:pos="8640"/>
          <w:tab w:val="left" w:pos="4320"/>
        </w:tabs>
      </w:pPr>
      <w:r>
        <w:tab/>
        <w:t>Ordered for consideration tomorrow.</w:t>
      </w:r>
    </w:p>
    <w:p w:rsidR="00860E5A" w:rsidRDefault="00860E5A">
      <w:pPr>
        <w:pStyle w:val="Header"/>
        <w:tabs>
          <w:tab w:val="clear" w:pos="8640"/>
          <w:tab w:val="left" w:pos="4320"/>
        </w:tabs>
        <w:jc w:val="center"/>
      </w:pPr>
    </w:p>
    <w:p w:rsidR="00860E5A" w:rsidRDefault="00641CAB" w:rsidP="00860E5A">
      <w:pPr>
        <w:pStyle w:val="Header"/>
        <w:tabs>
          <w:tab w:val="clear" w:pos="8640"/>
          <w:tab w:val="left" w:pos="4320"/>
        </w:tabs>
      </w:pPr>
      <w:r>
        <w:tab/>
      </w:r>
      <w:r w:rsidR="00860E5A">
        <w:t>Senator MALLOY from the Committee on Judiciary submitted a favorable with amendment report on:</w:t>
      </w:r>
    </w:p>
    <w:p w:rsidR="00860E5A" w:rsidRPr="00962379" w:rsidRDefault="00860E5A" w:rsidP="00860E5A">
      <w:pPr>
        <w:suppressAutoHyphens/>
      </w:pPr>
      <w:r>
        <w:tab/>
      </w:r>
      <w:r w:rsidRPr="00962379">
        <w:t>S. 160</w:t>
      </w:r>
      <w:r w:rsidRPr="00962379">
        <w:fldChar w:fldCharType="begin"/>
      </w:r>
      <w:r w:rsidRPr="00962379">
        <w:instrText xml:space="preserve"> XE "S. 160" \b </w:instrText>
      </w:r>
      <w:r w:rsidRPr="00962379">
        <w:fldChar w:fldCharType="end"/>
      </w:r>
      <w:r w:rsidRPr="00962379">
        <w:t xml:space="preserve"> -- </w:t>
      </w:r>
      <w:r>
        <w:t>Senators Malloy and Campsen</w:t>
      </w:r>
      <w:r w:rsidRPr="00962379">
        <w:t xml:space="preserve">:  </w:t>
      </w:r>
      <w:r w:rsidRPr="00962379">
        <w:rPr>
          <w:szCs w:val="30"/>
        </w:rPr>
        <w:t xml:space="preserve">A BILL </w:t>
      </w:r>
      <w:r w:rsidRPr="00962379">
        <w:t>TO AMEND TITLE 24 OF THE 1976 CODE, RELATING TO CORRECTIONS, JAILS, PROBATIONS, PAROLES, AND PARDONS, TO REESTABLISH THE SENTENCING REFORM OVERSIGHT COMMITTEE, AND TO PROVIDE FOR ITS MEMBERSHIP, POWERS, DUTIES, AND AUTHORITY.</w:t>
      </w:r>
    </w:p>
    <w:p w:rsidR="00860E5A" w:rsidRDefault="00860E5A" w:rsidP="00860E5A">
      <w:pPr>
        <w:pStyle w:val="Header"/>
        <w:tabs>
          <w:tab w:val="clear" w:pos="8640"/>
          <w:tab w:val="left" w:pos="4320"/>
        </w:tabs>
      </w:pPr>
      <w:r>
        <w:tab/>
        <w:t>Ordered for consideration tomorrow.</w:t>
      </w:r>
    </w:p>
    <w:p w:rsidR="00860E5A" w:rsidRDefault="00860E5A">
      <w:pPr>
        <w:pStyle w:val="Header"/>
        <w:tabs>
          <w:tab w:val="clear" w:pos="8640"/>
          <w:tab w:val="left" w:pos="4320"/>
        </w:tabs>
        <w:jc w:val="center"/>
      </w:pPr>
    </w:p>
    <w:p w:rsidR="00DB74A4" w:rsidRDefault="00755C41">
      <w:pPr>
        <w:pStyle w:val="Header"/>
        <w:tabs>
          <w:tab w:val="clear" w:pos="8640"/>
          <w:tab w:val="left" w:pos="4320"/>
        </w:tabs>
      </w:pPr>
      <w:r>
        <w:tab/>
        <w:t>Senator LEATHERMAN from the Committee on Finance submitted a favorable with amendment report on:</w:t>
      </w:r>
    </w:p>
    <w:p w:rsidR="00755C41" w:rsidRPr="00D2465D" w:rsidRDefault="00755C41" w:rsidP="00755C41">
      <w:pPr>
        <w:suppressAutoHyphens/>
      </w:pPr>
      <w:r>
        <w:tab/>
      </w:r>
      <w:r w:rsidRPr="00D2465D">
        <w:t>S. 351</w:t>
      </w:r>
      <w:r w:rsidRPr="00D2465D">
        <w:fldChar w:fldCharType="begin"/>
      </w:r>
      <w:r w:rsidRPr="00D2465D">
        <w:instrText xml:space="preserve"> XE "S. 351" \b </w:instrText>
      </w:r>
      <w:r w:rsidRPr="00D2465D">
        <w:fldChar w:fldCharType="end"/>
      </w:r>
      <w:r w:rsidRPr="00D2465D">
        <w:t xml:space="preserve"> -- Senator Alexander:  </w:t>
      </w:r>
      <w:r w:rsidRPr="00D2465D">
        <w:rPr>
          <w:szCs w:val="30"/>
        </w:rPr>
        <w:t xml:space="preserve">A BILL </w:t>
      </w:r>
      <w:r w:rsidRPr="00D2465D">
        <w:rPr>
          <w:color w:val="000000" w:themeColor="text1"/>
          <w:u w:color="000000" w:themeColor="text1"/>
        </w:rPr>
        <w:t>TO AMEND THE CODE OF LAWS OF SOUTH CAROLINA, 1976, BY ADDING SECTION 12</w:t>
      </w:r>
      <w:r w:rsidRPr="00D2465D">
        <w:rPr>
          <w:color w:val="000000" w:themeColor="text1"/>
          <w:u w:color="000000" w:themeColor="text1"/>
        </w:rPr>
        <w:noBreakHyphen/>
        <w:t>6</w:t>
      </w:r>
      <w:r w:rsidRPr="00D2465D">
        <w:rPr>
          <w:color w:val="000000" w:themeColor="text1"/>
          <w:u w:color="000000" w:themeColor="text1"/>
        </w:rPr>
        <w:noBreakHyphen/>
        <w:t>3790 SO AS TO ALLOW AN INCOME TAX CREDIT FOR EACH CLINICAL ROTATION SERVED BY A PHYSICIAN, ADVANCED PRACTICE NURSE, OR PHYSICIAN ASSISTANT AS A PRECEPTOR FOR CERTAIN PROGRAMS.</w:t>
      </w:r>
    </w:p>
    <w:p w:rsidR="00755C41" w:rsidRDefault="00755C41">
      <w:pPr>
        <w:pStyle w:val="Header"/>
        <w:tabs>
          <w:tab w:val="clear" w:pos="8640"/>
          <w:tab w:val="left" w:pos="4320"/>
        </w:tabs>
      </w:pPr>
      <w:r>
        <w:tab/>
        <w:t>Ordered for consideration tomorrow.</w:t>
      </w:r>
    </w:p>
    <w:p w:rsidR="00755C41" w:rsidRDefault="00755C41">
      <w:pPr>
        <w:pStyle w:val="Header"/>
        <w:tabs>
          <w:tab w:val="clear" w:pos="8640"/>
          <w:tab w:val="left" w:pos="4320"/>
        </w:tabs>
      </w:pPr>
    </w:p>
    <w:p w:rsidR="00755C41" w:rsidRDefault="00755C41">
      <w:pPr>
        <w:pStyle w:val="Header"/>
        <w:tabs>
          <w:tab w:val="clear" w:pos="8640"/>
          <w:tab w:val="left" w:pos="4320"/>
        </w:tabs>
      </w:pPr>
      <w:r>
        <w:tab/>
        <w:t>Senator LEATHERMAN from the Committee on Finance submitted a favorable report on:</w:t>
      </w:r>
    </w:p>
    <w:p w:rsidR="00755C41" w:rsidRPr="00972BBC" w:rsidRDefault="00755C41" w:rsidP="00755C41">
      <w:r>
        <w:tab/>
      </w:r>
      <w:r w:rsidRPr="00972BBC">
        <w:t>S. 381</w:t>
      </w:r>
      <w:r w:rsidRPr="00972BBC">
        <w:fldChar w:fldCharType="begin"/>
      </w:r>
      <w:r w:rsidRPr="00972BBC">
        <w:instrText xml:space="preserve"> XE "S. 381" \b </w:instrText>
      </w:r>
      <w:r w:rsidRPr="00972BBC">
        <w:fldChar w:fldCharType="end"/>
      </w:r>
      <w:r w:rsidRPr="00972BBC">
        <w:t xml:space="preserve"> -- Senator Alexander:  </w:t>
      </w:r>
      <w:r w:rsidRPr="00972BBC">
        <w:rPr>
          <w:szCs w:val="30"/>
        </w:rPr>
        <w:t xml:space="preserve">A BILL </w:t>
      </w:r>
      <w:r w:rsidRPr="00972BBC">
        <w:rPr>
          <w:color w:val="000000" w:themeColor="text1"/>
          <w:u w:color="000000" w:themeColor="text1"/>
        </w:rPr>
        <w:t>TO AMEND SECTION 12</w:t>
      </w:r>
      <w:r w:rsidRPr="00972BBC">
        <w:rPr>
          <w:color w:val="000000" w:themeColor="text1"/>
          <w:u w:color="000000" w:themeColor="text1"/>
        </w:rPr>
        <w:noBreakHyphen/>
        <w:t>21</w:t>
      </w:r>
      <w:r w:rsidRPr="00972BBC">
        <w:rPr>
          <w:color w:val="000000" w:themeColor="text1"/>
          <w:u w:color="000000" w:themeColor="text1"/>
        </w:rPr>
        <w:noBreakHyphen/>
        <w:t xml:space="preserve">2870, CODE OF LAWS OF SOUTH CAROLINA, 1976, RELATING TO CIGARETTES FOUND NOT HAVING AFFIXED TO THE PACKAGE CERTAIN STAMPS, SO AS TO </w:t>
      </w:r>
      <w:r w:rsidRPr="00972BBC">
        <w:rPr>
          <w:color w:val="000000" w:themeColor="text1"/>
          <w:u w:color="000000" w:themeColor="text1"/>
        </w:rPr>
        <w:lastRenderedPageBreak/>
        <w:t>PROVIDE THAT CIGARETTES FOUND AT ANY POINT NOT HAVING AFFIXED TO THE PACKAGE CERTAIN STAMPS ARE CONSIDERED CONTRABAND.</w:t>
      </w:r>
    </w:p>
    <w:p w:rsidR="00755C41" w:rsidRDefault="00755C41">
      <w:pPr>
        <w:pStyle w:val="Header"/>
        <w:tabs>
          <w:tab w:val="clear" w:pos="8640"/>
          <w:tab w:val="left" w:pos="4320"/>
        </w:tabs>
      </w:pPr>
      <w:r>
        <w:tab/>
        <w:t>Ordered for consideration tomorrow.</w:t>
      </w:r>
    </w:p>
    <w:p w:rsidR="00755C41" w:rsidRDefault="00755C41">
      <w:pPr>
        <w:pStyle w:val="Header"/>
        <w:tabs>
          <w:tab w:val="clear" w:pos="8640"/>
          <w:tab w:val="left" w:pos="4320"/>
        </w:tabs>
      </w:pPr>
      <w:r>
        <w:tab/>
        <w:t>Senator LEATHERMAN from the Committee on Finance submitted a favorable with amendment report on:</w:t>
      </w:r>
    </w:p>
    <w:p w:rsidR="00755C41" w:rsidRPr="00BC3553" w:rsidRDefault="00755C41" w:rsidP="00755C41">
      <w:pPr>
        <w:suppressAutoHyphens/>
      </w:pPr>
      <w:r>
        <w:tab/>
      </w:r>
      <w:r w:rsidRPr="00BC3553">
        <w:t>S. 394</w:t>
      </w:r>
      <w:r w:rsidRPr="00BC3553">
        <w:fldChar w:fldCharType="begin"/>
      </w:r>
      <w:r w:rsidRPr="00BC3553">
        <w:instrText xml:space="preserve"> XE "S. 394" \b </w:instrText>
      </w:r>
      <w:r w:rsidRPr="00BC3553">
        <w:fldChar w:fldCharType="end"/>
      </w:r>
      <w:r w:rsidRPr="00BC3553">
        <w:t xml:space="preserve"> -- Senators Sheheen, Jackson, Nicholson, Scott, Bennett and Gambrell:  </w:t>
      </w:r>
      <w:r w:rsidRPr="00BC3553">
        <w:rPr>
          <w:szCs w:val="30"/>
        </w:rPr>
        <w:t xml:space="preserve">A BILL </w:t>
      </w:r>
      <w:r w:rsidRPr="00BC3553">
        <w:rPr>
          <w:color w:val="000000" w:themeColor="text1"/>
          <w:u w:color="000000" w:themeColor="text1"/>
        </w:rPr>
        <w:t>TO AMEND SECTION 9</w:t>
      </w:r>
      <w:r w:rsidRPr="00BC3553">
        <w:rPr>
          <w:color w:val="000000" w:themeColor="text1"/>
          <w:u w:color="000000" w:themeColor="text1"/>
        </w:rPr>
        <w:noBreakHyphen/>
        <w:t>1</w:t>
      </w:r>
      <w:r w:rsidRPr="00BC3553">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11</w:t>
      </w:r>
      <w:r w:rsidRPr="00BC3553">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16</w:t>
      </w:r>
      <w:r w:rsidRPr="00BC3553">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BC3553">
        <w:rPr>
          <w:color w:val="000000" w:themeColor="text1"/>
          <w:u w:color="000000" w:themeColor="text1"/>
        </w:rPr>
        <w:noBreakHyphen/>
        <w:t>4</w:t>
      </w:r>
      <w:r w:rsidRPr="00BC3553">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BC3553">
        <w:rPr>
          <w:color w:val="000000" w:themeColor="text1"/>
          <w:u w:color="000000" w:themeColor="text1"/>
        </w:rPr>
        <w:noBreakHyphen/>
        <w:t>4</w:t>
      </w:r>
      <w:r w:rsidRPr="00BC3553">
        <w:rPr>
          <w:color w:val="000000" w:themeColor="text1"/>
          <w:u w:color="000000" w:themeColor="text1"/>
        </w:rPr>
        <w:noBreakHyphen/>
        <w:t>40, RELATING TO THE AUDIT OF PEBA, SO AS TO REQUIRE PEBA TO BE AUDITED EVERY FOUR YEARS; TO AMEND SECTION 9</w:t>
      </w:r>
      <w:r w:rsidRPr="00BC3553">
        <w:rPr>
          <w:color w:val="000000" w:themeColor="text1"/>
          <w:u w:color="000000" w:themeColor="text1"/>
        </w:rPr>
        <w:noBreakHyphen/>
        <w:t>16</w:t>
      </w:r>
      <w:r w:rsidRPr="00BC3553">
        <w:rPr>
          <w:color w:val="000000" w:themeColor="text1"/>
          <w:u w:color="000000" w:themeColor="text1"/>
        </w:rPr>
        <w:noBreakHyphen/>
        <w:t>10, AS AMENDED, RELATING TO RETIREMENT SYSTEM FUNDS “FIDUCIARY” DEFINITION, SO AS TO ADD THE COMMISSION’S “CHIEF EXECUTIVE OFFICER” TO THE DEFINITION; TO AMEND SECTION 9</w:t>
      </w:r>
      <w:r w:rsidRPr="00BC3553">
        <w:rPr>
          <w:color w:val="000000" w:themeColor="text1"/>
          <w:u w:color="000000" w:themeColor="text1"/>
        </w:rPr>
        <w:noBreakHyphen/>
        <w:t>16</w:t>
      </w:r>
      <w:r w:rsidRPr="00BC3553">
        <w:rPr>
          <w:color w:val="000000" w:themeColor="text1"/>
          <w:u w:color="000000" w:themeColor="text1"/>
        </w:rPr>
        <w:noBreakHyphen/>
        <w:t xml:space="preserve">90, AS AMENDED, RELATING TO CERTAIN INVESTMENT REPORTS, SO AS TO PROVIDE THAT CERTAIN REPORTS MUST CONTAIN A SCHEDULE OF NET MANAGER FEES AND EXPENSES; TO </w:t>
      </w:r>
      <w:r w:rsidRPr="00BC3553">
        <w:rPr>
          <w:color w:val="000000" w:themeColor="text1"/>
          <w:u w:color="000000" w:themeColor="text1"/>
        </w:rPr>
        <w:lastRenderedPageBreak/>
        <w:t>AMEND SECTION 9</w:t>
      </w:r>
      <w:r w:rsidRPr="00BC3553">
        <w:rPr>
          <w:color w:val="000000" w:themeColor="text1"/>
          <w:u w:color="000000" w:themeColor="text1"/>
        </w:rPr>
        <w:noBreakHyphen/>
        <w:t>16</w:t>
      </w:r>
      <w:r w:rsidRPr="00BC3553">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BC3553">
        <w:rPr>
          <w:color w:val="000000" w:themeColor="text1"/>
          <w:u w:color="000000" w:themeColor="text1"/>
        </w:rPr>
        <w:noBreakHyphen/>
        <w:t>16</w:t>
      </w:r>
      <w:r w:rsidRPr="00BC3553">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BC3553">
        <w:rPr>
          <w:color w:val="000000" w:themeColor="text1"/>
          <w:u w:color="000000" w:themeColor="text1"/>
        </w:rPr>
        <w:noBreakHyphen/>
        <w:t>16</w:t>
      </w:r>
      <w:r w:rsidRPr="00BC3553">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BC3553">
        <w:rPr>
          <w:color w:val="000000" w:themeColor="text1"/>
          <w:u w:color="000000" w:themeColor="text1"/>
        </w:rPr>
        <w:noBreakHyphen/>
        <w:t>16</w:t>
      </w:r>
      <w:r w:rsidRPr="00BC3553">
        <w:rPr>
          <w:color w:val="000000" w:themeColor="text1"/>
          <w:u w:color="000000" w:themeColor="text1"/>
        </w:rPr>
        <w:noBreakHyphen/>
        <w:t>100 SO AS TO PLACE CERTAIN RESTRICTIONS ON LOBBYISTS AND TO PROHIBIT THE COMMISSION FROM MAKING CERTAIN INVESTMENTS; TO AMEND SECTION 9</w:t>
      </w:r>
      <w:r w:rsidRPr="00BC3553">
        <w:rPr>
          <w:color w:val="000000" w:themeColor="text1"/>
          <w:u w:color="000000" w:themeColor="text1"/>
        </w:rPr>
        <w:noBreakHyphen/>
        <w:t>1</w:t>
      </w:r>
      <w:r w:rsidRPr="00BC3553">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BC3553">
        <w:rPr>
          <w:color w:val="000000" w:themeColor="text1"/>
          <w:u w:color="000000" w:themeColor="text1"/>
        </w:rPr>
        <w:noBreakHyphen/>
        <w:t>1</w:t>
      </w:r>
      <w:r w:rsidRPr="00BC3553">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BC3553">
        <w:rPr>
          <w:color w:val="000000" w:themeColor="text1"/>
          <w:u w:color="000000" w:themeColor="text1"/>
        </w:rPr>
        <w:noBreakHyphen/>
        <w:t>3</w:t>
      </w:r>
      <w:r w:rsidRPr="00BC3553">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BC3553">
        <w:rPr>
          <w:color w:val="000000" w:themeColor="text1"/>
          <w:u w:color="000000" w:themeColor="text1"/>
        </w:rPr>
        <w:noBreakHyphen/>
        <w:t>4</w:t>
      </w:r>
      <w:r w:rsidRPr="00BC3553">
        <w:rPr>
          <w:color w:val="000000" w:themeColor="text1"/>
          <w:u w:color="000000" w:themeColor="text1"/>
        </w:rPr>
        <w:noBreakHyphen/>
        <w:t>45, 9</w:t>
      </w:r>
      <w:r w:rsidRPr="00BC3553">
        <w:rPr>
          <w:color w:val="000000" w:themeColor="text1"/>
          <w:u w:color="000000" w:themeColor="text1"/>
        </w:rPr>
        <w:noBreakHyphen/>
        <w:t>8</w:t>
      </w:r>
      <w:r w:rsidRPr="00BC3553">
        <w:rPr>
          <w:color w:val="000000" w:themeColor="text1"/>
          <w:u w:color="000000" w:themeColor="text1"/>
        </w:rPr>
        <w:noBreakHyphen/>
        <w:t>170, 9</w:t>
      </w:r>
      <w:r w:rsidRPr="00BC3553">
        <w:rPr>
          <w:color w:val="000000" w:themeColor="text1"/>
          <w:u w:color="000000" w:themeColor="text1"/>
        </w:rPr>
        <w:noBreakHyphen/>
        <w:t>9</w:t>
      </w:r>
      <w:r w:rsidRPr="00BC3553">
        <w:rPr>
          <w:color w:val="000000" w:themeColor="text1"/>
          <w:u w:color="000000" w:themeColor="text1"/>
        </w:rPr>
        <w:noBreakHyphen/>
        <w:t>160, 9</w:t>
      </w:r>
      <w:r w:rsidRPr="00BC3553">
        <w:rPr>
          <w:color w:val="000000" w:themeColor="text1"/>
          <w:u w:color="000000" w:themeColor="text1"/>
        </w:rPr>
        <w:noBreakHyphen/>
        <w:t>10</w:t>
      </w:r>
      <w:r w:rsidRPr="00BC3553">
        <w:rPr>
          <w:color w:val="000000" w:themeColor="text1"/>
          <w:u w:color="000000" w:themeColor="text1"/>
        </w:rPr>
        <w:noBreakHyphen/>
        <w:t>80, AND 9</w:t>
      </w:r>
      <w:r w:rsidRPr="00BC3553">
        <w:rPr>
          <w:color w:val="000000" w:themeColor="text1"/>
          <w:u w:color="000000" w:themeColor="text1"/>
        </w:rPr>
        <w:noBreakHyphen/>
        <w:t>11</w:t>
      </w:r>
      <w:r w:rsidRPr="00BC3553">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755C41" w:rsidRDefault="00755C41">
      <w:pPr>
        <w:pStyle w:val="Header"/>
        <w:tabs>
          <w:tab w:val="clear" w:pos="8640"/>
          <w:tab w:val="left" w:pos="4320"/>
        </w:tabs>
      </w:pPr>
      <w:r>
        <w:tab/>
        <w:t>Ordered for consideration tomorrow.</w:t>
      </w:r>
    </w:p>
    <w:p w:rsidR="00755C41" w:rsidRDefault="00755C41">
      <w:pPr>
        <w:pStyle w:val="Header"/>
        <w:tabs>
          <w:tab w:val="clear" w:pos="8640"/>
          <w:tab w:val="left" w:pos="4320"/>
        </w:tabs>
      </w:pPr>
    </w:p>
    <w:p w:rsidR="00755C41" w:rsidRDefault="000C42EF">
      <w:pPr>
        <w:pStyle w:val="Header"/>
        <w:tabs>
          <w:tab w:val="clear" w:pos="8640"/>
          <w:tab w:val="left" w:pos="4320"/>
        </w:tabs>
      </w:pPr>
      <w:r>
        <w:lastRenderedPageBreak/>
        <w:tab/>
        <w:t>Senator SHEALY from the General Committee polled out H. 3010 favorable:</w:t>
      </w:r>
    </w:p>
    <w:p w:rsidR="009813DB" w:rsidRPr="00EE0866" w:rsidRDefault="009813DB" w:rsidP="009813DB">
      <w:r>
        <w:tab/>
      </w:r>
      <w:r w:rsidRPr="00EE0866">
        <w:t>H. 3016</w:t>
      </w:r>
      <w:r w:rsidRPr="00EE0866">
        <w:fldChar w:fldCharType="begin"/>
      </w:r>
      <w:r w:rsidRPr="00EE0866">
        <w:instrText xml:space="preserve"> XE </w:instrText>
      </w:r>
      <w:r>
        <w:instrText>“</w:instrText>
      </w:r>
      <w:r w:rsidRPr="00EE0866">
        <w:instrText>H. 3016</w:instrText>
      </w:r>
      <w:r>
        <w:instrText>”</w:instrText>
      </w:r>
      <w:r w:rsidRPr="00EE0866">
        <w:instrText xml:space="preserve"> \b </w:instrText>
      </w:r>
      <w:r w:rsidRPr="00EE0866">
        <w:fldChar w:fldCharType="end"/>
      </w:r>
      <w:r w:rsidRPr="00EE0866">
        <w:t xml:space="preserve"> -- </w:t>
      </w:r>
      <w:r>
        <w:t>Reps. V.S. Moss, Atwater, Long and Magnuson</w:t>
      </w:r>
      <w:r w:rsidRPr="00EE0866">
        <w:t xml:space="preserve">:  </w:t>
      </w:r>
      <w:r w:rsidRPr="00EE0866">
        <w:rPr>
          <w:szCs w:val="30"/>
        </w:rPr>
        <w:t xml:space="preserve">A CONCURRENT RESOLUTION </w:t>
      </w:r>
      <w:r w:rsidRPr="00EE0866">
        <w:rPr>
          <w:color w:val="000000" w:themeColor="text1"/>
          <w:u w:color="000000" w:themeColor="text1"/>
        </w:rPr>
        <w:t xml:space="preserve">TO REAFFIRM </w:t>
      </w:r>
      <w:r>
        <w:rPr>
          <w:color w:val="000000" w:themeColor="text1"/>
          <w:u w:color="000000" w:themeColor="text1"/>
        </w:rPr>
        <w:t>“</w:t>
      </w:r>
      <w:r w:rsidRPr="00EE0866">
        <w:rPr>
          <w:color w:val="000000" w:themeColor="text1"/>
          <w:u w:color="000000" w:themeColor="text1"/>
        </w:rPr>
        <w:t>IN GOD WE TRUST</w:t>
      </w:r>
      <w:r>
        <w:rPr>
          <w:color w:val="000000" w:themeColor="text1"/>
          <w:u w:color="000000" w:themeColor="text1"/>
        </w:rPr>
        <w:t>”</w:t>
      </w:r>
      <w:r w:rsidRPr="00EE0866">
        <w:rPr>
          <w:color w:val="000000" w:themeColor="text1"/>
          <w:u w:color="000000" w:themeColor="text1"/>
        </w:rPr>
        <w:t xml:space="preserve"> AS THE OFFICIAL MOTTO OF THE UNITED STATES OF AMERICA AND TO SUPPORT AND ENCOURAGE THE DISPLAY OF THE MOTTO IN HOMES, HOUSES OF WORSHIP, AND IN ALL PUBLIC BUILDINGS, PUBLIC SCHOOLS, AND OTHER GOVERNMENTAL INSTITUTIONS.</w:t>
      </w:r>
    </w:p>
    <w:p w:rsidR="000C42EF" w:rsidRDefault="000C42EF" w:rsidP="001A6F6A">
      <w:pPr>
        <w:suppressAutoHyphens/>
      </w:pPr>
    </w:p>
    <w:p w:rsidR="000C42EF" w:rsidRDefault="000C42EF" w:rsidP="000C42EF">
      <w:pPr>
        <w:pStyle w:val="Header"/>
        <w:tabs>
          <w:tab w:val="clear" w:pos="8640"/>
          <w:tab w:val="left" w:pos="4320"/>
        </w:tabs>
        <w:jc w:val="center"/>
        <w:rPr>
          <w:b/>
        </w:rPr>
      </w:pPr>
      <w:r>
        <w:rPr>
          <w:b/>
        </w:rPr>
        <w:t>Poll of the General Committee</w:t>
      </w:r>
    </w:p>
    <w:p w:rsidR="000C42EF" w:rsidRDefault="000C42EF" w:rsidP="000C42EF">
      <w:pPr>
        <w:pStyle w:val="Header"/>
        <w:tabs>
          <w:tab w:val="clear" w:pos="8640"/>
          <w:tab w:val="left" w:pos="4320"/>
        </w:tabs>
        <w:jc w:val="center"/>
      </w:pPr>
      <w:r>
        <w:rPr>
          <w:b/>
        </w:rPr>
        <w:t>Polled 15; Ayes 14; Nays 1; Abstain 0; Not Voting 0</w:t>
      </w:r>
    </w:p>
    <w:p w:rsidR="000C42EF" w:rsidRDefault="000C42EF" w:rsidP="000C42EF">
      <w:pPr>
        <w:pStyle w:val="Header"/>
        <w:tabs>
          <w:tab w:val="clear" w:pos="8640"/>
          <w:tab w:val="left" w:pos="4320"/>
        </w:tabs>
        <w:jc w:val="center"/>
      </w:pPr>
    </w:p>
    <w:p w:rsidR="000C42EF" w:rsidRPr="000C42EF" w:rsidRDefault="000C42EF" w:rsidP="000C42EF">
      <w:pPr>
        <w:pStyle w:val="Header"/>
        <w:tabs>
          <w:tab w:val="clear" w:pos="8640"/>
          <w:tab w:val="left" w:pos="4320"/>
        </w:tabs>
        <w:jc w:val="center"/>
      </w:pPr>
      <w:r>
        <w:rPr>
          <w:b/>
        </w:rPr>
        <w:t>AYES</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42EF" w:rsidRP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Total--14</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Sheheen</w:t>
      </w:r>
      <w:r>
        <w:tab/>
        <w:t>Young</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Allen</w:t>
      </w:r>
      <w:r>
        <w:tab/>
        <w:t>Climer</w:t>
      </w:r>
      <w:r>
        <w:tab/>
        <w:t>Gambrell</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Talley</w:t>
      </w:r>
      <w:r>
        <w:tab/>
        <w:t>Goldfinch</w:t>
      </w:r>
      <w:r>
        <w:tab/>
        <w:t>Johnson</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t>Turner</w:t>
      </w:r>
      <w:r>
        <w:tab/>
        <w:t>McElveen</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Timmons</w:t>
      </w:r>
      <w:r>
        <w:tab/>
        <w:t>McLeod</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42EF" w:rsidRP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Fanning</w:t>
      </w:r>
    </w:p>
    <w:p w:rsidR="000C42EF" w:rsidRP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rsidR="000C42EF" w:rsidRDefault="000C42EF" w:rsidP="000C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42EF" w:rsidRDefault="000C42EF" w:rsidP="000C42EF">
      <w:pPr>
        <w:pStyle w:val="Header"/>
        <w:tabs>
          <w:tab w:val="clear" w:pos="8640"/>
          <w:tab w:val="left" w:pos="4320"/>
        </w:tabs>
      </w:pPr>
      <w:r>
        <w:tab/>
        <w:t>Ordered for consideration tomorrow.</w:t>
      </w:r>
    </w:p>
    <w:p w:rsidR="000C42EF" w:rsidRDefault="000C42EF" w:rsidP="000C42EF">
      <w:pPr>
        <w:pStyle w:val="Header"/>
        <w:tabs>
          <w:tab w:val="clear" w:pos="8640"/>
          <w:tab w:val="left" w:pos="4320"/>
        </w:tabs>
      </w:pPr>
    </w:p>
    <w:p w:rsidR="000A66EE" w:rsidRDefault="000A66EE" w:rsidP="0012318C">
      <w:pPr>
        <w:pStyle w:val="Header"/>
        <w:keepNext/>
        <w:keepLines/>
        <w:jc w:val="center"/>
        <w:rPr>
          <w:b/>
          <w:bCs/>
        </w:rPr>
      </w:pPr>
      <w:r>
        <w:rPr>
          <w:b/>
          <w:bCs/>
        </w:rPr>
        <w:t>Privilege of the Chamber</w:t>
      </w:r>
    </w:p>
    <w:p w:rsidR="000A66EE" w:rsidRDefault="000A66EE" w:rsidP="0012318C">
      <w:pPr>
        <w:pStyle w:val="Header"/>
        <w:keepNext/>
        <w:keepLines/>
      </w:pPr>
      <w:r>
        <w:t>    On motion of Senator DAVIS,  the Privilege of the Chamber, to that area behind the rail, was extended to Solicitor</w:t>
      </w:r>
      <w:r w:rsidR="00774BA9">
        <w:t xml:space="preserve"> Donald V.</w:t>
      </w:r>
      <w:r>
        <w:t xml:space="preserve"> Myers</w:t>
      </w:r>
      <w:r w:rsidR="0034789F">
        <w:t xml:space="preserve"> upon the occasion of his retirement</w:t>
      </w:r>
      <w: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503AFF" w:rsidRDefault="00503AFF">
      <w:pPr>
        <w:pStyle w:val="Header"/>
        <w:tabs>
          <w:tab w:val="clear" w:pos="8640"/>
          <w:tab w:val="left" w:pos="4320"/>
        </w:tabs>
        <w:rPr>
          <w:b/>
        </w:rPr>
      </w:pPr>
    </w:p>
    <w:p w:rsidR="000A66EE" w:rsidRDefault="00861B4B" w:rsidP="000A66EE">
      <w:pPr>
        <w:pStyle w:val="Header"/>
        <w:tabs>
          <w:tab w:val="clear" w:pos="8640"/>
          <w:tab w:val="left" w:pos="4320"/>
        </w:tabs>
        <w:jc w:val="center"/>
        <w:rPr>
          <w:b/>
        </w:rPr>
      </w:pPr>
      <w:r>
        <w:rPr>
          <w:b/>
        </w:rPr>
        <w:t>COMMITTEE AMENDMENT AMENDED</w:t>
      </w:r>
      <w:r w:rsidR="0073188B">
        <w:rPr>
          <w:b/>
        </w:rPr>
        <w:t xml:space="preserve"> AND ADOPTED</w:t>
      </w:r>
      <w:r w:rsidR="003A626A">
        <w:rPr>
          <w:b/>
        </w:rPr>
        <w:t xml:space="preserve"> </w:t>
      </w:r>
    </w:p>
    <w:p w:rsidR="003A626A" w:rsidRDefault="003A626A" w:rsidP="000A66EE">
      <w:pPr>
        <w:pStyle w:val="Header"/>
        <w:tabs>
          <w:tab w:val="clear" w:pos="8640"/>
          <w:tab w:val="left" w:pos="4320"/>
        </w:tabs>
        <w:jc w:val="center"/>
        <w:rPr>
          <w:b/>
        </w:rPr>
      </w:pPr>
      <w:r>
        <w:rPr>
          <w:b/>
        </w:rPr>
        <w:t>AMENDED, READ THE SECOND TIME</w:t>
      </w:r>
    </w:p>
    <w:p w:rsidR="00503AFF" w:rsidRPr="0068682F" w:rsidRDefault="00503AFF" w:rsidP="00503AFF">
      <w:r>
        <w:rPr>
          <w:b/>
        </w:rP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and Hembree</w:t>
      </w:r>
      <w:r w:rsidRPr="0068682F">
        <w:t xml:space="preserve">:  </w:t>
      </w:r>
      <w:r w:rsidRPr="0068682F">
        <w:rPr>
          <w:szCs w:val="30"/>
        </w:rPr>
        <w:t xml:space="preserve">A BILL </w:t>
      </w:r>
      <w:r w:rsidRPr="0068682F">
        <w:t xml:space="preserve">TO AMEND THE CODE OF LAWS OF SOUTH CAROLINA, 1976, BY ADDING SECTION 1-3-125, SO AS TO </w:t>
      </w:r>
      <w:r w:rsidRPr="0068682F">
        <w:lastRenderedPageBreak/>
        <w:t>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w:t>
      </w:r>
      <w:r w:rsidR="0073188B">
        <w:t>D), 1-11-425, 1-18-70, 1-23-280</w:t>
      </w:r>
      <w:r w:rsidRPr="0068682F">
        <w:t xml:space="preserve">(B) AND (E), 1-23-290(D), 2-1-230(C), 2-1-250(B), 2-2-30(B)(1), 2-2-40(B), 2-3-20, 2-3-75(B)(3), 2-3-105(A)(4), 2-15-60(b), 2-17-90(A)(1), 2-17-90(A)(6)(c), 2-17-100(3), 2-19-10(B)(2), 2-41-70, </w:t>
      </w:r>
      <w:r w:rsidRPr="0068682F">
        <w:lastRenderedPageBreak/>
        <w:t>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w:t>
      </w:r>
      <w:r w:rsidR="0073188B">
        <w:t xml:space="preserve"> AND</w:t>
      </w:r>
      <w:r w:rsidRPr="0068682F">
        <w:t xml:space="preserve">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 xml:space="preserve">10, 9-1-10(11)(g), 9-1-10(14), 10-1-40, 14-27-20(10), 14-27-30, 14-27-40(2), 14-27-80, 43-21-20, 43-21-45, 43-21-60, 43-21-70, 43-21-100, 43-21-130(A)(1), 43-21-190(2), 44-36-310, 44-36-320(7), 44-36-330, 44-56-840(A), 54-7-100, </w:t>
      </w:r>
      <w:r w:rsidR="0073188B">
        <w:t xml:space="preserve">AND </w:t>
      </w:r>
      <w:r w:rsidRPr="0068682F">
        <w:t>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503AFF" w:rsidRPr="00503AFF" w:rsidRDefault="00503AFF">
      <w:pPr>
        <w:pStyle w:val="Header"/>
        <w:tabs>
          <w:tab w:val="clear" w:pos="8640"/>
          <w:tab w:val="left" w:pos="4320"/>
        </w:tabs>
      </w:pPr>
      <w:r>
        <w:rPr>
          <w:b/>
        </w:rPr>
        <w:tab/>
      </w:r>
      <w:r w:rsidRPr="00503AFF">
        <w:t>The Senate proceeded to a consideration of the Bill, the question being the adoption of the committee amendment.</w:t>
      </w:r>
    </w:p>
    <w:p w:rsidR="00503AFF" w:rsidRDefault="00503AFF">
      <w:pPr>
        <w:pStyle w:val="Header"/>
        <w:tabs>
          <w:tab w:val="clear" w:pos="8640"/>
          <w:tab w:val="left" w:pos="4320"/>
        </w:tabs>
        <w:rPr>
          <w:b/>
        </w:rPr>
      </w:pPr>
    </w:p>
    <w:p w:rsidR="0078320B" w:rsidRPr="003E0D2D" w:rsidRDefault="0078320B" w:rsidP="0078320B">
      <w:pPr>
        <w:pStyle w:val="Header"/>
        <w:tabs>
          <w:tab w:val="clear" w:pos="8640"/>
          <w:tab w:val="left" w:pos="4320"/>
        </w:tabs>
        <w:jc w:val="center"/>
      </w:pPr>
      <w:r>
        <w:rPr>
          <w:b/>
        </w:rPr>
        <w:lastRenderedPageBreak/>
        <w:t>Amendment No. P1</w:t>
      </w:r>
    </w:p>
    <w:p w:rsidR="0078320B" w:rsidRPr="00DF09FE" w:rsidRDefault="0078320B" w:rsidP="00DF09FE">
      <w:pPr>
        <w:pStyle w:val="Header"/>
        <w:tabs>
          <w:tab w:val="clear" w:pos="8640"/>
          <w:tab w:val="left" w:pos="4320"/>
        </w:tabs>
        <w:ind w:firstLine="216"/>
      </w:pPr>
      <w:r>
        <w:rPr>
          <w:snapToGrid w:val="0"/>
        </w:rPr>
        <w:t>Senator MALLOY proposed the following amendment (JUD0107.008)</w:t>
      </w:r>
      <w:r w:rsidR="00DF09FE">
        <w:t>, which was subsequently withdrawn</w:t>
      </w:r>
      <w:r>
        <w:rPr>
          <w:snapToGrid w:val="0"/>
        </w:rPr>
        <w:t>:</w:t>
      </w:r>
    </w:p>
    <w:p w:rsidR="0078320B" w:rsidRPr="001A2806" w:rsidRDefault="0078320B" w:rsidP="0078320B">
      <w:pPr>
        <w:rPr>
          <w:snapToGrid w:val="0"/>
          <w:color w:val="auto"/>
        </w:rPr>
      </w:pPr>
      <w:r w:rsidRPr="001A2806">
        <w:rPr>
          <w:snapToGrid w:val="0"/>
          <w:color w:val="auto"/>
        </w:rPr>
        <w:tab/>
        <w:t>Amend the committee amendment, as and if amended, page [107-3], by striking line 35, in Section 8-13-1314(A)(1)(a), as contained in SECTION 5, and inserting therein the following:</w:t>
      </w:r>
    </w:p>
    <w:p w:rsidR="0078320B" w:rsidRPr="001A2806" w:rsidRDefault="0078320B" w:rsidP="0078320B">
      <w:pPr>
        <w:rPr>
          <w:snapToGrid w:val="0"/>
          <w:color w:val="auto"/>
        </w:rPr>
      </w:pPr>
      <w:r>
        <w:rPr>
          <w:snapToGrid w:val="0"/>
        </w:rPr>
        <w:tab/>
      </w:r>
      <w:r w:rsidRPr="001A2806">
        <w:rPr>
          <w:snapToGrid w:val="0"/>
          <w:color w:val="auto"/>
        </w:rPr>
        <w:t>/</w:t>
      </w:r>
      <w:r w:rsidRPr="001A2806">
        <w:rPr>
          <w:snapToGrid w:val="0"/>
          <w:color w:val="auto"/>
        </w:rPr>
        <w:tab/>
      </w:r>
      <w:r w:rsidRPr="001A2806">
        <w:rPr>
          <w:snapToGrid w:val="0"/>
          <w:color w:val="auto"/>
        </w:rPr>
        <w:tab/>
        <w:t>(a)</w:t>
      </w:r>
      <w:r w:rsidRPr="001A2806">
        <w:rPr>
          <w:snapToGrid w:val="0"/>
          <w:color w:val="auto"/>
        </w:rPr>
        <w:tab/>
        <w:t>three thousand five hundred dollars in the case of a</w:t>
      </w:r>
      <w:r w:rsidRPr="001A2806">
        <w:rPr>
          <w:snapToGrid w:val="0"/>
          <w:color w:val="auto"/>
        </w:rPr>
        <w:tab/>
      </w:r>
      <w:r w:rsidRPr="001A2806">
        <w:rPr>
          <w:snapToGrid w:val="0"/>
          <w:color w:val="auto"/>
        </w:rPr>
        <w:tab/>
        <w:t>/</w:t>
      </w:r>
    </w:p>
    <w:p w:rsidR="0078320B" w:rsidRPr="001A2806" w:rsidRDefault="0078320B" w:rsidP="0078320B">
      <w:pPr>
        <w:rPr>
          <w:snapToGrid w:val="0"/>
          <w:color w:val="auto"/>
        </w:rPr>
      </w:pPr>
      <w:r w:rsidRPr="001A2806">
        <w:rPr>
          <w:snapToGrid w:val="0"/>
          <w:color w:val="auto"/>
        </w:rPr>
        <w:tab/>
        <w:t>Renumber sections to conform.</w:t>
      </w:r>
    </w:p>
    <w:p w:rsidR="0078320B" w:rsidRDefault="0078320B" w:rsidP="0078320B">
      <w:pPr>
        <w:rPr>
          <w:snapToGrid w:val="0"/>
        </w:rPr>
      </w:pPr>
      <w:r w:rsidRPr="001A2806">
        <w:rPr>
          <w:snapToGrid w:val="0"/>
          <w:color w:val="auto"/>
        </w:rPr>
        <w:tab/>
        <w:t>Amend title to conform.</w:t>
      </w:r>
    </w:p>
    <w:p w:rsidR="00503AFF" w:rsidRDefault="00503AFF">
      <w:pPr>
        <w:pStyle w:val="Header"/>
        <w:tabs>
          <w:tab w:val="clear" w:pos="8640"/>
          <w:tab w:val="left" w:pos="4320"/>
        </w:tabs>
        <w:rPr>
          <w:b/>
        </w:rPr>
      </w:pPr>
    </w:p>
    <w:p w:rsidR="0078320B" w:rsidRPr="0078320B" w:rsidRDefault="0078320B">
      <w:pPr>
        <w:pStyle w:val="Header"/>
        <w:tabs>
          <w:tab w:val="clear" w:pos="8640"/>
          <w:tab w:val="left" w:pos="4320"/>
        </w:tabs>
      </w:pPr>
      <w:r w:rsidRPr="0078320B">
        <w:tab/>
        <w:t>Senator MALLOY explained the perfecting amendment.</w:t>
      </w:r>
    </w:p>
    <w:p w:rsidR="0078320B" w:rsidRDefault="0078320B">
      <w:pPr>
        <w:pStyle w:val="Header"/>
        <w:tabs>
          <w:tab w:val="clear" w:pos="8640"/>
          <w:tab w:val="left" w:pos="4320"/>
        </w:tabs>
        <w:rPr>
          <w:b/>
        </w:rPr>
      </w:pPr>
    </w:p>
    <w:p w:rsidR="0078320B" w:rsidRDefault="0078320B" w:rsidP="0078320B">
      <w:pPr>
        <w:pStyle w:val="Header"/>
        <w:tabs>
          <w:tab w:val="clear" w:pos="8640"/>
          <w:tab w:val="left" w:pos="4320"/>
        </w:tabs>
        <w:jc w:val="center"/>
        <w:rPr>
          <w:b/>
        </w:rPr>
      </w:pPr>
      <w:r>
        <w:rPr>
          <w:b/>
        </w:rPr>
        <w:t>Motion Adopted</w:t>
      </w:r>
    </w:p>
    <w:p w:rsidR="00503AFF" w:rsidRDefault="0078320B">
      <w:pPr>
        <w:pStyle w:val="Header"/>
        <w:tabs>
          <w:tab w:val="clear" w:pos="8640"/>
          <w:tab w:val="left" w:pos="4320"/>
        </w:tabs>
      </w:pPr>
      <w:r>
        <w:tab/>
      </w:r>
      <w:r w:rsidR="00495A45">
        <w:t>On motion of Senator MALLOY, with</w:t>
      </w:r>
      <w:r>
        <w:t xml:space="preserve"> unanimous consent</w:t>
      </w:r>
      <w:r w:rsidR="00495A45">
        <w:t>, the Senate</w:t>
      </w:r>
      <w:r>
        <w:t xml:space="preserve"> proceed</w:t>
      </w:r>
      <w:r w:rsidR="00495A45">
        <w:t>ed</w:t>
      </w:r>
      <w:r>
        <w:t xml:space="preserve"> to </w:t>
      </w:r>
      <w:r w:rsidR="00495A45">
        <w:t xml:space="preserve">a consideration of </w:t>
      </w:r>
      <w:r>
        <w:t>Amendment No. P7.</w:t>
      </w:r>
    </w:p>
    <w:p w:rsidR="00DB74A4" w:rsidRDefault="00DB74A4">
      <w:pPr>
        <w:pStyle w:val="Header"/>
        <w:tabs>
          <w:tab w:val="clear" w:pos="8640"/>
          <w:tab w:val="left" w:pos="4320"/>
        </w:tabs>
      </w:pPr>
    </w:p>
    <w:p w:rsidR="0078320B" w:rsidRPr="0078320B" w:rsidRDefault="0078320B" w:rsidP="0078320B">
      <w:pPr>
        <w:pStyle w:val="Header"/>
        <w:tabs>
          <w:tab w:val="clear" w:pos="8640"/>
          <w:tab w:val="left" w:pos="4320"/>
        </w:tabs>
        <w:jc w:val="center"/>
      </w:pPr>
      <w:r>
        <w:rPr>
          <w:b/>
        </w:rPr>
        <w:t>Amendment No. P7</w:t>
      </w:r>
    </w:p>
    <w:p w:rsidR="0078320B" w:rsidRDefault="0078320B" w:rsidP="0078320B">
      <w:pPr>
        <w:rPr>
          <w:snapToGrid w:val="0"/>
        </w:rPr>
      </w:pPr>
      <w:r>
        <w:rPr>
          <w:snapToGrid w:val="0"/>
        </w:rPr>
        <w:tab/>
        <w:t>Senators CAMPSEN, MALLOY and SETZLER proposed the following amendment (JUD0107.018)</w:t>
      </w:r>
      <w:r w:rsidR="00DF09FE" w:rsidRPr="00DF09FE">
        <w:rPr>
          <w:snapToGrid w:val="0"/>
        </w:rPr>
        <w:t>, which was adopted</w:t>
      </w:r>
      <w:r>
        <w:rPr>
          <w:snapToGrid w:val="0"/>
        </w:rPr>
        <w:t>:</w:t>
      </w:r>
    </w:p>
    <w:p w:rsidR="0078320B" w:rsidRPr="00C75631" w:rsidRDefault="0073188B" w:rsidP="0078320B">
      <w:pPr>
        <w:rPr>
          <w:snapToGrid w:val="0"/>
          <w:color w:val="auto"/>
        </w:rPr>
      </w:pPr>
      <w:r>
        <w:rPr>
          <w:snapToGrid w:val="0"/>
          <w:color w:val="auto"/>
        </w:rPr>
        <w:tab/>
        <w:t>Amend the committee r</w:t>
      </w:r>
      <w:r w:rsidR="0078320B" w:rsidRPr="00C75631">
        <w:rPr>
          <w:snapToGrid w:val="0"/>
          <w:color w:val="auto"/>
        </w:rPr>
        <w:t>eport, as and if amended, page [107-3], by striking lines 34 through 41, in Section 8</w:t>
      </w:r>
      <w:r w:rsidR="0078320B" w:rsidRPr="00C75631">
        <w:rPr>
          <w:snapToGrid w:val="0"/>
          <w:color w:val="auto"/>
        </w:rPr>
        <w:noBreakHyphen/>
        <w:t>13</w:t>
      </w:r>
      <w:r w:rsidR="0078320B" w:rsidRPr="00C75631">
        <w:rPr>
          <w:snapToGrid w:val="0"/>
          <w:color w:val="auto"/>
        </w:rPr>
        <w:noBreakHyphen/>
        <w:t>1314(A)(1), as contained in SECTION 5 and inserting therein the following:</w:t>
      </w:r>
    </w:p>
    <w:p w:rsidR="0078320B" w:rsidRPr="00C75631" w:rsidRDefault="0078320B" w:rsidP="0078320B">
      <w:pPr>
        <w:rPr>
          <w:color w:val="auto"/>
        </w:rPr>
      </w:pPr>
      <w:r>
        <w:rPr>
          <w:snapToGrid w:val="0"/>
        </w:rPr>
        <w:tab/>
      </w:r>
      <w:r w:rsidRPr="00C75631">
        <w:rPr>
          <w:snapToGrid w:val="0"/>
          <w:color w:val="auto"/>
        </w:rPr>
        <w:t>/</w:t>
      </w:r>
      <w:r w:rsidRPr="00C75631">
        <w:rPr>
          <w:snapToGrid w:val="0"/>
          <w:color w:val="auto"/>
        </w:rPr>
        <w:tab/>
      </w:r>
      <w:r w:rsidRPr="00C75631">
        <w:rPr>
          <w:color w:val="auto"/>
        </w:rPr>
        <w:tab/>
        <w:t>(1)</w:t>
      </w:r>
      <w:r w:rsidRPr="00C75631">
        <w:rPr>
          <w:color w:val="auto"/>
        </w:rPr>
        <w:tab/>
        <w:t>a contribution which exceeds:</w:t>
      </w:r>
    </w:p>
    <w:p w:rsidR="0078320B" w:rsidRPr="00C75631" w:rsidRDefault="0078320B" w:rsidP="0078320B">
      <w:pPr>
        <w:rPr>
          <w:color w:val="auto"/>
        </w:rPr>
      </w:pPr>
      <w:r w:rsidRPr="00C75631">
        <w:rPr>
          <w:color w:val="auto"/>
        </w:rPr>
        <w:tab/>
      </w:r>
      <w:r w:rsidRPr="00C75631">
        <w:rPr>
          <w:color w:val="auto"/>
        </w:rPr>
        <w:tab/>
      </w:r>
      <w:r w:rsidRPr="00C75631">
        <w:rPr>
          <w:color w:val="auto"/>
        </w:rPr>
        <w:tab/>
        <w:t>(a)</w:t>
      </w:r>
      <w:r w:rsidRPr="00C75631">
        <w:rPr>
          <w:color w:val="auto"/>
        </w:rPr>
        <w:tab/>
        <w:t>three thousand five hundred dollars in the case of a candidate for statewide office; or</w:t>
      </w:r>
    </w:p>
    <w:p w:rsidR="0078320B" w:rsidRPr="00C75631" w:rsidRDefault="0078320B" w:rsidP="0078320B">
      <w:pPr>
        <w:rPr>
          <w:color w:val="auto"/>
          <w:u w:val="single"/>
        </w:rPr>
      </w:pPr>
      <w:r w:rsidRPr="00C75631">
        <w:rPr>
          <w:color w:val="auto"/>
        </w:rPr>
        <w:tab/>
      </w:r>
      <w:r w:rsidRPr="00C75631">
        <w:rPr>
          <w:color w:val="auto"/>
        </w:rPr>
        <w:tab/>
      </w:r>
      <w:r w:rsidRPr="00C75631">
        <w:rPr>
          <w:color w:val="auto"/>
        </w:rPr>
        <w:tab/>
        <w:t>(b)</w:t>
      </w:r>
      <w:r w:rsidRPr="00C75631">
        <w:rPr>
          <w:color w:val="auto"/>
        </w:rPr>
        <w:tab/>
      </w:r>
      <w:r w:rsidRPr="00C75631">
        <w:rPr>
          <w:color w:val="auto"/>
          <w:u w:val="single"/>
        </w:rPr>
        <w:t>three thousand five hundred dollars in the aggregate for statewide candidates elected jointly pursuant to Article IV, Section 8 of the South Carolina Constitution; or</w:t>
      </w:r>
    </w:p>
    <w:p w:rsidR="0078320B" w:rsidRPr="00C75631" w:rsidRDefault="0078320B" w:rsidP="0078320B">
      <w:pPr>
        <w:rPr>
          <w:color w:val="auto"/>
        </w:rPr>
      </w:pPr>
      <w:r w:rsidRPr="00C75631">
        <w:rPr>
          <w:color w:val="auto"/>
        </w:rPr>
        <w:tab/>
      </w:r>
      <w:r w:rsidRPr="00C75631">
        <w:rPr>
          <w:color w:val="auto"/>
        </w:rPr>
        <w:tab/>
      </w:r>
      <w:r w:rsidRPr="00C75631">
        <w:rPr>
          <w:color w:val="auto"/>
        </w:rPr>
        <w:tab/>
      </w:r>
      <w:r w:rsidRPr="00C75631">
        <w:rPr>
          <w:color w:val="auto"/>
          <w:u w:val="single"/>
        </w:rPr>
        <w:t>(c)</w:t>
      </w:r>
      <w:r w:rsidRPr="00C75631">
        <w:rPr>
          <w:color w:val="auto"/>
        </w:rPr>
        <w:tab/>
        <w:t>one thousand dollars in the case of a candidate for any other office;</w:t>
      </w:r>
      <w:r w:rsidRPr="00C75631">
        <w:rPr>
          <w:color w:val="auto"/>
        </w:rPr>
        <w:tab/>
      </w:r>
      <w:r w:rsidRPr="00C75631">
        <w:rPr>
          <w:color w:val="auto"/>
        </w:rPr>
        <w:tab/>
        <w:t>/</w:t>
      </w:r>
    </w:p>
    <w:p w:rsidR="0078320B" w:rsidRPr="00C75631" w:rsidRDefault="0078320B" w:rsidP="0078320B">
      <w:pPr>
        <w:rPr>
          <w:snapToGrid w:val="0"/>
          <w:color w:val="auto"/>
        </w:rPr>
      </w:pPr>
      <w:r w:rsidRPr="00C75631">
        <w:rPr>
          <w:snapToGrid w:val="0"/>
          <w:color w:val="auto"/>
        </w:rPr>
        <w:tab/>
        <w:t xml:space="preserve">Amend the committee amendment further, as and if amended, page [107-4], by striking lines 10 through 25, in Section 8-13-1315(B) and </w:t>
      </w:r>
      <w:r w:rsidRPr="00C75631">
        <w:rPr>
          <w:snapToGrid w:val="0"/>
          <w:color w:val="auto"/>
          <w:u w:val="single"/>
        </w:rPr>
        <w:t>(C)</w:t>
      </w:r>
      <w:r w:rsidRPr="00C75631">
        <w:rPr>
          <w:snapToGrid w:val="0"/>
          <w:color w:val="auto"/>
        </w:rPr>
        <w:t>, as contained in SECTION 5 and inserting therein the following:</w:t>
      </w:r>
    </w:p>
    <w:p w:rsidR="0078320B" w:rsidRPr="00C75631" w:rsidRDefault="0078320B" w:rsidP="0078320B">
      <w:pPr>
        <w:rPr>
          <w:snapToGrid w:val="0"/>
          <w:color w:val="auto"/>
        </w:rPr>
      </w:pPr>
      <w:r>
        <w:rPr>
          <w:snapToGrid w:val="0"/>
        </w:rPr>
        <w:tab/>
      </w:r>
      <w:r w:rsidRPr="00C75631">
        <w:rPr>
          <w:snapToGrid w:val="0"/>
          <w:color w:val="auto"/>
        </w:rPr>
        <w:t>/</w:t>
      </w:r>
      <w:r w:rsidRPr="00C75631">
        <w:rPr>
          <w:snapToGrid w:val="0"/>
          <w:color w:val="auto"/>
        </w:rPr>
        <w:tab/>
      </w:r>
      <w:r w:rsidRPr="00C75631">
        <w:rPr>
          <w:snapToGrid w:val="0"/>
          <w:color w:val="auto"/>
        </w:rPr>
        <w:tab/>
        <w:t>campaign.”</w:t>
      </w:r>
      <w:r w:rsidRPr="00C75631">
        <w:rPr>
          <w:snapToGrid w:val="0"/>
          <w:color w:val="auto"/>
        </w:rPr>
        <w:tab/>
      </w:r>
      <w:r w:rsidRPr="00C75631">
        <w:rPr>
          <w:snapToGrid w:val="0"/>
          <w:color w:val="auto"/>
        </w:rPr>
        <w:tab/>
        <w:t>/</w:t>
      </w:r>
    </w:p>
    <w:p w:rsidR="0078320B" w:rsidRPr="00C75631" w:rsidRDefault="0078320B" w:rsidP="0078320B">
      <w:pPr>
        <w:rPr>
          <w:snapToGrid w:val="0"/>
          <w:color w:val="auto"/>
        </w:rPr>
      </w:pPr>
      <w:r w:rsidRPr="00C75631">
        <w:rPr>
          <w:snapToGrid w:val="0"/>
          <w:color w:val="auto"/>
        </w:rPr>
        <w:tab/>
        <w:t>Renumber sections to conform.</w:t>
      </w:r>
    </w:p>
    <w:p w:rsidR="0078320B" w:rsidRDefault="0078320B" w:rsidP="0078320B">
      <w:pPr>
        <w:rPr>
          <w:snapToGrid w:val="0"/>
        </w:rPr>
      </w:pPr>
      <w:r w:rsidRPr="00C75631">
        <w:rPr>
          <w:snapToGrid w:val="0"/>
          <w:color w:val="auto"/>
        </w:rPr>
        <w:tab/>
        <w:t>Amend title to conform.</w:t>
      </w:r>
    </w:p>
    <w:p w:rsidR="0078320B" w:rsidRPr="00C75631" w:rsidRDefault="0078320B" w:rsidP="0078320B">
      <w:pPr>
        <w:rPr>
          <w:snapToGrid w:val="0"/>
          <w:color w:val="auto"/>
        </w:rPr>
      </w:pPr>
    </w:p>
    <w:p w:rsidR="0078320B" w:rsidRDefault="0078320B">
      <w:pPr>
        <w:pStyle w:val="Header"/>
        <w:tabs>
          <w:tab w:val="clear" w:pos="8640"/>
          <w:tab w:val="left" w:pos="4320"/>
        </w:tabs>
      </w:pPr>
      <w:r>
        <w:tab/>
        <w:t>Senator MALLOY explained the perfecting amendment.</w:t>
      </w:r>
    </w:p>
    <w:p w:rsidR="00DF09FE" w:rsidRDefault="00DF09FE">
      <w:pPr>
        <w:pStyle w:val="Header"/>
        <w:tabs>
          <w:tab w:val="clear" w:pos="8640"/>
          <w:tab w:val="left" w:pos="4320"/>
        </w:tabs>
      </w:pPr>
    </w:p>
    <w:p w:rsidR="00DF09FE" w:rsidRDefault="00DF09FE">
      <w:pPr>
        <w:pStyle w:val="Header"/>
        <w:tabs>
          <w:tab w:val="clear" w:pos="8640"/>
          <w:tab w:val="left" w:pos="4320"/>
        </w:tabs>
      </w:pPr>
      <w:r>
        <w:tab/>
        <w:t>The amendment was adopted.</w:t>
      </w:r>
    </w:p>
    <w:p w:rsidR="00DF09FE" w:rsidRDefault="00DF09FE">
      <w:pPr>
        <w:pStyle w:val="Header"/>
        <w:tabs>
          <w:tab w:val="clear" w:pos="8640"/>
          <w:tab w:val="left" w:pos="4320"/>
        </w:tabs>
      </w:pPr>
    </w:p>
    <w:p w:rsidR="00DF09FE" w:rsidRPr="00DF09FE" w:rsidRDefault="00DF09FE" w:rsidP="0073188B">
      <w:pPr>
        <w:pStyle w:val="Header"/>
        <w:keepNext/>
        <w:keepLines/>
        <w:tabs>
          <w:tab w:val="clear" w:pos="8640"/>
          <w:tab w:val="left" w:pos="4320"/>
        </w:tabs>
        <w:jc w:val="center"/>
        <w:rPr>
          <w:b/>
        </w:rPr>
      </w:pPr>
      <w:r w:rsidRPr="00DF09FE">
        <w:rPr>
          <w:b/>
        </w:rPr>
        <w:t>Motion Adopted</w:t>
      </w:r>
    </w:p>
    <w:p w:rsidR="00DF09FE" w:rsidRDefault="00DF09FE" w:rsidP="0073188B">
      <w:pPr>
        <w:pStyle w:val="Header"/>
        <w:keepNext/>
        <w:keepLines/>
        <w:tabs>
          <w:tab w:val="clear" w:pos="8640"/>
          <w:tab w:val="left" w:pos="4320"/>
        </w:tabs>
      </w:pPr>
      <w:r>
        <w:tab/>
      </w:r>
      <w:r w:rsidR="00F90276">
        <w:t xml:space="preserve">On motion of </w:t>
      </w:r>
      <w:r>
        <w:t>Senator MALLOY</w:t>
      </w:r>
      <w:r w:rsidR="00F90276">
        <w:t>, with</w:t>
      </w:r>
      <w:r>
        <w:t xml:space="preserve"> </w:t>
      </w:r>
      <w:r w:rsidR="00F90276">
        <w:t>u</w:t>
      </w:r>
      <w:r>
        <w:t>nanimous consent</w:t>
      </w:r>
      <w:r w:rsidR="00F90276">
        <w:t>, A</w:t>
      </w:r>
      <w:r>
        <w:t>mendment</w:t>
      </w:r>
      <w:r w:rsidR="00C539FA">
        <w:t xml:space="preserve"> No</w:t>
      </w:r>
      <w:r w:rsidR="00F90276">
        <w:t>.</w:t>
      </w:r>
      <w:r>
        <w:t xml:space="preserve"> P1 </w:t>
      </w:r>
      <w:r w:rsidR="00F90276">
        <w:t>w</w:t>
      </w:r>
      <w:r w:rsidR="00495A45">
        <w:t>as</w:t>
      </w:r>
      <w:r w:rsidR="00F90276">
        <w:t xml:space="preserve"> withdrawn</w:t>
      </w:r>
      <w:r>
        <w:t>.</w:t>
      </w:r>
    </w:p>
    <w:p w:rsidR="00DF09FE" w:rsidRDefault="00DF09FE" w:rsidP="0073188B">
      <w:pPr>
        <w:pStyle w:val="Header"/>
        <w:keepNext/>
        <w:keepLines/>
        <w:tabs>
          <w:tab w:val="clear" w:pos="8640"/>
          <w:tab w:val="left" w:pos="4320"/>
        </w:tabs>
      </w:pPr>
    </w:p>
    <w:p w:rsidR="00DF09FE" w:rsidRPr="00D27FE0" w:rsidRDefault="00DF09FE" w:rsidP="0073188B">
      <w:pPr>
        <w:keepNext/>
        <w:keepLines/>
        <w:jc w:val="center"/>
        <w:rPr>
          <w:snapToGrid w:val="0"/>
          <w:color w:val="auto"/>
        </w:rPr>
      </w:pPr>
      <w:r>
        <w:rPr>
          <w:b/>
          <w:snapToGrid w:val="0"/>
          <w:color w:val="auto"/>
        </w:rPr>
        <w:t>Amendment No. P6</w:t>
      </w:r>
    </w:p>
    <w:p w:rsidR="00DF09FE" w:rsidRDefault="00DF09FE" w:rsidP="00DF09FE">
      <w:pPr>
        <w:rPr>
          <w:snapToGrid w:val="0"/>
        </w:rPr>
      </w:pPr>
      <w:r>
        <w:rPr>
          <w:snapToGrid w:val="0"/>
        </w:rPr>
        <w:tab/>
        <w:t>Senator SETZLER proposed the following amendment (107.NGS.P2)</w:t>
      </w:r>
      <w:r w:rsidRPr="00DF09FE">
        <w:rPr>
          <w:snapToGrid w:val="0"/>
        </w:rPr>
        <w:t>, which was adopted</w:t>
      </w:r>
      <w:r>
        <w:rPr>
          <w:snapToGrid w:val="0"/>
        </w:rPr>
        <w:t>:</w:t>
      </w:r>
    </w:p>
    <w:p w:rsidR="00DF09FE" w:rsidRPr="00572C2B" w:rsidRDefault="00DF09FE" w:rsidP="00DF09FE">
      <w:pPr>
        <w:rPr>
          <w:snapToGrid w:val="0"/>
          <w:color w:val="auto"/>
        </w:rPr>
      </w:pPr>
      <w:r w:rsidRPr="00572C2B">
        <w:rPr>
          <w:snapToGrid w:val="0"/>
          <w:color w:val="auto"/>
        </w:rPr>
        <w:tab/>
        <w:t xml:space="preserve">Amend the committee amendment, as and if amended, by striking SECTION 24 in its entirety. </w:t>
      </w:r>
    </w:p>
    <w:p w:rsidR="00DF09FE" w:rsidRPr="00572C2B" w:rsidRDefault="00DF09FE" w:rsidP="00DF09FE">
      <w:pPr>
        <w:rPr>
          <w:snapToGrid w:val="0"/>
          <w:color w:val="auto"/>
        </w:rPr>
      </w:pPr>
      <w:r w:rsidRPr="00572C2B">
        <w:rPr>
          <w:snapToGrid w:val="0"/>
          <w:color w:val="auto"/>
        </w:rPr>
        <w:tab/>
        <w:t>Renumber sections to conform.</w:t>
      </w:r>
    </w:p>
    <w:p w:rsidR="00DF09FE" w:rsidRDefault="00DF09FE" w:rsidP="00DF09FE">
      <w:pPr>
        <w:rPr>
          <w:snapToGrid w:val="0"/>
        </w:rPr>
      </w:pPr>
      <w:r w:rsidRPr="00572C2B">
        <w:rPr>
          <w:snapToGrid w:val="0"/>
          <w:color w:val="auto"/>
        </w:rPr>
        <w:tab/>
        <w:t>Amend title to conform.</w:t>
      </w:r>
    </w:p>
    <w:p w:rsidR="00DF09FE" w:rsidRDefault="00DF09FE">
      <w:pPr>
        <w:pStyle w:val="Header"/>
        <w:tabs>
          <w:tab w:val="clear" w:pos="8640"/>
          <w:tab w:val="left" w:pos="4320"/>
        </w:tabs>
      </w:pPr>
    </w:p>
    <w:p w:rsidR="00DF09FE" w:rsidRDefault="00DF09FE">
      <w:pPr>
        <w:pStyle w:val="Header"/>
        <w:tabs>
          <w:tab w:val="clear" w:pos="8640"/>
          <w:tab w:val="left" w:pos="4320"/>
        </w:tabs>
      </w:pPr>
      <w:r>
        <w:tab/>
        <w:t>Senator SETZLER explained the perfecting amendment.</w:t>
      </w:r>
    </w:p>
    <w:p w:rsidR="00DF09FE" w:rsidRDefault="00DF09FE">
      <w:pPr>
        <w:pStyle w:val="Header"/>
        <w:tabs>
          <w:tab w:val="clear" w:pos="8640"/>
          <w:tab w:val="left" w:pos="4320"/>
        </w:tabs>
      </w:pPr>
    </w:p>
    <w:p w:rsidR="00DF09FE" w:rsidRDefault="00DF09FE">
      <w:pPr>
        <w:pStyle w:val="Header"/>
        <w:tabs>
          <w:tab w:val="clear" w:pos="8640"/>
          <w:tab w:val="left" w:pos="4320"/>
        </w:tabs>
      </w:pPr>
      <w:r>
        <w:tab/>
        <w:t>The amendment was adopted.</w:t>
      </w:r>
    </w:p>
    <w:p w:rsidR="00DF09FE" w:rsidRDefault="00DF09FE">
      <w:pPr>
        <w:pStyle w:val="Header"/>
        <w:tabs>
          <w:tab w:val="clear" w:pos="8640"/>
          <w:tab w:val="left" w:pos="4320"/>
        </w:tabs>
      </w:pPr>
    </w:p>
    <w:p w:rsidR="00DF09FE" w:rsidRPr="00DF09FE" w:rsidRDefault="00DF09FE" w:rsidP="0012318C">
      <w:pPr>
        <w:pStyle w:val="Header"/>
        <w:keepNext/>
        <w:keepLines/>
        <w:tabs>
          <w:tab w:val="clear" w:pos="8640"/>
          <w:tab w:val="left" w:pos="4320"/>
        </w:tabs>
        <w:jc w:val="center"/>
      </w:pPr>
      <w:r>
        <w:rPr>
          <w:b/>
        </w:rPr>
        <w:t>Amendment No. P8</w:t>
      </w:r>
    </w:p>
    <w:p w:rsidR="00DF09FE" w:rsidRDefault="00DF09FE" w:rsidP="0012318C">
      <w:pPr>
        <w:keepNext/>
        <w:keepLines/>
        <w:rPr>
          <w:snapToGrid w:val="0"/>
        </w:rPr>
      </w:pPr>
      <w:r>
        <w:rPr>
          <w:snapToGrid w:val="0"/>
        </w:rPr>
        <w:tab/>
        <w:t>Senator MALLOY proposed the following amendment (JUD0107.016)</w:t>
      </w:r>
      <w:r w:rsidR="00861B4B" w:rsidRPr="00861B4B">
        <w:rPr>
          <w:snapToGrid w:val="0"/>
        </w:rPr>
        <w:t>, which was</w:t>
      </w:r>
      <w:r w:rsidR="00861B4B" w:rsidRPr="00495A45">
        <w:rPr>
          <w:snapToGrid w:val="0"/>
          <w:color w:val="auto"/>
        </w:rPr>
        <w:t xml:space="preserve"> tabled</w:t>
      </w:r>
      <w:r w:rsidR="00495A45" w:rsidRPr="00495A45">
        <w:rPr>
          <w:snapToGrid w:val="0"/>
          <w:color w:val="auto"/>
        </w:rPr>
        <w:t>, reconsidered</w:t>
      </w:r>
      <w:r w:rsidR="00C539FA" w:rsidRPr="00495A45">
        <w:rPr>
          <w:snapToGrid w:val="0"/>
          <w:color w:val="auto"/>
        </w:rPr>
        <w:t xml:space="preserve"> and subsequently withdrawn</w:t>
      </w:r>
      <w:r w:rsidRPr="00495A45">
        <w:rPr>
          <w:snapToGrid w:val="0"/>
          <w:color w:val="auto"/>
        </w:rPr>
        <w:t>:</w:t>
      </w:r>
    </w:p>
    <w:p w:rsidR="00DF09FE" w:rsidRPr="00CD3A4A" w:rsidRDefault="00DF09FE" w:rsidP="0012318C">
      <w:pPr>
        <w:keepNext/>
        <w:keepLines/>
        <w:rPr>
          <w:snapToGrid w:val="0"/>
          <w:color w:val="auto"/>
        </w:rPr>
      </w:pPr>
      <w:r w:rsidRPr="00CD3A4A">
        <w:rPr>
          <w:snapToGrid w:val="0"/>
          <w:color w:val="auto"/>
        </w:rPr>
        <w:tab/>
        <w:t>Amend the committee amendment, as and if amended, page [107-7], after line 15, by inserting the following appropriately numbered SECTION to read:</w:t>
      </w:r>
    </w:p>
    <w:p w:rsidR="00DF09FE" w:rsidRPr="00CD3A4A" w:rsidRDefault="00DF09FE" w:rsidP="00DF09FE">
      <w:pPr>
        <w:rPr>
          <w:color w:val="auto"/>
        </w:rPr>
      </w:pPr>
      <w:r>
        <w:rPr>
          <w:snapToGrid w:val="0"/>
        </w:rPr>
        <w:tab/>
      </w:r>
      <w:r w:rsidRPr="00CD3A4A">
        <w:rPr>
          <w:snapToGrid w:val="0"/>
          <w:color w:val="auto"/>
        </w:rPr>
        <w:t>/</w:t>
      </w:r>
      <w:r w:rsidRPr="00CD3A4A">
        <w:rPr>
          <w:snapToGrid w:val="0"/>
          <w:color w:val="auto"/>
        </w:rPr>
        <w:tab/>
      </w:r>
      <w:r w:rsidRPr="00CD3A4A">
        <w:rPr>
          <w:snapToGrid w:val="0"/>
          <w:color w:val="auto"/>
        </w:rPr>
        <w:tab/>
        <w:t>SECTION</w:t>
      </w:r>
      <w:r w:rsidRPr="00CD3A4A">
        <w:rPr>
          <w:snapToGrid w:val="0"/>
          <w:color w:val="auto"/>
        </w:rPr>
        <w:tab/>
        <w:t>___.</w:t>
      </w:r>
      <w:r w:rsidRPr="00CD3A4A">
        <w:rPr>
          <w:snapToGrid w:val="0"/>
          <w:color w:val="auto"/>
        </w:rPr>
        <w:tab/>
      </w:r>
      <w:r w:rsidRPr="00CD3A4A">
        <w:rPr>
          <w:color w:val="auto"/>
        </w:rPr>
        <w:t>(A)</w:t>
      </w:r>
      <w:r w:rsidRPr="00CD3A4A">
        <w:rPr>
          <w:color w:val="auto"/>
        </w:rPr>
        <w:tab/>
        <w:t>Section 1</w:t>
      </w:r>
      <w:r w:rsidRPr="00CD3A4A">
        <w:rPr>
          <w:color w:val="auto"/>
        </w:rPr>
        <w:noBreakHyphen/>
        <w:t>3</w:t>
      </w:r>
      <w:r w:rsidRPr="00CD3A4A">
        <w:rPr>
          <w:color w:val="auto"/>
        </w:rPr>
        <w:noBreakHyphen/>
        <w:t>20 of the 1976 Code is amended to read:</w:t>
      </w:r>
    </w:p>
    <w:p w:rsidR="00DF09FE" w:rsidRPr="00CD3A4A" w:rsidRDefault="00DF09FE" w:rsidP="00DF09FE">
      <w:pPr>
        <w:rPr>
          <w:color w:val="auto"/>
        </w:rPr>
      </w:pPr>
      <w:r w:rsidRPr="00CD3A4A">
        <w:rPr>
          <w:color w:val="auto"/>
        </w:rPr>
        <w:tab/>
        <w:t>“Section 1-3-20.</w:t>
      </w:r>
      <w:r w:rsidRPr="00CD3A4A">
        <w:rPr>
          <w:color w:val="auto"/>
        </w:rPr>
        <w:tab/>
        <w:t xml:space="preserve">The Governor shall receive </w:t>
      </w:r>
      <w:r w:rsidRPr="00CD3A4A">
        <w:rPr>
          <w:strike/>
          <w:color w:val="auto"/>
        </w:rPr>
        <w:t>such</w:t>
      </w:r>
      <w:r w:rsidRPr="00CD3A4A">
        <w:rPr>
          <w:color w:val="auto"/>
        </w:rPr>
        <w:t xml:space="preserve"> </w:t>
      </w:r>
      <w:r w:rsidRPr="00CD3A4A">
        <w:rPr>
          <w:color w:val="auto"/>
          <w:u w:val="single"/>
        </w:rPr>
        <w:t>an</w:t>
      </w:r>
      <w:r w:rsidRPr="00CD3A4A">
        <w:rPr>
          <w:color w:val="auto"/>
        </w:rPr>
        <w:t xml:space="preserve"> annual salary </w:t>
      </w:r>
      <w:r w:rsidRPr="00CD3A4A">
        <w:rPr>
          <w:strike/>
          <w:color w:val="auto"/>
        </w:rPr>
        <w:t>as may be provided by the General Assembly</w:t>
      </w:r>
      <w:r w:rsidRPr="00CD3A4A">
        <w:rPr>
          <w:color w:val="auto"/>
        </w:rPr>
        <w:t xml:space="preserve"> </w:t>
      </w:r>
      <w:r w:rsidRPr="00CD3A4A">
        <w:rPr>
          <w:color w:val="auto"/>
          <w:u w:val="single"/>
        </w:rPr>
        <w:t>of $139,339</w:t>
      </w:r>
      <w:r w:rsidRPr="00CD3A4A">
        <w:rPr>
          <w:color w:val="auto"/>
        </w:rPr>
        <w:t>.”</w:t>
      </w:r>
    </w:p>
    <w:p w:rsidR="00DF09FE" w:rsidRPr="00CD3A4A" w:rsidRDefault="00DF09FE" w:rsidP="00DF09FE">
      <w:pPr>
        <w:rPr>
          <w:color w:val="auto"/>
        </w:rPr>
      </w:pPr>
      <w:r w:rsidRPr="00CD3A4A">
        <w:rPr>
          <w:color w:val="auto"/>
        </w:rPr>
        <w:tab/>
        <w:t>(B)</w:t>
      </w:r>
      <w:r w:rsidRPr="00CD3A4A">
        <w:rPr>
          <w:color w:val="auto"/>
        </w:rPr>
        <w:tab/>
        <w:t>Section 1</w:t>
      </w:r>
      <w:r w:rsidRPr="00CD3A4A">
        <w:rPr>
          <w:color w:val="auto"/>
        </w:rPr>
        <w:noBreakHyphen/>
        <w:t>3</w:t>
      </w:r>
      <w:r w:rsidRPr="00CD3A4A">
        <w:rPr>
          <w:color w:val="auto"/>
        </w:rPr>
        <w:noBreakHyphen/>
        <w:t xml:space="preserve">610 of the 1976 Code is amended to read: </w:t>
      </w:r>
    </w:p>
    <w:p w:rsidR="00DF09FE" w:rsidRPr="00CD3A4A" w:rsidRDefault="00DF09FE" w:rsidP="00DF09FE">
      <w:pPr>
        <w:rPr>
          <w:color w:val="auto"/>
        </w:rPr>
      </w:pPr>
      <w:r w:rsidRPr="00CD3A4A">
        <w:rPr>
          <w:color w:val="auto"/>
        </w:rPr>
        <w:tab/>
        <w:t>“Section 1-3-610.</w:t>
      </w:r>
      <w:r w:rsidRPr="00CD3A4A">
        <w:rPr>
          <w:color w:val="auto"/>
        </w:rPr>
        <w:tab/>
        <w:t xml:space="preserve">The Lieutenant Governor shall receive </w:t>
      </w:r>
      <w:r w:rsidRPr="00CD3A4A">
        <w:rPr>
          <w:strike/>
          <w:color w:val="auto"/>
        </w:rPr>
        <w:t>such</w:t>
      </w:r>
      <w:r w:rsidRPr="00CD3A4A">
        <w:rPr>
          <w:color w:val="auto"/>
        </w:rPr>
        <w:t xml:space="preserve"> </w:t>
      </w:r>
      <w:r w:rsidRPr="00CD3A4A">
        <w:rPr>
          <w:color w:val="auto"/>
          <w:u w:val="single"/>
        </w:rPr>
        <w:t>an</w:t>
      </w:r>
      <w:r w:rsidRPr="00CD3A4A">
        <w:rPr>
          <w:color w:val="auto"/>
        </w:rPr>
        <w:t xml:space="preserve"> annual salary </w:t>
      </w:r>
      <w:r w:rsidRPr="00CD3A4A">
        <w:rPr>
          <w:strike/>
          <w:color w:val="auto"/>
        </w:rPr>
        <w:t>as may be provided by the General Assembly</w:t>
      </w:r>
      <w:r w:rsidRPr="00CD3A4A">
        <w:rPr>
          <w:color w:val="auto"/>
        </w:rPr>
        <w:t xml:space="preserve"> </w:t>
      </w:r>
      <w:r w:rsidRPr="00CD3A4A">
        <w:rPr>
          <w:color w:val="auto"/>
          <w:u w:val="single"/>
        </w:rPr>
        <w:t>of $91,609</w:t>
      </w:r>
      <w:r w:rsidRPr="00CD3A4A">
        <w:rPr>
          <w:color w:val="auto"/>
        </w:rPr>
        <w:t>.”/</w:t>
      </w:r>
    </w:p>
    <w:p w:rsidR="00DF09FE" w:rsidRPr="00CD3A4A" w:rsidRDefault="00DF09FE" w:rsidP="00DF09FE">
      <w:pPr>
        <w:rPr>
          <w:snapToGrid w:val="0"/>
          <w:color w:val="auto"/>
        </w:rPr>
      </w:pPr>
      <w:r w:rsidRPr="00CD3A4A">
        <w:rPr>
          <w:snapToGrid w:val="0"/>
          <w:color w:val="auto"/>
        </w:rPr>
        <w:tab/>
        <w:t>Renumber sections to conform.</w:t>
      </w:r>
    </w:p>
    <w:p w:rsidR="00DF09FE" w:rsidRDefault="00DF09FE" w:rsidP="00DF09FE">
      <w:pPr>
        <w:rPr>
          <w:snapToGrid w:val="0"/>
        </w:rPr>
      </w:pPr>
      <w:r w:rsidRPr="00CD3A4A">
        <w:rPr>
          <w:snapToGrid w:val="0"/>
          <w:color w:val="auto"/>
        </w:rPr>
        <w:tab/>
        <w:t>Amend title to conform.</w:t>
      </w:r>
    </w:p>
    <w:p w:rsidR="00DF09FE" w:rsidRPr="00CD3A4A" w:rsidRDefault="00DF09FE" w:rsidP="00DF09FE">
      <w:pPr>
        <w:rPr>
          <w:snapToGrid w:val="0"/>
          <w:color w:val="auto"/>
        </w:rPr>
      </w:pPr>
    </w:p>
    <w:p w:rsidR="00DF09FE" w:rsidRDefault="00DF09FE">
      <w:pPr>
        <w:pStyle w:val="Header"/>
        <w:tabs>
          <w:tab w:val="clear" w:pos="8640"/>
          <w:tab w:val="left" w:pos="4320"/>
        </w:tabs>
      </w:pPr>
      <w:r>
        <w:tab/>
        <w:t>Senator MALLOY explained the perfecting amendment.</w:t>
      </w:r>
    </w:p>
    <w:p w:rsidR="00DF09FE" w:rsidRDefault="00F90276">
      <w:pPr>
        <w:pStyle w:val="Header"/>
        <w:tabs>
          <w:tab w:val="clear" w:pos="8640"/>
          <w:tab w:val="left" w:pos="4320"/>
        </w:tabs>
      </w:pPr>
      <w:r>
        <w:tab/>
        <w:t>Senator MASSEY spoke on the perfecting amendment.</w:t>
      </w:r>
    </w:p>
    <w:p w:rsidR="00F90276" w:rsidRDefault="00F90276">
      <w:pPr>
        <w:pStyle w:val="Header"/>
        <w:tabs>
          <w:tab w:val="clear" w:pos="8640"/>
          <w:tab w:val="left" w:pos="4320"/>
        </w:tabs>
      </w:pPr>
    </w:p>
    <w:p w:rsidR="00F90276" w:rsidRDefault="00F90276">
      <w:pPr>
        <w:pStyle w:val="Header"/>
        <w:tabs>
          <w:tab w:val="clear" w:pos="8640"/>
          <w:tab w:val="left" w:pos="4320"/>
        </w:tabs>
      </w:pPr>
      <w:r>
        <w:tab/>
        <w:t>Senator MASSEY moved to lay the amendment on the table.</w:t>
      </w:r>
    </w:p>
    <w:p w:rsidR="00861B4B" w:rsidRDefault="00861B4B">
      <w:pPr>
        <w:pStyle w:val="Header"/>
        <w:tabs>
          <w:tab w:val="clear" w:pos="8640"/>
          <w:tab w:val="left" w:pos="4320"/>
        </w:tabs>
      </w:pPr>
      <w:r>
        <w:tab/>
      </w:r>
    </w:p>
    <w:p w:rsidR="00F90276" w:rsidRDefault="00861B4B">
      <w:pPr>
        <w:pStyle w:val="Header"/>
        <w:tabs>
          <w:tab w:val="clear" w:pos="8640"/>
          <w:tab w:val="left" w:pos="4320"/>
        </w:tabs>
      </w:pPr>
      <w:r>
        <w:tab/>
        <w:t>The "ayes" and "nays" were demanded and taken, resulting as follows:</w:t>
      </w:r>
    </w:p>
    <w:p w:rsidR="00861B4B" w:rsidRPr="00861B4B" w:rsidRDefault="00861B4B" w:rsidP="00861B4B">
      <w:pPr>
        <w:pStyle w:val="Header"/>
        <w:tabs>
          <w:tab w:val="clear" w:pos="8640"/>
          <w:tab w:val="left" w:pos="4320"/>
        </w:tabs>
        <w:jc w:val="center"/>
        <w:rPr>
          <w:b/>
        </w:rPr>
      </w:pPr>
      <w:r w:rsidRPr="00861B4B">
        <w:rPr>
          <w:b/>
        </w:rPr>
        <w:lastRenderedPageBreak/>
        <w:t>Ayes 32; Nays 11</w:t>
      </w:r>
    </w:p>
    <w:p w:rsidR="00861B4B" w:rsidRDefault="00861B4B">
      <w:pPr>
        <w:pStyle w:val="Header"/>
        <w:tabs>
          <w:tab w:val="clear" w:pos="8640"/>
          <w:tab w:val="left" w:pos="4320"/>
        </w:tabs>
      </w:pP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1B4B">
        <w:rPr>
          <w:b/>
        </w:rPr>
        <w:t>AYES</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Alexander</w:t>
      </w:r>
      <w:r>
        <w:tab/>
      </w:r>
      <w:r w:rsidRPr="00861B4B">
        <w:t>Bennett</w:t>
      </w:r>
      <w:r>
        <w:tab/>
      </w:r>
      <w:r w:rsidRPr="00861B4B">
        <w:t>Campbell</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Climer</w:t>
      </w:r>
      <w:r>
        <w:tab/>
      </w:r>
      <w:r w:rsidRPr="00861B4B">
        <w:t>Corbin</w:t>
      </w:r>
      <w:r>
        <w:tab/>
      </w:r>
      <w:r w:rsidRPr="00861B4B">
        <w:t>Courson</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Cromer</w:t>
      </w:r>
      <w:r>
        <w:tab/>
      </w:r>
      <w:r w:rsidRPr="00861B4B">
        <w:t>Davis</w:t>
      </w:r>
      <w:r>
        <w:tab/>
      </w:r>
      <w:r w:rsidRPr="00861B4B">
        <w:t>Gambrell</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Goldfinch</w:t>
      </w:r>
      <w:r>
        <w:tab/>
      </w:r>
      <w:r w:rsidRPr="00861B4B">
        <w:t>Gregory</w:t>
      </w:r>
      <w:r>
        <w:tab/>
      </w:r>
      <w:r w:rsidRPr="00861B4B">
        <w:t>Grooms</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Hembree</w:t>
      </w:r>
      <w:r>
        <w:tab/>
      </w:r>
      <w:r w:rsidRPr="00861B4B">
        <w:t>Hutto</w:t>
      </w:r>
      <w:r>
        <w:tab/>
      </w:r>
      <w:r w:rsidRPr="00861B4B">
        <w:t>Johnson</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Kimpson</w:t>
      </w:r>
      <w:r>
        <w:tab/>
      </w:r>
      <w:r w:rsidRPr="00861B4B">
        <w:t>Leatherman</w:t>
      </w:r>
      <w:r>
        <w:tab/>
      </w:r>
      <w:r w:rsidRPr="00861B4B">
        <w:t>Martin</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Massey</w:t>
      </w:r>
      <w:r>
        <w:tab/>
      </w:r>
      <w:r w:rsidRPr="00861B4B">
        <w:rPr>
          <w:i/>
        </w:rPr>
        <w:t>Matthews, John</w:t>
      </w:r>
      <w:r>
        <w:rPr>
          <w:i/>
        </w:rPr>
        <w:tab/>
      </w:r>
      <w:r w:rsidRPr="00861B4B">
        <w:t>Nicholson</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Peeler</w:t>
      </w:r>
      <w:r>
        <w:tab/>
      </w:r>
      <w:r w:rsidRPr="00861B4B">
        <w:t>Rankin</w:t>
      </w:r>
      <w:r>
        <w:tab/>
      </w:r>
      <w:r w:rsidRPr="00861B4B">
        <w:t>Rice</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Senn</w:t>
      </w:r>
      <w:r>
        <w:tab/>
      </w:r>
      <w:r w:rsidRPr="00861B4B">
        <w:t>Setzler</w:t>
      </w:r>
      <w:r>
        <w:tab/>
      </w:r>
      <w:r w:rsidRPr="00861B4B">
        <w:t>Shealy</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Talley</w:t>
      </w:r>
      <w:r>
        <w:tab/>
      </w:r>
      <w:r w:rsidRPr="00861B4B">
        <w:t>Timmons</w:t>
      </w:r>
      <w:r>
        <w:tab/>
      </w:r>
      <w:r w:rsidRPr="00861B4B">
        <w:t>Turner</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Verdin</w:t>
      </w:r>
      <w:r>
        <w:tab/>
      </w:r>
      <w:r w:rsidRPr="00861B4B">
        <w:t>Young</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1B4B" w:rsidRP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1B4B">
        <w:rPr>
          <w:b/>
        </w:rPr>
        <w:t>Total--32</w:t>
      </w:r>
    </w:p>
    <w:p w:rsidR="00861B4B" w:rsidRPr="00861B4B" w:rsidRDefault="00861B4B" w:rsidP="00861B4B">
      <w:pPr>
        <w:pStyle w:val="Header"/>
        <w:tabs>
          <w:tab w:val="clear" w:pos="8640"/>
          <w:tab w:val="left" w:pos="4320"/>
        </w:tabs>
      </w:pP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1B4B">
        <w:rPr>
          <w:b/>
        </w:rPr>
        <w:t>NAYS</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Allen</w:t>
      </w:r>
      <w:r>
        <w:tab/>
      </w:r>
      <w:r w:rsidRPr="00861B4B">
        <w:t>Fanning</w:t>
      </w:r>
      <w:r>
        <w:tab/>
      </w:r>
      <w:r w:rsidRPr="00861B4B">
        <w:t>Malloy</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rPr>
          <w:i/>
        </w:rPr>
        <w:t>Matthews, Margie</w:t>
      </w:r>
      <w:r>
        <w:rPr>
          <w:i/>
        </w:rPr>
        <w:tab/>
      </w:r>
      <w:r w:rsidRPr="00861B4B">
        <w:t>McElveen</w:t>
      </w:r>
      <w:r>
        <w:tab/>
      </w:r>
      <w:r w:rsidRPr="00861B4B">
        <w:t>McLeod</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Reese</w:t>
      </w:r>
      <w:r>
        <w:tab/>
      </w:r>
      <w:r w:rsidRPr="00861B4B">
        <w:t>Sabb</w:t>
      </w:r>
      <w:r>
        <w:tab/>
      </w:r>
      <w:r w:rsidRPr="00861B4B">
        <w:t>Scott</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1B4B">
        <w:t>Sheheen</w:t>
      </w:r>
      <w:r>
        <w:tab/>
      </w:r>
      <w:r w:rsidRPr="00861B4B">
        <w:t>Williams</w:t>
      </w:r>
    </w:p>
    <w:p w:rsid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1B4B" w:rsidRPr="00861B4B" w:rsidRDefault="00861B4B" w:rsidP="00861B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1B4B">
        <w:rPr>
          <w:b/>
        </w:rPr>
        <w:t>Total--11</w:t>
      </w:r>
    </w:p>
    <w:p w:rsidR="00861B4B" w:rsidRPr="00861B4B" w:rsidRDefault="00861B4B" w:rsidP="00861B4B">
      <w:pPr>
        <w:pStyle w:val="Header"/>
        <w:tabs>
          <w:tab w:val="clear" w:pos="8640"/>
          <w:tab w:val="left" w:pos="4320"/>
        </w:tabs>
      </w:pPr>
    </w:p>
    <w:p w:rsidR="00F90276" w:rsidRDefault="00F90276">
      <w:pPr>
        <w:pStyle w:val="Header"/>
        <w:tabs>
          <w:tab w:val="clear" w:pos="8640"/>
          <w:tab w:val="left" w:pos="4320"/>
        </w:tabs>
      </w:pPr>
      <w:r>
        <w:tab/>
        <w:t>The amendment was laid on the table.</w:t>
      </w:r>
    </w:p>
    <w:p w:rsidR="00F90276" w:rsidRDefault="00F90276">
      <w:pPr>
        <w:pStyle w:val="Header"/>
        <w:tabs>
          <w:tab w:val="clear" w:pos="8640"/>
          <w:tab w:val="left" w:pos="4320"/>
        </w:tabs>
      </w:pPr>
    </w:p>
    <w:p w:rsidR="00861B4B" w:rsidRPr="00495A45" w:rsidRDefault="00861B4B" w:rsidP="00495A45">
      <w:pPr>
        <w:pStyle w:val="Header"/>
        <w:keepNext/>
        <w:keepLines/>
        <w:tabs>
          <w:tab w:val="clear" w:pos="8640"/>
          <w:tab w:val="left" w:pos="4320"/>
        </w:tabs>
        <w:jc w:val="center"/>
        <w:rPr>
          <w:color w:val="auto"/>
        </w:rPr>
      </w:pPr>
      <w:r w:rsidRPr="00495A45">
        <w:rPr>
          <w:b/>
          <w:color w:val="auto"/>
        </w:rPr>
        <w:t>Amendment No. P9</w:t>
      </w:r>
    </w:p>
    <w:p w:rsidR="00861B4B" w:rsidRPr="001D675B" w:rsidRDefault="00861B4B" w:rsidP="00495A45">
      <w:pPr>
        <w:pStyle w:val="Header"/>
        <w:keepNext/>
        <w:keepLines/>
        <w:tabs>
          <w:tab w:val="clear" w:pos="8640"/>
          <w:tab w:val="left" w:pos="4320"/>
        </w:tabs>
        <w:ind w:firstLine="216"/>
      </w:pPr>
      <w:r>
        <w:rPr>
          <w:snapToGrid w:val="0"/>
        </w:rPr>
        <w:tab/>
        <w:t>Senator MALLOY proposed the following amendment (JUD0107.017)</w:t>
      </w:r>
      <w:r w:rsidR="001D675B">
        <w:t xml:space="preserve">, </w:t>
      </w:r>
      <w:r w:rsidR="001D675B" w:rsidRPr="001D675B">
        <w:rPr>
          <w:color w:val="auto"/>
        </w:rPr>
        <w:t>which was withdrawn</w:t>
      </w:r>
      <w:r w:rsidRPr="001D675B">
        <w:rPr>
          <w:snapToGrid w:val="0"/>
          <w:color w:val="auto"/>
        </w:rPr>
        <w:t>:</w:t>
      </w:r>
    </w:p>
    <w:p w:rsidR="00861B4B" w:rsidRPr="0059200C" w:rsidRDefault="00861B4B" w:rsidP="00861B4B">
      <w:pPr>
        <w:rPr>
          <w:snapToGrid w:val="0"/>
          <w:color w:val="auto"/>
        </w:rPr>
      </w:pPr>
      <w:r w:rsidRPr="0059200C">
        <w:rPr>
          <w:snapToGrid w:val="0"/>
          <w:color w:val="auto"/>
        </w:rPr>
        <w:tab/>
        <w:t>Amend the committee amendment, as and if amended, page [107-7], after line 15, by inserting the following appropriately numbered SECTION to read:</w:t>
      </w:r>
    </w:p>
    <w:p w:rsidR="00861B4B" w:rsidRPr="0059200C" w:rsidRDefault="00861B4B" w:rsidP="00861B4B">
      <w:pPr>
        <w:rPr>
          <w:color w:val="auto"/>
        </w:rPr>
      </w:pPr>
      <w:r>
        <w:rPr>
          <w:snapToGrid w:val="0"/>
        </w:rPr>
        <w:tab/>
      </w:r>
      <w:r w:rsidRPr="0059200C">
        <w:rPr>
          <w:snapToGrid w:val="0"/>
          <w:color w:val="auto"/>
        </w:rPr>
        <w:t>/</w:t>
      </w:r>
      <w:r w:rsidRPr="0059200C">
        <w:rPr>
          <w:snapToGrid w:val="0"/>
          <w:color w:val="auto"/>
        </w:rPr>
        <w:tab/>
      </w:r>
      <w:r w:rsidRPr="0059200C">
        <w:rPr>
          <w:snapToGrid w:val="0"/>
          <w:color w:val="auto"/>
        </w:rPr>
        <w:tab/>
        <w:t>SECTION</w:t>
      </w:r>
      <w:r w:rsidRPr="0059200C">
        <w:rPr>
          <w:snapToGrid w:val="0"/>
          <w:color w:val="auto"/>
        </w:rPr>
        <w:tab/>
        <w:t>___.</w:t>
      </w:r>
      <w:r w:rsidRPr="0059200C">
        <w:rPr>
          <w:snapToGrid w:val="0"/>
          <w:color w:val="auto"/>
        </w:rPr>
        <w:tab/>
      </w:r>
      <w:r w:rsidRPr="0059200C">
        <w:rPr>
          <w:color w:val="auto"/>
        </w:rPr>
        <w:t>(A)</w:t>
      </w:r>
      <w:r w:rsidRPr="0059200C">
        <w:rPr>
          <w:color w:val="auto"/>
        </w:rPr>
        <w:tab/>
        <w:t>Section 1</w:t>
      </w:r>
      <w:r w:rsidRPr="0059200C">
        <w:rPr>
          <w:color w:val="auto"/>
        </w:rPr>
        <w:noBreakHyphen/>
        <w:t>3</w:t>
      </w:r>
      <w:r w:rsidRPr="0059200C">
        <w:rPr>
          <w:color w:val="auto"/>
        </w:rPr>
        <w:noBreakHyphen/>
        <w:t>20 of the 1976 Code is amended to read:</w:t>
      </w:r>
    </w:p>
    <w:p w:rsidR="00861B4B" w:rsidRPr="0059200C" w:rsidRDefault="00861B4B" w:rsidP="00861B4B">
      <w:pPr>
        <w:rPr>
          <w:color w:val="auto"/>
        </w:rPr>
      </w:pPr>
      <w:r w:rsidRPr="0059200C">
        <w:rPr>
          <w:color w:val="auto"/>
        </w:rPr>
        <w:tab/>
        <w:t>“Section 1-3-20.</w:t>
      </w:r>
      <w:r w:rsidRPr="0059200C">
        <w:rPr>
          <w:color w:val="auto"/>
        </w:rPr>
        <w:tab/>
        <w:t xml:space="preserve">The Governor shall receive </w:t>
      </w:r>
      <w:r w:rsidRPr="0059200C">
        <w:rPr>
          <w:strike/>
          <w:color w:val="auto"/>
        </w:rPr>
        <w:t>such</w:t>
      </w:r>
      <w:r w:rsidRPr="0059200C">
        <w:rPr>
          <w:color w:val="auto"/>
        </w:rPr>
        <w:t xml:space="preserve"> </w:t>
      </w:r>
      <w:r w:rsidRPr="0059200C">
        <w:rPr>
          <w:color w:val="auto"/>
          <w:u w:val="single"/>
        </w:rPr>
        <w:t>an</w:t>
      </w:r>
      <w:r w:rsidRPr="0059200C">
        <w:rPr>
          <w:color w:val="auto"/>
        </w:rPr>
        <w:t xml:space="preserve"> annual salary as may be provided by the General Assembly </w:t>
      </w:r>
      <w:r w:rsidRPr="0059200C">
        <w:rPr>
          <w:color w:val="auto"/>
          <w:u w:val="single"/>
        </w:rPr>
        <w:t>based upon the recommendation of the Agency Head Salary Commission</w:t>
      </w:r>
      <w:r w:rsidRPr="0059200C">
        <w:rPr>
          <w:color w:val="auto"/>
        </w:rPr>
        <w:t>.”</w:t>
      </w:r>
    </w:p>
    <w:p w:rsidR="00861B4B" w:rsidRPr="0059200C" w:rsidRDefault="00861B4B" w:rsidP="00861B4B">
      <w:pPr>
        <w:rPr>
          <w:color w:val="auto"/>
        </w:rPr>
      </w:pPr>
      <w:r w:rsidRPr="0059200C">
        <w:rPr>
          <w:color w:val="auto"/>
        </w:rPr>
        <w:tab/>
        <w:t>(B)</w:t>
      </w:r>
      <w:r w:rsidRPr="0059200C">
        <w:rPr>
          <w:color w:val="auto"/>
        </w:rPr>
        <w:tab/>
        <w:t>Section 1</w:t>
      </w:r>
      <w:r w:rsidRPr="0059200C">
        <w:rPr>
          <w:color w:val="auto"/>
        </w:rPr>
        <w:noBreakHyphen/>
        <w:t>3</w:t>
      </w:r>
      <w:r w:rsidRPr="0059200C">
        <w:rPr>
          <w:color w:val="auto"/>
        </w:rPr>
        <w:noBreakHyphen/>
        <w:t xml:space="preserve">610 of the 1976 Code is amended to read: </w:t>
      </w:r>
    </w:p>
    <w:p w:rsidR="00861B4B" w:rsidRPr="0059200C" w:rsidRDefault="00861B4B" w:rsidP="00861B4B">
      <w:pPr>
        <w:rPr>
          <w:color w:val="auto"/>
        </w:rPr>
      </w:pPr>
      <w:r w:rsidRPr="0059200C">
        <w:rPr>
          <w:color w:val="auto"/>
        </w:rPr>
        <w:lastRenderedPageBreak/>
        <w:tab/>
        <w:t>“Section 1-3-610.</w:t>
      </w:r>
      <w:r w:rsidRPr="0059200C">
        <w:rPr>
          <w:color w:val="auto"/>
        </w:rPr>
        <w:tab/>
        <w:t xml:space="preserve">The Lieutenant Governor shall receive </w:t>
      </w:r>
      <w:r w:rsidRPr="0059200C">
        <w:rPr>
          <w:strike/>
          <w:color w:val="auto"/>
        </w:rPr>
        <w:t>such</w:t>
      </w:r>
      <w:r w:rsidRPr="0059200C">
        <w:rPr>
          <w:color w:val="auto"/>
        </w:rPr>
        <w:t xml:space="preserve"> </w:t>
      </w:r>
      <w:r w:rsidRPr="0059200C">
        <w:rPr>
          <w:color w:val="auto"/>
          <w:u w:val="single"/>
        </w:rPr>
        <w:t>an</w:t>
      </w:r>
      <w:r w:rsidRPr="0059200C">
        <w:rPr>
          <w:color w:val="auto"/>
        </w:rPr>
        <w:t xml:space="preserve"> annual salary as may be provided by the General Assembly </w:t>
      </w:r>
      <w:r w:rsidRPr="0059200C">
        <w:rPr>
          <w:color w:val="auto"/>
          <w:u w:val="single"/>
        </w:rPr>
        <w:t>based upon the recommendation of the Agency Head Salary Commission</w:t>
      </w:r>
      <w:r w:rsidRPr="0059200C">
        <w:rPr>
          <w:color w:val="auto"/>
        </w:rPr>
        <w:t>.”</w:t>
      </w:r>
      <w:r w:rsidRPr="0059200C">
        <w:rPr>
          <w:color w:val="auto"/>
        </w:rPr>
        <w:tab/>
      </w:r>
      <w:r w:rsidRPr="0059200C">
        <w:rPr>
          <w:color w:val="auto"/>
        </w:rPr>
        <w:tab/>
        <w:t>/</w:t>
      </w:r>
    </w:p>
    <w:p w:rsidR="00861B4B" w:rsidRPr="0059200C" w:rsidRDefault="00861B4B" w:rsidP="00861B4B">
      <w:pPr>
        <w:rPr>
          <w:snapToGrid w:val="0"/>
          <w:color w:val="auto"/>
        </w:rPr>
      </w:pPr>
      <w:r w:rsidRPr="0059200C">
        <w:rPr>
          <w:snapToGrid w:val="0"/>
          <w:color w:val="auto"/>
        </w:rPr>
        <w:tab/>
        <w:t>Renumber sections to conform.</w:t>
      </w:r>
    </w:p>
    <w:p w:rsidR="00861B4B" w:rsidRDefault="00861B4B" w:rsidP="00861B4B">
      <w:pPr>
        <w:rPr>
          <w:snapToGrid w:val="0"/>
        </w:rPr>
      </w:pPr>
      <w:r w:rsidRPr="0059200C">
        <w:rPr>
          <w:snapToGrid w:val="0"/>
          <w:color w:val="auto"/>
        </w:rPr>
        <w:tab/>
        <w:t>Amend title to conform.</w:t>
      </w:r>
    </w:p>
    <w:p w:rsidR="00861B4B" w:rsidRPr="0059200C" w:rsidRDefault="00861B4B" w:rsidP="00861B4B">
      <w:pPr>
        <w:rPr>
          <w:snapToGrid w:val="0"/>
          <w:color w:val="auto"/>
        </w:rPr>
      </w:pPr>
    </w:p>
    <w:p w:rsidR="00861B4B" w:rsidRDefault="00861B4B">
      <w:pPr>
        <w:pStyle w:val="Header"/>
        <w:tabs>
          <w:tab w:val="clear" w:pos="8640"/>
          <w:tab w:val="left" w:pos="4320"/>
        </w:tabs>
      </w:pPr>
      <w:r>
        <w:tab/>
        <w:t>Senator MALLOY explained the perfecting amendment.</w:t>
      </w:r>
    </w:p>
    <w:p w:rsidR="00BD27EE" w:rsidRDefault="00BD27EE">
      <w:pPr>
        <w:pStyle w:val="Header"/>
        <w:tabs>
          <w:tab w:val="clear" w:pos="8640"/>
          <w:tab w:val="left" w:pos="4320"/>
        </w:tabs>
      </w:pPr>
    </w:p>
    <w:p w:rsidR="00BD27EE" w:rsidRDefault="00BD27EE">
      <w:pPr>
        <w:pStyle w:val="Header"/>
        <w:tabs>
          <w:tab w:val="clear" w:pos="8640"/>
          <w:tab w:val="left" w:pos="4320"/>
        </w:tabs>
      </w:pPr>
      <w:r>
        <w:tab/>
        <w:t>Senator MALLOY</w:t>
      </w:r>
      <w:r w:rsidR="00495A45">
        <w:t xml:space="preserve"> asked </w:t>
      </w:r>
      <w:r>
        <w:t xml:space="preserve">unanimous consent to </w:t>
      </w:r>
      <w:r w:rsidR="00495A45">
        <w:t xml:space="preserve">make a motion to amend the amendment to add </w:t>
      </w:r>
      <w:r>
        <w:t xml:space="preserve">all </w:t>
      </w:r>
      <w:r w:rsidR="00495A45">
        <w:t xml:space="preserve">other </w:t>
      </w:r>
      <w:r>
        <w:t xml:space="preserve">Constitutional Officers. </w:t>
      </w:r>
    </w:p>
    <w:p w:rsidR="00495A45" w:rsidRDefault="00495A45">
      <w:pPr>
        <w:pStyle w:val="Header"/>
        <w:tabs>
          <w:tab w:val="clear" w:pos="8640"/>
          <w:tab w:val="left" w:pos="4320"/>
        </w:tabs>
      </w:pPr>
      <w:r>
        <w:tab/>
        <w:t>There was no objection and the amendment was amended.</w:t>
      </w:r>
    </w:p>
    <w:p w:rsidR="00861B4B" w:rsidRDefault="00861B4B">
      <w:pPr>
        <w:pStyle w:val="Header"/>
        <w:tabs>
          <w:tab w:val="clear" w:pos="8640"/>
          <w:tab w:val="left" w:pos="4320"/>
        </w:tabs>
      </w:pPr>
    </w:p>
    <w:p w:rsidR="00F90276" w:rsidRDefault="00BD27EE">
      <w:pPr>
        <w:pStyle w:val="Header"/>
        <w:tabs>
          <w:tab w:val="clear" w:pos="8640"/>
          <w:tab w:val="left" w:pos="4320"/>
        </w:tabs>
      </w:pPr>
      <w:r>
        <w:tab/>
        <w:t>Senator MASSEY moved to lay the amendment on the table.</w:t>
      </w:r>
    </w:p>
    <w:p w:rsidR="00BD27EE" w:rsidRDefault="00BD27EE">
      <w:pPr>
        <w:pStyle w:val="Header"/>
        <w:tabs>
          <w:tab w:val="clear" w:pos="8640"/>
          <w:tab w:val="left" w:pos="4320"/>
        </w:tabs>
      </w:pPr>
    </w:p>
    <w:p w:rsidR="00DF0582" w:rsidRDefault="00BD27EE" w:rsidP="00DF0582">
      <w:pPr>
        <w:pStyle w:val="Header"/>
        <w:tabs>
          <w:tab w:val="clear" w:pos="8640"/>
          <w:tab w:val="left" w:pos="4320"/>
        </w:tabs>
        <w:jc w:val="center"/>
        <w:rPr>
          <w:snapToGrid w:val="0"/>
          <w:color w:val="auto"/>
        </w:rPr>
      </w:pPr>
      <w:r>
        <w:tab/>
      </w:r>
      <w:r w:rsidR="00DF0582">
        <w:rPr>
          <w:b/>
          <w:snapToGrid w:val="0"/>
          <w:color w:val="auto"/>
        </w:rPr>
        <w:t>Point of Order</w:t>
      </w:r>
    </w:p>
    <w:p w:rsidR="00DF0582" w:rsidRDefault="00DF0582" w:rsidP="00DF0582">
      <w:pPr>
        <w:rPr>
          <w:snapToGrid w:val="0"/>
          <w:color w:val="auto"/>
        </w:rPr>
      </w:pPr>
      <w:r>
        <w:rPr>
          <w:snapToGrid w:val="0"/>
          <w:color w:val="auto"/>
          <w:szCs w:val="22"/>
        </w:rPr>
        <w:tab/>
      </w:r>
      <w:r>
        <w:rPr>
          <w:snapToGrid w:val="0"/>
          <w:color w:val="auto"/>
        </w:rPr>
        <w:t>Senator SETZLER raised a Point of Order that the motion was out of order inasmuch as Senator MASSEY did not have the floor.</w:t>
      </w:r>
    </w:p>
    <w:p w:rsidR="00DF0582" w:rsidRDefault="00DF0582" w:rsidP="00DF0582">
      <w:pPr>
        <w:rPr>
          <w:snapToGrid w:val="0"/>
          <w:color w:val="auto"/>
        </w:rPr>
      </w:pPr>
      <w:r>
        <w:rPr>
          <w:snapToGrid w:val="0"/>
          <w:color w:val="auto"/>
          <w:szCs w:val="22"/>
        </w:rPr>
        <w:tab/>
      </w:r>
      <w:r>
        <w:rPr>
          <w:snapToGrid w:val="0"/>
          <w:color w:val="auto"/>
        </w:rPr>
        <w:t xml:space="preserve">The PRESIDENT </w:t>
      </w:r>
      <w:r w:rsidR="005A5149">
        <w:rPr>
          <w:snapToGrid w:val="0"/>
          <w:color w:val="auto"/>
        </w:rPr>
        <w:t xml:space="preserve">overruled </w:t>
      </w:r>
      <w:r>
        <w:rPr>
          <w:snapToGrid w:val="0"/>
          <w:color w:val="auto"/>
        </w:rPr>
        <w:t>the Point of Order.</w:t>
      </w:r>
    </w:p>
    <w:p w:rsidR="00BD27EE" w:rsidRDefault="00BD27EE">
      <w:pPr>
        <w:pStyle w:val="Header"/>
        <w:tabs>
          <w:tab w:val="clear" w:pos="8640"/>
          <w:tab w:val="left" w:pos="4320"/>
        </w:tabs>
      </w:pPr>
    </w:p>
    <w:p w:rsidR="00BD27EE" w:rsidRDefault="003F3784">
      <w:pPr>
        <w:pStyle w:val="Header"/>
        <w:tabs>
          <w:tab w:val="clear" w:pos="8640"/>
          <w:tab w:val="left" w:pos="4320"/>
        </w:tabs>
      </w:pPr>
      <w:r>
        <w:tab/>
        <w:t>The question then was the motion to table Amendment No. P9.</w:t>
      </w:r>
    </w:p>
    <w:p w:rsidR="005A5149" w:rsidRDefault="005A5149">
      <w:pPr>
        <w:pStyle w:val="Header"/>
        <w:tabs>
          <w:tab w:val="clear" w:pos="8640"/>
          <w:tab w:val="left" w:pos="4320"/>
        </w:tabs>
      </w:pPr>
    </w:p>
    <w:p w:rsidR="003F3784" w:rsidRPr="003F3784" w:rsidRDefault="003F3784" w:rsidP="003F3784">
      <w:pPr>
        <w:pStyle w:val="Header"/>
        <w:tabs>
          <w:tab w:val="clear" w:pos="8640"/>
          <w:tab w:val="left" w:pos="4320"/>
        </w:tabs>
        <w:jc w:val="center"/>
        <w:rPr>
          <w:b/>
        </w:rPr>
      </w:pPr>
      <w:r w:rsidRPr="003F3784">
        <w:rPr>
          <w:b/>
        </w:rPr>
        <w:t>Motion Adopted</w:t>
      </w:r>
    </w:p>
    <w:p w:rsidR="00ED15E5" w:rsidRDefault="003F3784">
      <w:pPr>
        <w:pStyle w:val="Header"/>
        <w:tabs>
          <w:tab w:val="clear" w:pos="8640"/>
          <w:tab w:val="left" w:pos="4320"/>
        </w:tabs>
      </w:pPr>
      <w:r>
        <w:tab/>
      </w:r>
      <w:r w:rsidR="00ED15E5">
        <w:t xml:space="preserve">On motion of </w:t>
      </w:r>
      <w:r>
        <w:t>Senator MASSEY</w:t>
      </w:r>
      <w:r w:rsidR="00ED15E5">
        <w:t xml:space="preserve">, with </w:t>
      </w:r>
      <w:r>
        <w:t>unanimous consent</w:t>
      </w:r>
      <w:r w:rsidR="00ED15E5">
        <w:t xml:space="preserve">, the motion to </w:t>
      </w:r>
      <w:r>
        <w:t>t</w:t>
      </w:r>
      <w:r w:rsidR="00ED15E5">
        <w:t>able Amendment No. P9 was</w:t>
      </w:r>
      <w:r>
        <w:t xml:space="preserve"> withdraw</w:t>
      </w:r>
      <w:r w:rsidR="00ED15E5">
        <w:t>n.</w:t>
      </w:r>
    </w:p>
    <w:p w:rsidR="00C80BF3" w:rsidRDefault="00C80BF3">
      <w:pPr>
        <w:pStyle w:val="Header"/>
        <w:tabs>
          <w:tab w:val="clear" w:pos="8640"/>
          <w:tab w:val="left" w:pos="4320"/>
        </w:tabs>
      </w:pPr>
    </w:p>
    <w:p w:rsidR="003F3784" w:rsidRDefault="003F3784">
      <w:pPr>
        <w:pStyle w:val="Header"/>
        <w:tabs>
          <w:tab w:val="clear" w:pos="8640"/>
          <w:tab w:val="left" w:pos="4320"/>
        </w:tabs>
      </w:pPr>
      <w:r>
        <w:tab/>
        <w:t>Senator MASSEY spoke on the perfecting amendment.</w:t>
      </w:r>
    </w:p>
    <w:p w:rsidR="003F3784" w:rsidRDefault="008B659D">
      <w:pPr>
        <w:pStyle w:val="Header"/>
        <w:tabs>
          <w:tab w:val="clear" w:pos="8640"/>
          <w:tab w:val="left" w:pos="4320"/>
        </w:tabs>
      </w:pPr>
      <w:r>
        <w:tab/>
        <w:t>Senator SHEHEEN spoke on the perfecting amendment.</w:t>
      </w:r>
    </w:p>
    <w:p w:rsidR="00FC5DC1" w:rsidRDefault="00FC5DC1">
      <w:pPr>
        <w:pStyle w:val="Header"/>
        <w:tabs>
          <w:tab w:val="clear" w:pos="8640"/>
          <w:tab w:val="left" w:pos="4320"/>
        </w:tabs>
      </w:pPr>
      <w:r>
        <w:tab/>
        <w:t>Senator SETZLER spoke on the perfecting amendment.</w:t>
      </w:r>
    </w:p>
    <w:p w:rsidR="00FC5DC1" w:rsidRDefault="00FC5DC1">
      <w:pPr>
        <w:pStyle w:val="Header"/>
        <w:tabs>
          <w:tab w:val="clear" w:pos="8640"/>
          <w:tab w:val="left" w:pos="4320"/>
        </w:tabs>
      </w:pPr>
      <w:r>
        <w:tab/>
        <w:t>Senator MALLOY spoke on the perfecting amendment.</w:t>
      </w:r>
    </w:p>
    <w:p w:rsidR="009F1036" w:rsidRDefault="009F1036">
      <w:pPr>
        <w:pStyle w:val="Header"/>
        <w:tabs>
          <w:tab w:val="clear" w:pos="8640"/>
          <w:tab w:val="left" w:pos="4320"/>
        </w:tabs>
      </w:pPr>
    </w:p>
    <w:p w:rsidR="001D675B" w:rsidRPr="001D675B" w:rsidRDefault="001D675B" w:rsidP="001D675B">
      <w:pPr>
        <w:pStyle w:val="Header"/>
        <w:tabs>
          <w:tab w:val="clear" w:pos="8640"/>
          <w:tab w:val="left" w:pos="4320"/>
        </w:tabs>
        <w:jc w:val="center"/>
        <w:rPr>
          <w:b/>
          <w:color w:val="auto"/>
        </w:rPr>
      </w:pPr>
      <w:r w:rsidRPr="001D675B">
        <w:rPr>
          <w:b/>
          <w:color w:val="auto"/>
        </w:rPr>
        <w:t>Motion Adopted</w:t>
      </w:r>
    </w:p>
    <w:p w:rsidR="009F1036" w:rsidRDefault="009F1036">
      <w:pPr>
        <w:pStyle w:val="Header"/>
        <w:tabs>
          <w:tab w:val="clear" w:pos="8640"/>
          <w:tab w:val="left" w:pos="4320"/>
        </w:tabs>
      </w:pPr>
      <w:r>
        <w:tab/>
        <w:t xml:space="preserve">Senator MALLOY asked unanimous consent to withdraw Amendment No. P9. </w:t>
      </w:r>
    </w:p>
    <w:p w:rsidR="009F1036" w:rsidRDefault="009F1036">
      <w:pPr>
        <w:pStyle w:val="Header"/>
        <w:tabs>
          <w:tab w:val="clear" w:pos="8640"/>
          <w:tab w:val="left" w:pos="4320"/>
        </w:tabs>
      </w:pPr>
      <w:r>
        <w:tab/>
        <w:t xml:space="preserve">There was no objection. </w:t>
      </w:r>
    </w:p>
    <w:p w:rsidR="009F1036" w:rsidRDefault="009F1036">
      <w:pPr>
        <w:pStyle w:val="Header"/>
        <w:tabs>
          <w:tab w:val="clear" w:pos="8640"/>
          <w:tab w:val="left" w:pos="4320"/>
        </w:tabs>
      </w:pPr>
    </w:p>
    <w:p w:rsidR="00ED15E5" w:rsidRPr="001D675B" w:rsidRDefault="00ED15E5" w:rsidP="00ED15E5">
      <w:pPr>
        <w:pStyle w:val="Header"/>
        <w:tabs>
          <w:tab w:val="clear" w:pos="8640"/>
          <w:tab w:val="left" w:pos="4320"/>
        </w:tabs>
        <w:jc w:val="center"/>
        <w:rPr>
          <w:b/>
          <w:color w:val="auto"/>
        </w:rPr>
      </w:pPr>
      <w:r w:rsidRPr="001D675B">
        <w:rPr>
          <w:b/>
          <w:color w:val="auto"/>
        </w:rPr>
        <w:t>Motion Adopted</w:t>
      </w:r>
    </w:p>
    <w:p w:rsidR="009F1036" w:rsidRDefault="00561E54">
      <w:pPr>
        <w:pStyle w:val="Header"/>
        <w:tabs>
          <w:tab w:val="clear" w:pos="8640"/>
          <w:tab w:val="left" w:pos="4320"/>
        </w:tabs>
      </w:pPr>
      <w:r>
        <w:tab/>
        <w:t xml:space="preserve">Having voted on the prevailing side, Senator SETZLER moved to reconsider the vote whereby </w:t>
      </w:r>
      <w:r w:rsidR="00A91DB3">
        <w:t xml:space="preserve">Amendment No. P8 was </w:t>
      </w:r>
      <w:r w:rsidR="00ED15E5">
        <w:t>laid on the table</w:t>
      </w:r>
      <w:r>
        <w:t>.</w:t>
      </w:r>
    </w:p>
    <w:p w:rsidR="00561E54" w:rsidRDefault="00A91DB3">
      <w:pPr>
        <w:pStyle w:val="Header"/>
        <w:tabs>
          <w:tab w:val="clear" w:pos="8640"/>
          <w:tab w:val="left" w:pos="4320"/>
        </w:tabs>
      </w:pPr>
      <w:r>
        <w:tab/>
        <w:t>Amendment No. P8 was reconsidered.</w:t>
      </w:r>
    </w:p>
    <w:p w:rsidR="00561E54" w:rsidRDefault="00561E54">
      <w:pPr>
        <w:pStyle w:val="Header"/>
        <w:tabs>
          <w:tab w:val="clear" w:pos="8640"/>
          <w:tab w:val="left" w:pos="4320"/>
        </w:tabs>
      </w:pPr>
    </w:p>
    <w:p w:rsidR="00561E54" w:rsidRPr="00561E54" w:rsidRDefault="00561E54" w:rsidP="00561E54">
      <w:pPr>
        <w:pStyle w:val="Header"/>
        <w:tabs>
          <w:tab w:val="clear" w:pos="8640"/>
          <w:tab w:val="left" w:pos="4320"/>
        </w:tabs>
        <w:jc w:val="center"/>
      </w:pPr>
      <w:r>
        <w:rPr>
          <w:b/>
        </w:rPr>
        <w:lastRenderedPageBreak/>
        <w:t>RECESS</w:t>
      </w:r>
    </w:p>
    <w:p w:rsidR="00561E54" w:rsidRDefault="00561E54">
      <w:pPr>
        <w:pStyle w:val="Header"/>
        <w:tabs>
          <w:tab w:val="clear" w:pos="8640"/>
          <w:tab w:val="left" w:pos="4320"/>
        </w:tabs>
      </w:pPr>
      <w:r>
        <w:tab/>
        <w:t>At 1:59 P.M., on motion of Senator SETZLER, the Senate receded from business not to exceed 5 minutes.</w:t>
      </w:r>
    </w:p>
    <w:p w:rsidR="00561E54" w:rsidRDefault="00561E54">
      <w:pPr>
        <w:pStyle w:val="Header"/>
        <w:tabs>
          <w:tab w:val="clear" w:pos="8640"/>
          <w:tab w:val="left" w:pos="4320"/>
        </w:tabs>
      </w:pPr>
      <w:r>
        <w:tab/>
        <w:t xml:space="preserve">At </w:t>
      </w:r>
      <w:r w:rsidR="003A626A">
        <w:t>2:1</w:t>
      </w:r>
      <w:r>
        <w:t>5 P.M., the Senate resumed.</w:t>
      </w:r>
    </w:p>
    <w:p w:rsidR="00561E54" w:rsidRDefault="00561E54">
      <w:pPr>
        <w:pStyle w:val="Header"/>
        <w:tabs>
          <w:tab w:val="clear" w:pos="8640"/>
          <w:tab w:val="left" w:pos="4320"/>
        </w:tabs>
      </w:pPr>
    </w:p>
    <w:p w:rsidR="003A626A" w:rsidRPr="003716E0" w:rsidRDefault="003A626A" w:rsidP="003A626A">
      <w:pPr>
        <w:pStyle w:val="Header"/>
        <w:tabs>
          <w:tab w:val="clear" w:pos="8640"/>
          <w:tab w:val="left" w:pos="4320"/>
        </w:tabs>
        <w:jc w:val="center"/>
        <w:rPr>
          <w:b/>
          <w:color w:val="auto"/>
        </w:rPr>
      </w:pPr>
      <w:r w:rsidRPr="003716E0">
        <w:rPr>
          <w:b/>
          <w:color w:val="auto"/>
        </w:rPr>
        <w:t>Motion Adopted</w:t>
      </w:r>
    </w:p>
    <w:p w:rsidR="003A626A" w:rsidRPr="003716E0" w:rsidRDefault="003A626A" w:rsidP="003A626A">
      <w:pPr>
        <w:pStyle w:val="Header"/>
        <w:tabs>
          <w:tab w:val="clear" w:pos="8640"/>
          <w:tab w:val="left" w:pos="4320"/>
        </w:tabs>
        <w:rPr>
          <w:color w:val="auto"/>
        </w:rPr>
      </w:pPr>
      <w:r w:rsidRPr="003716E0">
        <w:rPr>
          <w:color w:val="auto"/>
        </w:rPr>
        <w:tab/>
      </w:r>
      <w:r w:rsidR="003716E0" w:rsidRPr="003716E0">
        <w:rPr>
          <w:color w:val="auto"/>
        </w:rPr>
        <w:t xml:space="preserve">On motion of </w:t>
      </w:r>
      <w:r w:rsidRPr="003716E0">
        <w:rPr>
          <w:color w:val="auto"/>
        </w:rPr>
        <w:t>Senator MALLOY</w:t>
      </w:r>
      <w:r w:rsidR="003716E0" w:rsidRPr="003716E0">
        <w:rPr>
          <w:color w:val="auto"/>
        </w:rPr>
        <w:t>,</w:t>
      </w:r>
      <w:r w:rsidRPr="003716E0">
        <w:rPr>
          <w:color w:val="auto"/>
        </w:rPr>
        <w:t xml:space="preserve"> </w:t>
      </w:r>
      <w:r w:rsidR="003716E0" w:rsidRPr="003716E0">
        <w:rPr>
          <w:color w:val="auto"/>
        </w:rPr>
        <w:t>with</w:t>
      </w:r>
      <w:r w:rsidRPr="003716E0">
        <w:rPr>
          <w:color w:val="auto"/>
        </w:rPr>
        <w:t xml:space="preserve"> unanimous consent</w:t>
      </w:r>
      <w:r w:rsidR="003716E0" w:rsidRPr="003716E0">
        <w:rPr>
          <w:color w:val="auto"/>
        </w:rPr>
        <w:t>,</w:t>
      </w:r>
      <w:r w:rsidRPr="003716E0">
        <w:rPr>
          <w:color w:val="auto"/>
        </w:rPr>
        <w:t xml:space="preserve">  </w:t>
      </w:r>
      <w:r w:rsidR="003716E0" w:rsidRPr="003716E0">
        <w:rPr>
          <w:color w:val="auto"/>
        </w:rPr>
        <w:t xml:space="preserve"> Amendment No. P8 was withdrawn.</w:t>
      </w:r>
    </w:p>
    <w:p w:rsidR="003A626A" w:rsidRPr="003716E0" w:rsidRDefault="003A626A" w:rsidP="003A626A">
      <w:pPr>
        <w:pStyle w:val="Header"/>
        <w:tabs>
          <w:tab w:val="clear" w:pos="8640"/>
          <w:tab w:val="left" w:pos="4320"/>
        </w:tabs>
        <w:rPr>
          <w:color w:val="auto"/>
        </w:rPr>
      </w:pPr>
      <w:r w:rsidRPr="003716E0">
        <w:rPr>
          <w:color w:val="auto"/>
        </w:rPr>
        <w:tab/>
        <w:t xml:space="preserve">There was no objection. </w:t>
      </w:r>
    </w:p>
    <w:p w:rsidR="003A626A" w:rsidRDefault="003A626A">
      <w:pPr>
        <w:pStyle w:val="Header"/>
        <w:tabs>
          <w:tab w:val="clear" w:pos="8640"/>
          <w:tab w:val="left" w:pos="4320"/>
        </w:tabs>
      </w:pPr>
    </w:p>
    <w:p w:rsidR="003A626A" w:rsidRPr="00EB047D" w:rsidRDefault="003A626A" w:rsidP="003A626A">
      <w:pPr>
        <w:jc w:val="center"/>
        <w:rPr>
          <w:snapToGrid w:val="0"/>
          <w:color w:val="auto"/>
        </w:rPr>
      </w:pPr>
      <w:r>
        <w:rPr>
          <w:b/>
          <w:snapToGrid w:val="0"/>
          <w:color w:val="auto"/>
        </w:rPr>
        <w:t>Amendment No. P10</w:t>
      </w:r>
    </w:p>
    <w:p w:rsidR="003A626A" w:rsidRDefault="003A626A" w:rsidP="003A626A">
      <w:pPr>
        <w:rPr>
          <w:snapToGrid w:val="0"/>
        </w:rPr>
      </w:pPr>
      <w:r>
        <w:rPr>
          <w:snapToGrid w:val="0"/>
        </w:rPr>
        <w:tab/>
        <w:t>Senator MALLOY proposed the following amendment (107R004.SP.GM)</w:t>
      </w:r>
      <w:r w:rsidRPr="003A626A">
        <w:rPr>
          <w:snapToGrid w:val="0"/>
        </w:rPr>
        <w:t>, which was adopted</w:t>
      </w:r>
      <w:r>
        <w:rPr>
          <w:snapToGrid w:val="0"/>
        </w:rPr>
        <w:t>:</w:t>
      </w:r>
    </w:p>
    <w:p w:rsidR="003A626A" w:rsidRPr="00920CA6" w:rsidRDefault="003A626A" w:rsidP="003A626A">
      <w:pPr>
        <w:rPr>
          <w:snapToGrid w:val="0"/>
          <w:color w:val="auto"/>
        </w:rPr>
      </w:pPr>
      <w:r w:rsidRPr="00920CA6">
        <w:rPr>
          <w:snapToGrid w:val="0"/>
          <w:color w:val="auto"/>
        </w:rPr>
        <w:tab/>
        <w:t xml:space="preserve">Amend the committee amendment, as and if amended, by striking SECTION 47 in its entirety. </w:t>
      </w:r>
    </w:p>
    <w:p w:rsidR="003A626A" w:rsidRPr="00920CA6" w:rsidRDefault="003A626A" w:rsidP="003A626A">
      <w:pPr>
        <w:rPr>
          <w:snapToGrid w:val="0"/>
          <w:color w:val="auto"/>
        </w:rPr>
      </w:pPr>
      <w:r w:rsidRPr="00920CA6">
        <w:rPr>
          <w:snapToGrid w:val="0"/>
          <w:color w:val="auto"/>
        </w:rPr>
        <w:tab/>
        <w:t>Renumber sections to conform.</w:t>
      </w:r>
    </w:p>
    <w:p w:rsidR="003A626A" w:rsidRDefault="003A626A" w:rsidP="003A626A">
      <w:pPr>
        <w:rPr>
          <w:snapToGrid w:val="0"/>
        </w:rPr>
      </w:pPr>
      <w:r w:rsidRPr="00920CA6">
        <w:rPr>
          <w:snapToGrid w:val="0"/>
          <w:color w:val="auto"/>
        </w:rPr>
        <w:tab/>
        <w:t>Amend title to conform.</w:t>
      </w:r>
    </w:p>
    <w:p w:rsidR="003A626A" w:rsidRPr="00920CA6" w:rsidRDefault="003A626A" w:rsidP="003A626A">
      <w:pPr>
        <w:rPr>
          <w:snapToGrid w:val="0"/>
          <w:color w:val="auto"/>
        </w:rPr>
      </w:pPr>
    </w:p>
    <w:p w:rsidR="00561E54" w:rsidRDefault="003A626A">
      <w:pPr>
        <w:pStyle w:val="Header"/>
        <w:tabs>
          <w:tab w:val="clear" w:pos="8640"/>
          <w:tab w:val="left" w:pos="4320"/>
        </w:tabs>
      </w:pPr>
      <w:r>
        <w:tab/>
        <w:t>Senator MALLOY spoke on the perfecting amendment.</w:t>
      </w:r>
    </w:p>
    <w:p w:rsidR="003A626A" w:rsidRDefault="003A626A">
      <w:pPr>
        <w:pStyle w:val="Header"/>
        <w:tabs>
          <w:tab w:val="clear" w:pos="8640"/>
          <w:tab w:val="left" w:pos="4320"/>
        </w:tabs>
      </w:pPr>
    </w:p>
    <w:p w:rsidR="003A626A" w:rsidRDefault="003A626A">
      <w:pPr>
        <w:pStyle w:val="Header"/>
        <w:tabs>
          <w:tab w:val="clear" w:pos="8640"/>
          <w:tab w:val="left" w:pos="4320"/>
        </w:tabs>
      </w:pPr>
      <w:r>
        <w:tab/>
        <w:t>The amendment was adopted.</w:t>
      </w:r>
    </w:p>
    <w:p w:rsidR="003A626A" w:rsidRDefault="003A626A">
      <w:pPr>
        <w:pStyle w:val="Header"/>
        <w:tabs>
          <w:tab w:val="clear" w:pos="8640"/>
          <w:tab w:val="left" w:pos="4320"/>
        </w:tabs>
      </w:pPr>
    </w:p>
    <w:p w:rsidR="003A626A" w:rsidRDefault="003A626A">
      <w:pPr>
        <w:pStyle w:val="Header"/>
        <w:tabs>
          <w:tab w:val="clear" w:pos="8640"/>
          <w:tab w:val="left" w:pos="4320"/>
        </w:tabs>
      </w:pPr>
      <w:r>
        <w:tab/>
        <w:t>The question then was the adoption of the committee amendment.</w:t>
      </w:r>
    </w:p>
    <w:p w:rsidR="003A626A" w:rsidRDefault="003A626A">
      <w:pPr>
        <w:pStyle w:val="Header"/>
        <w:tabs>
          <w:tab w:val="clear" w:pos="8640"/>
          <w:tab w:val="left" w:pos="4320"/>
        </w:tabs>
      </w:pPr>
    </w:p>
    <w:p w:rsidR="003A626A" w:rsidRDefault="00C539FA" w:rsidP="003A626A">
      <w:pPr>
        <w:rPr>
          <w:snapToGrid w:val="0"/>
        </w:rPr>
      </w:pPr>
      <w:r>
        <w:rPr>
          <w:snapToGrid w:val="0"/>
        </w:rPr>
        <w:tab/>
      </w:r>
      <w:r w:rsidR="003A626A">
        <w:rPr>
          <w:snapToGrid w:val="0"/>
        </w:rPr>
        <w:t xml:space="preserve">The </w:t>
      </w:r>
      <w:r w:rsidR="00641CAB">
        <w:rPr>
          <w:snapToGrid w:val="0"/>
        </w:rPr>
        <w:t>Committee o</w:t>
      </w:r>
      <w:r>
        <w:rPr>
          <w:snapToGrid w:val="0"/>
        </w:rPr>
        <w:t>n</w:t>
      </w:r>
      <w:r w:rsidR="00641CAB">
        <w:rPr>
          <w:snapToGrid w:val="0"/>
        </w:rPr>
        <w:t xml:space="preserve"> </w:t>
      </w:r>
      <w:r>
        <w:rPr>
          <w:snapToGrid w:val="0"/>
        </w:rPr>
        <w:t>Judiciary</w:t>
      </w:r>
      <w:r w:rsidR="003A626A">
        <w:rPr>
          <w:snapToGrid w:val="0"/>
        </w:rPr>
        <w:t xml:space="preserve"> proposed the following amendment (JUD0107.002)</w:t>
      </w:r>
      <w:r w:rsidR="003A626A" w:rsidRPr="00EB047D">
        <w:rPr>
          <w:snapToGrid w:val="0"/>
        </w:rPr>
        <w:t>, which was adopted</w:t>
      </w:r>
      <w:r w:rsidR="003A626A">
        <w:rPr>
          <w:snapToGrid w:val="0"/>
        </w:rPr>
        <w:t>:</w:t>
      </w:r>
    </w:p>
    <w:p w:rsidR="003A626A" w:rsidRPr="00ED3466" w:rsidRDefault="003A626A" w:rsidP="003A626A">
      <w:pPr>
        <w:rPr>
          <w:snapToGrid w:val="0"/>
          <w:color w:val="auto"/>
        </w:rPr>
      </w:pPr>
      <w:r w:rsidRPr="00ED3466">
        <w:rPr>
          <w:snapToGrid w:val="0"/>
          <w:color w:val="auto"/>
        </w:rPr>
        <w:tab/>
        <w:t>Amend the bill, as and if amended, by striking all after the enacting words and inserting therein the following:</w:t>
      </w:r>
    </w:p>
    <w:p w:rsidR="003A626A" w:rsidRPr="00ED3466" w:rsidRDefault="003A626A" w:rsidP="003A626A">
      <w:pPr>
        <w:jc w:val="center"/>
        <w:rPr>
          <w:color w:val="auto"/>
        </w:rPr>
      </w:pPr>
      <w:r>
        <w:rPr>
          <w:snapToGrid w:val="0"/>
        </w:rPr>
        <w:tab/>
      </w:r>
      <w:r w:rsidRPr="00ED3466">
        <w:rPr>
          <w:snapToGrid w:val="0"/>
          <w:color w:val="auto"/>
        </w:rPr>
        <w:t>/</w:t>
      </w:r>
      <w:r w:rsidRPr="00ED3466">
        <w:rPr>
          <w:snapToGrid w:val="0"/>
          <w:color w:val="auto"/>
        </w:rPr>
        <w:tab/>
      </w:r>
      <w:r w:rsidRPr="00ED3466">
        <w:rPr>
          <w:snapToGrid w:val="0"/>
          <w:color w:val="auto"/>
        </w:rPr>
        <w:tab/>
      </w:r>
      <w:r w:rsidRPr="00ED3466">
        <w:rPr>
          <w:color w:val="auto"/>
        </w:rPr>
        <w:t>PART I</w:t>
      </w:r>
    </w:p>
    <w:p w:rsidR="003A626A" w:rsidRPr="00ED3466" w:rsidRDefault="003A626A" w:rsidP="003A626A">
      <w:pPr>
        <w:jc w:val="center"/>
        <w:rPr>
          <w:color w:val="auto"/>
        </w:rPr>
      </w:pPr>
      <w:r>
        <w:tab/>
      </w:r>
      <w:r w:rsidRPr="00ED3466">
        <w:rPr>
          <w:color w:val="auto"/>
        </w:rPr>
        <w:t>Joint Election of Governor and Lieutenant Governor</w:t>
      </w:r>
    </w:p>
    <w:p w:rsidR="003A626A" w:rsidRPr="00ED3466" w:rsidRDefault="003A626A" w:rsidP="003A626A">
      <w:pPr>
        <w:rPr>
          <w:color w:val="auto"/>
        </w:rPr>
      </w:pPr>
      <w:r w:rsidRPr="00ED3466">
        <w:rPr>
          <w:color w:val="auto"/>
        </w:rPr>
        <w:tab/>
        <w:t>SECTION</w:t>
      </w:r>
      <w:r w:rsidRPr="00ED3466">
        <w:rPr>
          <w:color w:val="auto"/>
        </w:rPr>
        <w:tab/>
        <w:t>1.</w:t>
      </w:r>
      <w:r w:rsidRPr="00ED3466">
        <w:rPr>
          <w:color w:val="auto"/>
        </w:rPr>
        <w:tab/>
        <w:t>Article 3, Chapter 3, Title 1 of the 1976 Code is amended by adding:</w:t>
      </w:r>
    </w:p>
    <w:p w:rsidR="003A626A" w:rsidRPr="00ED3466" w:rsidRDefault="003A626A" w:rsidP="003A626A">
      <w:pPr>
        <w:rPr>
          <w:color w:val="auto"/>
        </w:rPr>
      </w:pPr>
      <w:r w:rsidRPr="00ED3466">
        <w:rPr>
          <w:color w:val="auto"/>
        </w:rPr>
        <w:tab/>
        <w:t>“Section 1</w:t>
      </w:r>
      <w:r w:rsidRPr="00ED3466">
        <w:rPr>
          <w:color w:val="auto"/>
        </w:rPr>
        <w:noBreakHyphen/>
        <w:t>3</w:t>
      </w:r>
      <w:r w:rsidRPr="00ED3466">
        <w:rPr>
          <w:color w:val="auto"/>
        </w:rPr>
        <w:noBreakHyphen/>
        <w:t>125.</w:t>
      </w:r>
      <w:r w:rsidRPr="00ED3466">
        <w:rPr>
          <w:color w:val="auto"/>
        </w:rPr>
        <w:tab/>
        <w:t>Beginning with the Lieutenant Governor elected in the 2018 General Election, in the case of the Lieutenant Governor’s impeachment, death, resignation, disqualification, disability, or removal from the State, the Governor shall appoint, with the advice and consent of the Senate, a successor to fulfill the unexpired term.”</w:t>
      </w:r>
    </w:p>
    <w:p w:rsidR="003A626A" w:rsidRPr="00ED3466" w:rsidRDefault="003A626A" w:rsidP="003A626A">
      <w:pPr>
        <w:rPr>
          <w:color w:val="auto"/>
        </w:rPr>
      </w:pPr>
      <w:r w:rsidRPr="00ED3466">
        <w:rPr>
          <w:color w:val="auto"/>
          <w:u w:color="000000" w:themeColor="text1"/>
        </w:rPr>
        <w:tab/>
        <w:t>SECTION</w:t>
      </w:r>
      <w:r w:rsidRPr="00ED3466">
        <w:rPr>
          <w:color w:val="auto"/>
          <w:u w:color="000000" w:themeColor="text1"/>
        </w:rPr>
        <w:tab/>
        <w:t>2.</w:t>
      </w:r>
      <w:r w:rsidRPr="00ED3466">
        <w:rPr>
          <w:color w:val="auto"/>
          <w:u w:color="000000" w:themeColor="text1"/>
        </w:rPr>
        <w:tab/>
      </w:r>
      <w:r w:rsidRPr="00ED3466">
        <w:rPr>
          <w:color w:val="auto"/>
        </w:rPr>
        <w:t>Article 1, Chapter 11, Title 7 of the 1976 Code is amended by adding:</w:t>
      </w:r>
    </w:p>
    <w:p w:rsidR="003A626A" w:rsidRPr="00ED3466" w:rsidRDefault="003A626A" w:rsidP="003A626A">
      <w:pPr>
        <w:rPr>
          <w:color w:val="auto"/>
        </w:rPr>
      </w:pPr>
      <w:r w:rsidRPr="00ED3466">
        <w:rPr>
          <w:color w:val="auto"/>
        </w:rPr>
        <w:lastRenderedPageBreak/>
        <w:tab/>
        <w:t>“Section 7</w:t>
      </w:r>
      <w:r w:rsidRPr="00ED3466">
        <w:rPr>
          <w:color w:val="auto"/>
        </w:rPr>
        <w:noBreakHyphen/>
        <w:t>11</w:t>
      </w:r>
      <w:r w:rsidRPr="00ED3466">
        <w:rPr>
          <w:color w:val="auto"/>
        </w:rPr>
        <w:noBreakHyphen/>
        <w:t>12.</w:t>
      </w:r>
      <w:r w:rsidRPr="00ED3466">
        <w:rPr>
          <w:color w:val="auto"/>
        </w:rPr>
        <w:tab/>
        <w:t>(A)</w:t>
      </w:r>
      <w:r w:rsidRPr="00ED3466">
        <w:rPr>
          <w:color w:val="auto"/>
        </w:rPr>
        <w:tab/>
        <w:t>A person nominated for the office of Governor by primary or convention, or seeking the office of Governor as a petition candidate must designate a qualified elector to be elected jointly as Lieutenant Governor.</w:t>
      </w:r>
    </w:p>
    <w:p w:rsidR="003A626A" w:rsidRPr="00ED3466" w:rsidRDefault="003A626A" w:rsidP="003A626A">
      <w:pPr>
        <w:rPr>
          <w:color w:val="auto"/>
        </w:rPr>
      </w:pPr>
      <w:r w:rsidRPr="00ED3466">
        <w:rPr>
          <w:color w:val="auto"/>
        </w:rPr>
        <w:tab/>
        <w:t>(B)</w:t>
      </w:r>
      <w:r w:rsidRPr="00ED3466">
        <w:rPr>
          <w:color w:val="auto"/>
        </w:rPr>
        <w:tab/>
        <w:t>A designee for Lieutenant Governor must possess all of the qualifications required to hold the office of Governor.</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t>The appropriate political party shall determine if its gubernatorial candidate’s Lieutenant Governor designee is qualified.</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The State Election Commission shall determine whether a gubernatorial petition candidate’s Lieutenant Governor designee is qualified.</w:t>
      </w:r>
    </w:p>
    <w:p w:rsidR="003A626A" w:rsidRPr="00ED3466" w:rsidRDefault="003A626A" w:rsidP="003A626A">
      <w:pPr>
        <w:rPr>
          <w:color w:val="auto"/>
        </w:rPr>
      </w:pPr>
      <w:r w:rsidRPr="00ED3466">
        <w:rPr>
          <w:color w:val="auto"/>
        </w:rPr>
        <w:tab/>
        <w:t>(C)</w:t>
      </w:r>
      <w:r w:rsidRPr="00ED3466">
        <w:rPr>
          <w:color w:val="auto"/>
        </w:rPr>
        <w:tab/>
        <w:t>No later than August 1, a gubernatorial candidate’s designation for Lieutenant Governor must be in writing and filed either with the appropriate political party, or, in the case of a petition candidate, with the State Election Commission.</w:t>
      </w:r>
    </w:p>
    <w:p w:rsidR="003A626A" w:rsidRPr="00ED3466" w:rsidRDefault="003A626A" w:rsidP="003A626A">
      <w:pPr>
        <w:rPr>
          <w:color w:val="auto"/>
        </w:rPr>
      </w:pPr>
      <w:r w:rsidRPr="00ED3466">
        <w:rPr>
          <w:color w:val="auto"/>
        </w:rPr>
        <w:tab/>
        <w:t>(D)</w:t>
      </w:r>
      <w:r w:rsidRPr="00ED3466">
        <w:rPr>
          <w:color w:val="auto"/>
        </w:rPr>
        <w:tab/>
        <w:t>No later than August 10, a Lieutenant Governor designee must provide:</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t>to the State Election Commission:</w:t>
      </w:r>
    </w:p>
    <w:p w:rsidR="003A626A" w:rsidRPr="00ED3466" w:rsidRDefault="003A626A" w:rsidP="003A626A">
      <w:pPr>
        <w:rPr>
          <w:color w:val="auto"/>
        </w:rPr>
      </w:pPr>
      <w:r w:rsidRPr="00ED3466">
        <w:rPr>
          <w:color w:val="auto"/>
        </w:rPr>
        <w:tab/>
      </w:r>
      <w:r w:rsidRPr="00ED3466">
        <w:rPr>
          <w:color w:val="auto"/>
        </w:rPr>
        <w:tab/>
      </w:r>
      <w:r w:rsidRPr="00ED3466">
        <w:rPr>
          <w:color w:val="auto"/>
        </w:rPr>
        <w:tab/>
        <w:t>(a)</w:t>
      </w:r>
      <w:r w:rsidRPr="00ED3466">
        <w:rPr>
          <w:color w:val="auto"/>
        </w:rPr>
        <w:tab/>
        <w:t>a copy of the gubernatorial candidate’s written designation for Lieutenant Governor, and</w:t>
      </w:r>
    </w:p>
    <w:p w:rsidR="003A626A" w:rsidRPr="00ED3466" w:rsidRDefault="003A626A" w:rsidP="003A626A">
      <w:pPr>
        <w:rPr>
          <w:color w:val="auto"/>
        </w:rPr>
      </w:pPr>
      <w:r w:rsidRPr="00ED3466">
        <w:rPr>
          <w:color w:val="auto"/>
        </w:rPr>
        <w:tab/>
      </w:r>
      <w:r w:rsidRPr="00ED3466">
        <w:rPr>
          <w:color w:val="auto"/>
        </w:rPr>
        <w:tab/>
      </w:r>
      <w:r w:rsidRPr="00ED3466">
        <w:rPr>
          <w:color w:val="auto"/>
        </w:rPr>
        <w:tab/>
        <w:t>(b)</w:t>
      </w:r>
      <w:r w:rsidRPr="00ED3466">
        <w:rPr>
          <w:color w:val="auto"/>
        </w:rPr>
        <w:tab/>
        <w:t>a completed statement of intention of candidacy; and</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to the State Ethics Commission:</w:t>
      </w:r>
    </w:p>
    <w:p w:rsidR="003A626A" w:rsidRPr="00ED3466" w:rsidRDefault="003A626A" w:rsidP="003A626A">
      <w:pPr>
        <w:rPr>
          <w:color w:val="auto"/>
        </w:rPr>
      </w:pPr>
      <w:r w:rsidRPr="00ED3466">
        <w:rPr>
          <w:color w:val="auto"/>
        </w:rPr>
        <w:tab/>
      </w:r>
      <w:r w:rsidRPr="00ED3466">
        <w:rPr>
          <w:color w:val="auto"/>
        </w:rPr>
        <w:tab/>
      </w:r>
      <w:r w:rsidRPr="00ED3466">
        <w:rPr>
          <w:color w:val="auto"/>
        </w:rPr>
        <w:tab/>
        <w:t>(a)</w:t>
      </w:r>
      <w:r w:rsidRPr="00ED3466">
        <w:rPr>
          <w:color w:val="auto"/>
        </w:rPr>
        <w:tab/>
        <w:t>a copy of the completed statement of intention of candidacy; and</w:t>
      </w:r>
    </w:p>
    <w:p w:rsidR="003A626A" w:rsidRPr="00ED3466" w:rsidRDefault="003A626A" w:rsidP="003A626A">
      <w:pPr>
        <w:rPr>
          <w:color w:val="auto"/>
        </w:rPr>
      </w:pPr>
      <w:r w:rsidRPr="00ED3466">
        <w:rPr>
          <w:color w:val="auto"/>
        </w:rPr>
        <w:tab/>
      </w:r>
      <w:r w:rsidRPr="00ED3466">
        <w:rPr>
          <w:color w:val="auto"/>
        </w:rPr>
        <w:tab/>
      </w:r>
      <w:r w:rsidRPr="00ED3466">
        <w:rPr>
          <w:color w:val="auto"/>
        </w:rPr>
        <w:tab/>
        <w:t>(b)</w:t>
      </w:r>
      <w:r w:rsidRPr="00ED3466">
        <w:rPr>
          <w:color w:val="auto"/>
        </w:rPr>
        <w:tab/>
        <w:t>a current filed statement of economic interests.</w:t>
      </w:r>
    </w:p>
    <w:p w:rsidR="003A626A" w:rsidRPr="00ED3466" w:rsidRDefault="003A626A" w:rsidP="003A626A">
      <w:pPr>
        <w:rPr>
          <w:color w:val="auto"/>
        </w:rPr>
      </w:pPr>
      <w:r w:rsidRPr="00ED3466">
        <w:rPr>
          <w:color w:val="auto"/>
        </w:rPr>
        <w:tab/>
        <w:t>(E)(1)</w:t>
      </w:r>
      <w:r w:rsidRPr="00ED3466">
        <w:rPr>
          <w:color w:val="auto"/>
        </w:rPr>
        <w:tab/>
        <w:t>If after being designated and before the general election the Lieutenant Governor candidate dies, becomes disqualified, or resigns for a legitimate nonpolitical reason as defined in Section 7-11-50, the gubernatorial candidate must make a substitution for the Lieutenant Governor candidate no later than ten days after the death, disqualification, or resignation occurs in the format provided in subsection (C).</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If a Lieutenant Governor candidate is substituted as provided in item (1) of this subsection, the substituted Lieutenant Governor candidate must file the documents required in subsection (D) no later than ten days after the substitution is made.</w:t>
      </w:r>
    </w:p>
    <w:p w:rsidR="003A626A" w:rsidRPr="00ED3466" w:rsidRDefault="003A626A" w:rsidP="003A626A">
      <w:pPr>
        <w:rPr>
          <w:color w:val="auto"/>
        </w:rPr>
      </w:pPr>
      <w:r w:rsidRPr="00ED3466">
        <w:rPr>
          <w:color w:val="auto"/>
        </w:rPr>
        <w:tab/>
      </w:r>
      <w:r w:rsidRPr="00ED3466">
        <w:rPr>
          <w:color w:val="auto"/>
        </w:rPr>
        <w:tab/>
        <w:t>(3)</w:t>
      </w:r>
      <w:r w:rsidRPr="00ED3466">
        <w:rPr>
          <w:color w:val="auto"/>
        </w:rPr>
        <w:tab/>
        <w:t xml:space="preserve">The substitutions authorized in items (1) and (2) may be made after the general election if the death, disqualification, or resignation occurs before the general election.  If the death, disqualification, or </w:t>
      </w:r>
      <w:r w:rsidRPr="00ED3466">
        <w:rPr>
          <w:color w:val="auto"/>
        </w:rPr>
        <w:lastRenderedPageBreak/>
        <w:t>resignation occurs after the general election, the vacancy must be filled as provided in Section 1-3-125 by the Governor elect.</w:t>
      </w:r>
    </w:p>
    <w:p w:rsidR="003A626A" w:rsidRPr="00ED3466" w:rsidRDefault="003A626A" w:rsidP="003A626A">
      <w:pPr>
        <w:rPr>
          <w:color w:val="auto"/>
        </w:rPr>
      </w:pPr>
      <w:r w:rsidRPr="00ED3466">
        <w:rPr>
          <w:color w:val="auto"/>
        </w:rPr>
        <w:tab/>
        <w:t>(F)</w:t>
      </w:r>
      <w:r w:rsidRPr="00ED3466">
        <w:rPr>
          <w:color w:val="auto"/>
        </w:rPr>
        <w:tab/>
        <w:t>If the Lieutenant Governor candidate is not designated as provided in this section, the party or petition candidate for Governor shall not have his name placed on the ballot for the general election.</w:t>
      </w:r>
    </w:p>
    <w:p w:rsidR="003A626A" w:rsidRPr="00ED3466" w:rsidRDefault="003A626A" w:rsidP="003A626A">
      <w:pPr>
        <w:rPr>
          <w:color w:val="auto"/>
        </w:rPr>
      </w:pPr>
      <w:r w:rsidRPr="00ED3466">
        <w:rPr>
          <w:color w:val="auto"/>
        </w:rPr>
        <w:tab/>
        <w:t>(G)</w:t>
      </w:r>
      <w:r w:rsidRPr="00ED3466">
        <w:rPr>
          <w:color w:val="auto"/>
        </w:rPr>
        <w:tab/>
        <w:t>A Lieutenant Governor candidate is not required to pay a separate filing fee.</w:t>
      </w:r>
    </w:p>
    <w:p w:rsidR="003A626A" w:rsidRPr="00ED3466" w:rsidRDefault="003A626A" w:rsidP="003A626A">
      <w:pPr>
        <w:rPr>
          <w:color w:val="auto"/>
        </w:rPr>
      </w:pPr>
      <w:r w:rsidRPr="00ED3466">
        <w:rPr>
          <w:color w:val="auto"/>
        </w:rPr>
        <w:tab/>
        <w:t>(H)</w:t>
      </w:r>
      <w:r w:rsidRPr="00ED3466">
        <w:rPr>
          <w:color w:val="auto"/>
        </w:rPr>
        <w:tab/>
        <w:t>The provisions of Sections 7-11-10 and 7-11-210 are not applicable to a Lieutenant Governor candidate.</w:t>
      </w:r>
    </w:p>
    <w:p w:rsidR="003A626A" w:rsidRPr="00ED3466" w:rsidRDefault="003A626A" w:rsidP="003A626A">
      <w:pPr>
        <w:rPr>
          <w:color w:val="auto"/>
        </w:rPr>
      </w:pPr>
      <w:r w:rsidRPr="00ED3466">
        <w:rPr>
          <w:color w:val="auto"/>
        </w:rPr>
        <w:tab/>
        <w:t>(I)</w:t>
      </w:r>
      <w:r w:rsidRPr="00ED3466">
        <w:rPr>
          <w:color w:val="auto"/>
        </w:rPr>
        <w:tab/>
        <w:t>If a Lieutenant Governor candidate has solicited or received contributions for another elective office, he must comply with the provisions of Sections 8-13-1350 and 8-13-1352.  Any contributions transferred to the single candidate committee of the Governor and Lieutenant Governor elected jointly must comply with the requirements of Section 8-13-1314(A).”</w:t>
      </w:r>
    </w:p>
    <w:p w:rsidR="003A626A" w:rsidRPr="00ED3466" w:rsidRDefault="003A626A" w:rsidP="003A626A">
      <w:pPr>
        <w:rPr>
          <w:color w:val="auto"/>
        </w:rPr>
      </w:pPr>
      <w:r w:rsidRPr="00ED3466">
        <w:rPr>
          <w:color w:val="auto"/>
        </w:rPr>
        <w:tab/>
        <w:t>SECTION</w:t>
      </w:r>
      <w:r w:rsidRPr="00ED3466">
        <w:rPr>
          <w:color w:val="auto"/>
        </w:rPr>
        <w:tab/>
        <w:t>3.</w:t>
      </w:r>
      <w:r w:rsidRPr="00ED3466">
        <w:rPr>
          <w:color w:val="auto"/>
        </w:rPr>
        <w:tab/>
        <w:t>Article 3, Chapter 13, Title 7 of the 1976 Code is amended by adding:</w:t>
      </w:r>
    </w:p>
    <w:p w:rsidR="003A626A" w:rsidRPr="00ED3466" w:rsidRDefault="003A626A" w:rsidP="003A626A">
      <w:pPr>
        <w:rPr>
          <w:color w:val="auto"/>
        </w:rPr>
      </w:pPr>
      <w:r w:rsidRPr="00ED3466">
        <w:rPr>
          <w:color w:val="auto"/>
        </w:rPr>
        <w:tab/>
        <w:t>“Section 7-13-315.</w:t>
      </w:r>
      <w:r w:rsidRPr="00ED3466">
        <w:rPr>
          <w:color w:val="auto"/>
        </w:rPr>
        <w:tab/>
        <w:t>The State Election Commission shall ensure that the Governor and Lieutenant Governor must be elected jointly so that each voter casts a single vote to elect a Governor and Lieutenant Governor.”</w:t>
      </w:r>
    </w:p>
    <w:p w:rsidR="003A626A" w:rsidRPr="00ED3466" w:rsidRDefault="003A626A" w:rsidP="003A626A">
      <w:pPr>
        <w:jc w:val="center"/>
        <w:rPr>
          <w:color w:val="auto"/>
          <w:u w:color="000000" w:themeColor="text1"/>
        </w:rPr>
      </w:pPr>
      <w:r>
        <w:rPr>
          <w:u w:color="000000" w:themeColor="text1"/>
        </w:rPr>
        <w:tab/>
      </w:r>
      <w:r w:rsidRPr="00ED3466">
        <w:rPr>
          <w:color w:val="auto"/>
          <w:u w:color="000000" w:themeColor="text1"/>
        </w:rPr>
        <w:t>PART II</w:t>
      </w:r>
    </w:p>
    <w:p w:rsidR="003A626A" w:rsidRPr="00ED3466" w:rsidRDefault="003A626A" w:rsidP="003A626A">
      <w:pPr>
        <w:jc w:val="center"/>
        <w:rPr>
          <w:color w:val="auto"/>
          <w:u w:color="000000" w:themeColor="text1"/>
        </w:rPr>
      </w:pPr>
      <w:r>
        <w:rPr>
          <w:u w:color="000000" w:themeColor="text1"/>
        </w:rPr>
        <w:tab/>
      </w:r>
      <w:r w:rsidRPr="00ED3466">
        <w:rPr>
          <w:color w:val="auto"/>
          <w:u w:color="000000" w:themeColor="text1"/>
        </w:rPr>
        <w:t>Campaign Contributions for Governor and Lieutenant Governor</w:t>
      </w:r>
    </w:p>
    <w:p w:rsidR="003A626A" w:rsidRPr="00ED3466" w:rsidRDefault="003A626A" w:rsidP="003A626A">
      <w:pPr>
        <w:rPr>
          <w:color w:val="auto"/>
        </w:rPr>
      </w:pPr>
      <w:r w:rsidRPr="00ED3466">
        <w:rPr>
          <w:color w:val="auto"/>
          <w:u w:color="000000" w:themeColor="text1"/>
        </w:rPr>
        <w:tab/>
        <w:t>SECTION</w:t>
      </w:r>
      <w:r w:rsidRPr="00ED3466">
        <w:rPr>
          <w:color w:val="auto"/>
          <w:u w:color="000000" w:themeColor="text1"/>
        </w:rPr>
        <w:tab/>
        <w:t>4.</w:t>
      </w:r>
      <w:r w:rsidRPr="00ED3466">
        <w:rPr>
          <w:color w:val="auto"/>
          <w:u w:color="000000" w:themeColor="text1"/>
        </w:rPr>
        <w:tab/>
      </w:r>
      <w:r w:rsidRPr="00ED3466">
        <w:rPr>
          <w:color w:val="auto"/>
        </w:rPr>
        <w:t>Article 13, Chapter 13, Title 8 of the 1976 Code is amended by adding:</w:t>
      </w:r>
    </w:p>
    <w:p w:rsidR="003A626A" w:rsidRPr="00ED3466" w:rsidRDefault="003A626A" w:rsidP="003A626A">
      <w:pPr>
        <w:rPr>
          <w:color w:val="auto"/>
        </w:rPr>
      </w:pPr>
      <w:r w:rsidRPr="00ED3466">
        <w:rPr>
          <w:color w:val="auto"/>
        </w:rPr>
        <w:tab/>
        <w:t>“</w:t>
      </w:r>
      <w:r w:rsidRPr="00ED3466">
        <w:rPr>
          <w:color w:val="auto"/>
          <w:u w:color="000000" w:themeColor="text1"/>
        </w:rPr>
        <w:t>Section 8-13-1301.</w:t>
      </w:r>
      <w:r w:rsidRPr="00ED3466">
        <w:rPr>
          <w:color w:val="auto"/>
          <w:u w:color="000000" w:themeColor="text1"/>
        </w:rPr>
        <w:tab/>
        <w:t>For purposes of this article, c</w:t>
      </w:r>
      <w:r w:rsidRPr="00ED3466">
        <w:rPr>
          <w:rStyle w:val="text"/>
          <w:color w:val="auto"/>
        </w:rPr>
        <w:t>andidates elected jointly as provided in Article IV, Section 8 of the South Carolina Constitution must be considered a single candidate.  The</w:t>
      </w:r>
      <w:r w:rsidRPr="00ED3466">
        <w:rPr>
          <w:color w:val="auto"/>
        </w:rPr>
        <w:t xml:space="preserve"> gubernatorial candidate is responsible for:</w:t>
      </w:r>
    </w:p>
    <w:p w:rsidR="003A626A" w:rsidRPr="00ED3466" w:rsidRDefault="003A626A" w:rsidP="003A626A">
      <w:pPr>
        <w:rPr>
          <w:color w:val="auto"/>
        </w:rPr>
      </w:pPr>
      <w:r w:rsidRPr="00ED3466">
        <w:rPr>
          <w:color w:val="auto"/>
        </w:rPr>
        <w:tab/>
        <w:t>(1)</w:t>
      </w:r>
      <w:r w:rsidRPr="00ED3466">
        <w:rPr>
          <w:color w:val="auto"/>
        </w:rPr>
        <w:tab/>
        <w:t>establishing a single candidate committee for contributions solicited and received for the Governor and Lieutenant Governor elected jointly, and</w:t>
      </w:r>
    </w:p>
    <w:p w:rsidR="003A626A" w:rsidRPr="00ED3466" w:rsidRDefault="003A626A" w:rsidP="003A626A">
      <w:pPr>
        <w:rPr>
          <w:rStyle w:val="text"/>
          <w:color w:val="auto"/>
        </w:rPr>
      </w:pPr>
      <w:r w:rsidRPr="00ED3466">
        <w:rPr>
          <w:color w:val="auto"/>
        </w:rPr>
        <w:tab/>
        <w:t>(2)</w:t>
      </w:r>
      <w:r w:rsidRPr="00ED3466">
        <w:rPr>
          <w:color w:val="auto"/>
        </w:rPr>
        <w:tab/>
        <w:t>complying with the requirements of Article 13 of Chapter 13 of Title 8 for the committee established for the joint election.</w:t>
      </w:r>
      <w:r w:rsidRPr="00ED3466">
        <w:rPr>
          <w:rStyle w:val="text"/>
          <w:color w:val="auto"/>
        </w:rPr>
        <w:t>”</w:t>
      </w:r>
    </w:p>
    <w:p w:rsidR="003A626A" w:rsidRPr="00ED3466" w:rsidRDefault="003A626A" w:rsidP="003A626A">
      <w:pPr>
        <w:rPr>
          <w:color w:val="auto"/>
          <w:u w:color="000000" w:themeColor="text1"/>
        </w:rPr>
      </w:pPr>
      <w:r w:rsidRPr="00ED3466">
        <w:rPr>
          <w:color w:val="auto"/>
          <w:u w:color="000000" w:themeColor="text1"/>
        </w:rPr>
        <w:tab/>
        <w:t>SECTION</w:t>
      </w:r>
      <w:r w:rsidRPr="00ED3466">
        <w:rPr>
          <w:color w:val="auto"/>
          <w:u w:color="000000" w:themeColor="text1"/>
        </w:rPr>
        <w:tab/>
        <w:t>5.</w:t>
      </w:r>
      <w:r w:rsidRPr="00ED3466">
        <w:rPr>
          <w:color w:val="auto"/>
          <w:u w:color="000000" w:themeColor="text1"/>
        </w:rPr>
        <w:tab/>
        <w:t>Section 8</w:t>
      </w:r>
      <w:r w:rsidRPr="00ED3466">
        <w:rPr>
          <w:color w:val="auto"/>
          <w:u w:color="000000" w:themeColor="text1"/>
        </w:rPr>
        <w:noBreakHyphen/>
        <w:t>13</w:t>
      </w:r>
      <w:r w:rsidRPr="00ED3466">
        <w:rPr>
          <w:color w:val="auto"/>
          <w:u w:color="000000" w:themeColor="text1"/>
        </w:rPr>
        <w:noBreakHyphen/>
        <w:t>1314 of the 1976 Code is amended to read:</w:t>
      </w:r>
    </w:p>
    <w:p w:rsidR="003A626A" w:rsidRPr="00ED3466" w:rsidRDefault="003A626A" w:rsidP="003A626A">
      <w:pPr>
        <w:rPr>
          <w:color w:val="auto"/>
        </w:rPr>
      </w:pPr>
      <w:r w:rsidRPr="00ED3466">
        <w:rPr>
          <w:color w:val="auto"/>
        </w:rPr>
        <w:tab/>
        <w:t>“Section 8</w:t>
      </w:r>
      <w:r w:rsidRPr="00ED3466">
        <w:rPr>
          <w:color w:val="auto"/>
        </w:rPr>
        <w:noBreakHyphen/>
        <w:t>13</w:t>
      </w:r>
      <w:r w:rsidRPr="00ED3466">
        <w:rPr>
          <w:color w:val="auto"/>
        </w:rPr>
        <w:noBreakHyphen/>
        <w:t>1314</w:t>
      </w:r>
      <w:r w:rsidRPr="00ED3466">
        <w:rPr>
          <w:color w:val="auto"/>
        </w:rPr>
        <w:tab/>
        <w:t>(A)</w:t>
      </w:r>
      <w:r w:rsidRPr="00ED3466">
        <w:rPr>
          <w:color w:val="auto"/>
        </w:rPr>
        <w:tab/>
        <w:t>Within an election cycle, no candidate or anyone acting on his behalf shall solicit or accept, and no person shall give or offer to give to a candidate or person acting on the candidate’s behalf:</w:t>
      </w:r>
    </w:p>
    <w:p w:rsidR="003A626A" w:rsidRPr="00ED3466" w:rsidRDefault="003A626A" w:rsidP="003A626A">
      <w:pPr>
        <w:rPr>
          <w:color w:val="auto"/>
        </w:rPr>
      </w:pPr>
      <w:r w:rsidRPr="00ED3466">
        <w:rPr>
          <w:color w:val="auto"/>
        </w:rPr>
        <w:lastRenderedPageBreak/>
        <w:tab/>
      </w:r>
      <w:r w:rsidRPr="00ED3466">
        <w:rPr>
          <w:color w:val="auto"/>
        </w:rPr>
        <w:tab/>
        <w:t>(1)</w:t>
      </w:r>
      <w:r w:rsidRPr="00ED3466">
        <w:rPr>
          <w:color w:val="auto"/>
        </w:rPr>
        <w:tab/>
        <w:t>a contribution which exceeds:</w:t>
      </w:r>
    </w:p>
    <w:p w:rsidR="003A626A" w:rsidRPr="00ED3466" w:rsidRDefault="003A626A" w:rsidP="003A626A">
      <w:pPr>
        <w:rPr>
          <w:color w:val="auto"/>
        </w:rPr>
      </w:pPr>
      <w:r w:rsidRPr="00ED3466">
        <w:rPr>
          <w:color w:val="auto"/>
        </w:rPr>
        <w:tab/>
      </w:r>
      <w:r w:rsidRPr="00ED3466">
        <w:rPr>
          <w:color w:val="auto"/>
        </w:rPr>
        <w:tab/>
      </w:r>
      <w:r w:rsidRPr="00ED3466">
        <w:rPr>
          <w:color w:val="auto"/>
        </w:rPr>
        <w:tab/>
        <w:t>(a)</w:t>
      </w:r>
      <w:r w:rsidRPr="00ED3466">
        <w:rPr>
          <w:color w:val="auto"/>
        </w:rPr>
        <w:tab/>
      </w:r>
      <w:r w:rsidRPr="00ED3466">
        <w:rPr>
          <w:strike/>
          <w:color w:val="auto"/>
        </w:rPr>
        <w:t>three</w:t>
      </w:r>
      <w:r w:rsidRPr="00ED3466">
        <w:rPr>
          <w:color w:val="auto"/>
        </w:rPr>
        <w:t xml:space="preserve"> </w:t>
      </w:r>
      <w:r w:rsidRPr="00ED3466">
        <w:rPr>
          <w:color w:val="auto"/>
          <w:u w:val="single"/>
        </w:rPr>
        <w:t>five</w:t>
      </w:r>
      <w:r w:rsidRPr="00ED3466">
        <w:rPr>
          <w:color w:val="auto"/>
        </w:rPr>
        <w:t xml:space="preserve"> thousand </w:t>
      </w:r>
      <w:r w:rsidRPr="00ED3466">
        <w:rPr>
          <w:strike/>
          <w:color w:val="auto"/>
        </w:rPr>
        <w:t>five hundred</w:t>
      </w:r>
      <w:r w:rsidRPr="00ED3466">
        <w:rPr>
          <w:color w:val="auto"/>
        </w:rPr>
        <w:t xml:space="preserve"> dollars in the case of a candidate for statewide office; or</w:t>
      </w:r>
    </w:p>
    <w:p w:rsidR="003A626A" w:rsidRPr="00ED3466" w:rsidRDefault="003A626A" w:rsidP="003A626A">
      <w:pPr>
        <w:rPr>
          <w:color w:val="auto"/>
          <w:u w:val="single"/>
        </w:rPr>
      </w:pPr>
      <w:r w:rsidRPr="00ED3466">
        <w:rPr>
          <w:color w:val="auto"/>
        </w:rPr>
        <w:tab/>
      </w:r>
      <w:r w:rsidRPr="00ED3466">
        <w:rPr>
          <w:color w:val="auto"/>
        </w:rPr>
        <w:tab/>
      </w:r>
      <w:r w:rsidRPr="00ED3466">
        <w:rPr>
          <w:color w:val="auto"/>
        </w:rPr>
        <w:tab/>
        <w:t>(b)</w:t>
      </w:r>
      <w:r w:rsidRPr="00ED3466">
        <w:rPr>
          <w:color w:val="auto"/>
        </w:rPr>
        <w:tab/>
      </w:r>
      <w:r w:rsidRPr="00ED3466">
        <w:rPr>
          <w:color w:val="auto"/>
          <w:u w:val="single"/>
        </w:rPr>
        <w:t>five thousand dollars in the aggregate for statewide candidates elected jointly pursuant to Article IV, Section 8 of the South Carolina Constitution; or</w:t>
      </w:r>
    </w:p>
    <w:p w:rsidR="003A626A" w:rsidRPr="00ED3466" w:rsidRDefault="003A626A" w:rsidP="003A626A">
      <w:pPr>
        <w:rPr>
          <w:color w:val="auto"/>
        </w:rPr>
      </w:pPr>
      <w:r w:rsidRPr="00ED3466">
        <w:rPr>
          <w:color w:val="auto"/>
        </w:rPr>
        <w:tab/>
      </w:r>
      <w:r w:rsidRPr="00ED3466">
        <w:rPr>
          <w:color w:val="auto"/>
        </w:rPr>
        <w:tab/>
      </w:r>
      <w:r w:rsidRPr="00ED3466">
        <w:rPr>
          <w:color w:val="auto"/>
        </w:rPr>
        <w:tab/>
      </w:r>
      <w:r w:rsidRPr="00ED3466">
        <w:rPr>
          <w:color w:val="auto"/>
          <w:u w:val="single"/>
        </w:rPr>
        <w:t>(c)</w:t>
      </w:r>
      <w:r w:rsidRPr="00ED3466">
        <w:rPr>
          <w:color w:val="auto"/>
        </w:rPr>
        <w:tab/>
        <w:t>one thousand dollars in the case of a candidate for any other office;</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a cash contribution from an individual unless the cash contribution does not exceed twenty</w:t>
      </w:r>
      <w:r w:rsidRPr="00ED3466">
        <w:rPr>
          <w:color w:val="auto"/>
        </w:rPr>
        <w:noBreakHyphen/>
        <w:t>five dollars and is accompanied by a record of the amount of the contribution and the name and address of the contributor;</w:t>
      </w:r>
    </w:p>
    <w:p w:rsidR="003A626A" w:rsidRPr="00ED3466" w:rsidRDefault="003A626A" w:rsidP="003A626A">
      <w:pPr>
        <w:rPr>
          <w:color w:val="auto"/>
        </w:rPr>
      </w:pPr>
      <w:r w:rsidRPr="00ED3466">
        <w:rPr>
          <w:color w:val="auto"/>
        </w:rPr>
        <w:tab/>
      </w:r>
      <w:r w:rsidRPr="00ED3466">
        <w:rPr>
          <w:color w:val="auto"/>
        </w:rPr>
        <w:tab/>
        <w:t>(3)</w:t>
      </w:r>
      <w:r w:rsidRPr="00ED3466">
        <w:rPr>
          <w:color w:val="auto"/>
        </w:rPr>
        <w:tab/>
        <w:t>a contribution from, whether directly or indirectly, a registered lobbyist if that lobbyist engages in lobbying the public office or public body for which the candidate is seeking election;</w:t>
      </w:r>
    </w:p>
    <w:p w:rsidR="003A626A" w:rsidRPr="00ED3466" w:rsidRDefault="003A626A" w:rsidP="003A626A">
      <w:pPr>
        <w:rPr>
          <w:color w:val="auto"/>
        </w:rPr>
      </w:pPr>
      <w:r w:rsidRPr="00ED3466">
        <w:rPr>
          <w:color w:val="auto"/>
        </w:rPr>
        <w:tab/>
      </w:r>
      <w:r w:rsidRPr="00ED3466">
        <w:rPr>
          <w:color w:val="auto"/>
        </w:rPr>
        <w:tab/>
        <w:t>(4)</w:t>
      </w:r>
      <w:r w:rsidRPr="00ED3466">
        <w:rPr>
          <w:color w:val="auto"/>
        </w:rPr>
        <w:tab/>
        <w:t>contributions for two elective offices simultaneously, except as provided in Section 8</w:t>
      </w:r>
      <w:r w:rsidRPr="00ED3466">
        <w:rPr>
          <w:color w:val="auto"/>
        </w:rPr>
        <w:noBreakHyphen/>
        <w:t>13</w:t>
      </w:r>
      <w:r w:rsidRPr="00ED3466">
        <w:rPr>
          <w:color w:val="auto"/>
        </w:rPr>
        <w:noBreakHyphen/>
        <w:t>1318.</w:t>
      </w:r>
    </w:p>
    <w:p w:rsidR="003A626A" w:rsidRPr="00ED3466" w:rsidRDefault="003A626A" w:rsidP="003A626A">
      <w:pPr>
        <w:rPr>
          <w:color w:val="auto"/>
        </w:rPr>
      </w:pPr>
      <w:r w:rsidRPr="00ED3466">
        <w:rPr>
          <w:color w:val="auto"/>
        </w:rPr>
        <w:tab/>
        <w:t>(B)</w:t>
      </w:r>
      <w:r w:rsidRPr="00ED3466">
        <w:rPr>
          <w:color w:val="auto"/>
        </w:rPr>
        <w:tab/>
        <w:t>The restrictions on contributions in subsections (A)(1) and (A)(2) do not apply to a candidate making a contribution to his own campaign.</w:t>
      </w:r>
    </w:p>
    <w:p w:rsidR="003A626A" w:rsidRPr="00ED3466" w:rsidRDefault="003A626A" w:rsidP="003A626A">
      <w:pPr>
        <w:rPr>
          <w:color w:val="auto"/>
          <w:u w:val="single"/>
        </w:rPr>
      </w:pPr>
      <w:r w:rsidRPr="00ED3466">
        <w:rPr>
          <w:color w:val="auto"/>
        </w:rPr>
        <w:tab/>
      </w:r>
      <w:r w:rsidRPr="00ED3466">
        <w:rPr>
          <w:color w:val="auto"/>
          <w:u w:val="single"/>
        </w:rPr>
        <w:t>(C)</w:t>
      </w:r>
      <w:r w:rsidRPr="00ED3466">
        <w:rPr>
          <w:color w:val="auto"/>
        </w:rPr>
        <w:tab/>
      </w:r>
      <w:r w:rsidRPr="00ED3466">
        <w:rPr>
          <w:color w:val="auto"/>
          <w:u w:val="single"/>
        </w:rPr>
        <w:t>The limitations on contributions in subsection (A)(1) must be adjusted each odd-numbered year by multiplying the contribution amount by the cumulative Consumer Price Index and rounding it to the nearest one hundred dollar amount.  For purposes of this section, ‘Consumer Price Index’ means the Southeastern Consumer Price Index All Urban Consumers as published by the United States Department of Labor, Bureau of Labor Statistics.  The contribution limitations must only be increased and not decreased.</w:t>
      </w:r>
    </w:p>
    <w:p w:rsidR="003A626A" w:rsidRPr="00ED3466" w:rsidRDefault="003A626A" w:rsidP="003A626A">
      <w:pPr>
        <w:rPr>
          <w:color w:val="auto"/>
        </w:rPr>
      </w:pPr>
      <w:r w:rsidRPr="00ED3466">
        <w:rPr>
          <w:color w:val="auto"/>
        </w:rPr>
        <w:tab/>
      </w:r>
      <w:r w:rsidRPr="00ED3466">
        <w:rPr>
          <w:color w:val="auto"/>
        </w:rPr>
        <w:tab/>
      </w:r>
      <w:r w:rsidRPr="00ED3466">
        <w:rPr>
          <w:color w:val="auto"/>
          <w:u w:val="single"/>
        </w:rPr>
        <w:t>(1)</w:t>
      </w:r>
      <w:r w:rsidRPr="00ED3466">
        <w:rPr>
          <w:color w:val="auto"/>
        </w:rPr>
        <w:tab/>
      </w:r>
      <w:r w:rsidRPr="00ED3466">
        <w:rPr>
          <w:color w:val="auto"/>
          <w:u w:val="single"/>
        </w:rPr>
        <w:t>The State Ethics Commission must determine the cumulative increase in the Consumer Price Index and determine the adjustment, if any, to be made in the contribution limitations.</w:t>
      </w:r>
    </w:p>
    <w:p w:rsidR="003A626A" w:rsidRPr="00ED3466" w:rsidRDefault="003A626A" w:rsidP="003A626A">
      <w:pPr>
        <w:rPr>
          <w:color w:val="auto"/>
        </w:rPr>
      </w:pPr>
      <w:r w:rsidRPr="00ED3466">
        <w:rPr>
          <w:color w:val="auto"/>
        </w:rPr>
        <w:tab/>
      </w:r>
      <w:r w:rsidRPr="00ED3466">
        <w:rPr>
          <w:color w:val="auto"/>
        </w:rPr>
        <w:tab/>
      </w:r>
      <w:r w:rsidRPr="00ED3466">
        <w:rPr>
          <w:color w:val="auto"/>
          <w:u w:val="single"/>
        </w:rPr>
        <w:t>(2)</w:t>
      </w:r>
      <w:r w:rsidRPr="00ED3466">
        <w:rPr>
          <w:color w:val="auto"/>
        </w:rPr>
        <w:tab/>
      </w:r>
      <w:r w:rsidRPr="00ED3466">
        <w:rPr>
          <w:color w:val="auto"/>
          <w:u w:val="single"/>
        </w:rPr>
        <w:t>By no later than February fifteenth of each even numbered year, the State Ethics Commission must publicly announce any increase in contribution limitations and publish the adjusted contribution limitations on its website.</w:t>
      </w:r>
      <w:r w:rsidRPr="00ED3466">
        <w:rPr>
          <w:color w:val="auto"/>
        </w:rPr>
        <w:t>”</w:t>
      </w:r>
    </w:p>
    <w:p w:rsidR="003A626A" w:rsidRPr="00ED3466" w:rsidRDefault="003A626A" w:rsidP="003A626A">
      <w:pPr>
        <w:jc w:val="center"/>
        <w:rPr>
          <w:color w:val="auto"/>
        </w:rPr>
      </w:pPr>
      <w:r>
        <w:tab/>
      </w:r>
      <w:r w:rsidRPr="00ED3466">
        <w:rPr>
          <w:color w:val="auto"/>
        </w:rPr>
        <w:t>PART III</w:t>
      </w:r>
    </w:p>
    <w:p w:rsidR="003A626A" w:rsidRPr="00ED3466" w:rsidRDefault="003A626A" w:rsidP="003A626A">
      <w:pPr>
        <w:jc w:val="center"/>
        <w:rPr>
          <w:color w:val="auto"/>
        </w:rPr>
      </w:pPr>
      <w:r>
        <w:tab/>
      </w:r>
      <w:r w:rsidRPr="00ED3466">
        <w:rPr>
          <w:color w:val="auto"/>
        </w:rPr>
        <w:t>Time Extensions for Filing</w:t>
      </w:r>
    </w:p>
    <w:p w:rsidR="003A626A" w:rsidRPr="00ED3466" w:rsidRDefault="003A626A" w:rsidP="003A626A">
      <w:pPr>
        <w:rPr>
          <w:color w:val="auto"/>
        </w:rPr>
      </w:pPr>
      <w:r w:rsidRPr="00ED3466">
        <w:rPr>
          <w:color w:val="auto"/>
        </w:rPr>
        <w:tab/>
        <w:t>SECTION</w:t>
      </w:r>
      <w:r w:rsidRPr="00ED3466">
        <w:rPr>
          <w:color w:val="auto"/>
        </w:rPr>
        <w:tab/>
        <w:t>6.</w:t>
      </w:r>
      <w:r w:rsidRPr="00ED3466">
        <w:rPr>
          <w:color w:val="auto"/>
        </w:rPr>
        <w:tab/>
        <w:t>Section 7-11-15 of the 1976 Code is amended to read:</w:t>
      </w:r>
    </w:p>
    <w:p w:rsidR="003A626A" w:rsidRPr="00ED3466" w:rsidRDefault="003A626A" w:rsidP="003A626A">
      <w:pPr>
        <w:rPr>
          <w:color w:val="auto"/>
          <w:u w:val="single"/>
        </w:rPr>
      </w:pPr>
      <w:r w:rsidRPr="00ED3466">
        <w:rPr>
          <w:color w:val="auto"/>
        </w:rPr>
        <w:tab/>
        <w:t>“Section 7-11-15</w:t>
      </w:r>
      <w:r w:rsidRPr="00ED3466">
        <w:rPr>
          <w:color w:val="auto"/>
        </w:rPr>
        <w:tab/>
        <w:t>(A)</w:t>
      </w:r>
      <w:r w:rsidRPr="00ED3466">
        <w:rPr>
          <w:color w:val="auto"/>
        </w:rPr>
        <w:tab/>
        <w:t xml:space="preserve">In order to qualify as a candidate to run in the general election, all candidates seeking nomination by political party primary or political party convention must file a statement of intention </w:t>
      </w:r>
      <w:r w:rsidRPr="00ED3466">
        <w:rPr>
          <w:color w:val="auto"/>
        </w:rPr>
        <w:lastRenderedPageBreak/>
        <w:t xml:space="preserve">of candidacy and party pledge and submit any filing fees between noon on March sixteenth and noon on March thirtieth as provided in this section.  </w:t>
      </w:r>
      <w:r w:rsidRPr="00ED3466">
        <w:rPr>
          <w:color w:val="auto"/>
          <w:u w:val="single"/>
        </w:rPr>
        <w:t>If March thirtieth is on a Saturday or Sunday, the time for filing extends to the next regular business day.  For purposes of this section and Section 7-13-45, ‘next regular business day’ means a day that is not a Saturday, Sunday, or legal holiday.</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t>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 xml:space="preserve">Candidates seeking nomination for the State Senate or House of Representatives must file their statements of intention of candidacy and party pledge and submit any filing fees with the </w:t>
      </w:r>
      <w:r w:rsidRPr="00ED3466">
        <w:rPr>
          <w:color w:val="auto"/>
          <w:u w:val="single"/>
        </w:rPr>
        <w:t>State Election Commission or</w:t>
      </w:r>
      <w:r w:rsidRPr="00ED3466">
        <w:rPr>
          <w:color w:val="auto"/>
        </w:rPr>
        <w:t xml:space="preserve"> county board of voter registration and elections in the county of their residence.  The state executive committees must certify candidates pursuant to Section 7</w:t>
      </w:r>
      <w:r w:rsidRPr="00ED3466">
        <w:rPr>
          <w:color w:val="auto"/>
        </w:rPr>
        <w:noBreakHyphen/>
        <w:t>13</w:t>
      </w:r>
      <w:r w:rsidRPr="00ED3466">
        <w:rPr>
          <w:color w:val="auto"/>
        </w:rPr>
        <w:noBreakHyphen/>
        <w:t>40.</w:t>
      </w:r>
    </w:p>
    <w:p w:rsidR="003A626A" w:rsidRPr="00ED3466" w:rsidRDefault="003A626A" w:rsidP="003A626A">
      <w:pPr>
        <w:rPr>
          <w:color w:val="auto"/>
        </w:rPr>
      </w:pPr>
      <w:r w:rsidRPr="00ED3466">
        <w:rPr>
          <w:color w:val="auto"/>
        </w:rPr>
        <w:tab/>
      </w:r>
      <w:r w:rsidRPr="00ED3466">
        <w:rPr>
          <w:color w:val="auto"/>
        </w:rPr>
        <w:tab/>
        <w:t>(3)</w:t>
      </w:r>
      <w:r w:rsidRPr="00ED3466">
        <w:rPr>
          <w:color w:val="auto"/>
        </w:rPr>
        <w:tab/>
        <w:t>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3A626A" w:rsidRPr="00ED3466" w:rsidRDefault="003A626A" w:rsidP="003A626A">
      <w:pPr>
        <w:rPr>
          <w:color w:val="auto"/>
          <w:u w:color="000000" w:themeColor="text1"/>
        </w:rPr>
      </w:pPr>
      <w:r w:rsidRPr="00ED3466">
        <w:rPr>
          <w:color w:val="auto"/>
          <w:u w:color="000000" w:themeColor="text1"/>
        </w:rPr>
        <w:tab/>
        <w:t>(B)</w:t>
      </w:r>
      <w:r w:rsidRPr="00ED3466">
        <w:rPr>
          <w:color w:val="auto"/>
          <w:u w:color="000000" w:themeColor="text1"/>
        </w:rPr>
        <w:tab/>
        <w:t xml:space="preserve">Except as provided herein, the </w:t>
      </w:r>
      <w:r w:rsidRPr="00ED3466">
        <w:rPr>
          <w:strike/>
          <w:color w:val="auto"/>
          <w:u w:color="000000" w:themeColor="text1"/>
        </w:rPr>
        <w:t>election commission</w:t>
      </w:r>
      <w:r w:rsidRPr="00ED3466">
        <w:rPr>
          <w:color w:val="auto"/>
          <w:u w:color="000000" w:themeColor="text1"/>
        </w:rPr>
        <w:t xml:space="preserve"> </w:t>
      </w:r>
      <w:r w:rsidRPr="00ED3466">
        <w:rPr>
          <w:color w:val="auto"/>
          <w:u w:val="single"/>
        </w:rPr>
        <w:t>board of voter registration and elections</w:t>
      </w:r>
      <w:r w:rsidRPr="00ED3466">
        <w:rPr>
          <w:color w:val="auto"/>
          <w:u w:color="000000" w:themeColor="text1"/>
        </w:rPr>
        <w:t xml:space="preserve">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candidate’s name may appear on a primary election ballot, convention slate of candidates, general election ballot, or special election ballot, except as otherwise provided by law, if (1) the candidate’s statement of intention of candidacy and party pledge has not been filed with the county </w:t>
      </w:r>
      <w:r w:rsidRPr="00ED3466">
        <w:rPr>
          <w:color w:val="auto"/>
        </w:rPr>
        <w:t>board of voter registration and elections</w:t>
      </w:r>
      <w:r w:rsidRPr="00ED3466">
        <w:rPr>
          <w:color w:val="auto"/>
          <w:u w:color="000000" w:themeColor="text1"/>
        </w:rPr>
        <w:t xml:space="preserve"> or State Election Commission, as the case may be, as well as any filing fee, by the deadline and (2) the candidate has not been certified by the appropriate political party as required by Sections 7</w:t>
      </w:r>
      <w:r w:rsidRPr="00ED3466">
        <w:rPr>
          <w:color w:val="auto"/>
          <w:u w:color="000000" w:themeColor="text1"/>
        </w:rPr>
        <w:noBreakHyphen/>
        <w:t>13</w:t>
      </w:r>
      <w:r w:rsidRPr="00ED3466">
        <w:rPr>
          <w:color w:val="auto"/>
          <w:u w:color="000000" w:themeColor="text1"/>
        </w:rPr>
        <w:noBreakHyphen/>
        <w:t>40 and 7</w:t>
      </w:r>
      <w:r w:rsidRPr="00ED3466">
        <w:rPr>
          <w:color w:val="auto"/>
          <w:u w:color="000000" w:themeColor="text1"/>
        </w:rPr>
        <w:noBreakHyphen/>
        <w:t>13</w:t>
      </w:r>
      <w:r w:rsidRPr="00ED3466">
        <w:rPr>
          <w:color w:val="auto"/>
          <w:u w:color="000000" w:themeColor="text1"/>
        </w:rPr>
        <w:noBreakHyphen/>
        <w:t xml:space="preserve">350, as applicable.  The candidate’s name must appear if the candidate produces the signed and dated copy of his timely filed statement of intention of candidacy.  An error or omission by a person seeking to </w:t>
      </w:r>
      <w:r w:rsidRPr="00ED3466">
        <w:rPr>
          <w:color w:val="auto"/>
          <w:u w:color="000000" w:themeColor="text1"/>
        </w:rPr>
        <w:lastRenderedPageBreak/>
        <w:t>qualify as a candidate pursuant to this section that is not directly related to a constitutional or statutory qualification for that office must be construed in a manner that favors the person’s access to the ballot.</w:t>
      </w:r>
    </w:p>
    <w:p w:rsidR="003A626A" w:rsidRPr="00ED3466" w:rsidRDefault="003A626A" w:rsidP="003A626A">
      <w:pPr>
        <w:rPr>
          <w:color w:val="auto"/>
          <w:u w:color="000000" w:themeColor="text1"/>
        </w:rPr>
      </w:pPr>
      <w:r w:rsidRPr="00ED3466">
        <w:rPr>
          <w:color w:val="auto"/>
          <w:u w:color="000000" w:themeColor="text1"/>
        </w:rPr>
        <w:tab/>
        <w:t>(C)</w:t>
      </w:r>
      <w:r w:rsidRPr="00ED3466">
        <w:rPr>
          <w:color w:val="auto"/>
          <w:u w:color="000000" w:themeColor="text1"/>
        </w:rPr>
        <w:tab/>
        <w:t>The statement of intention of candidacy required in this section and in Section 7</w:t>
      </w:r>
      <w:r w:rsidRPr="00ED3466">
        <w:rPr>
          <w:color w:val="auto"/>
          <w:u w:color="000000" w:themeColor="text1"/>
        </w:rPr>
        <w:noBreakHyphen/>
        <w:t>13</w:t>
      </w:r>
      <w:r w:rsidRPr="00ED3466">
        <w:rPr>
          <w:color w:val="auto"/>
          <w:u w:color="000000" w:themeColor="text1"/>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w:t>
      </w:r>
      <w:r w:rsidRPr="00ED3466">
        <w:rPr>
          <w:color w:val="auto"/>
          <w:u w:val="single"/>
        </w:rPr>
        <w:t>or his agent</w:t>
      </w:r>
      <w:r w:rsidRPr="00ED3466">
        <w:rPr>
          <w:color w:val="auto"/>
        </w:rPr>
        <w:t xml:space="preserve"> </w:t>
      </w:r>
      <w:r w:rsidRPr="00ED3466">
        <w:rPr>
          <w:color w:val="auto"/>
          <w:u w:color="000000" w:themeColor="text1"/>
        </w:rPr>
        <w:t xml:space="preserve">must file </w:t>
      </w:r>
      <w:r w:rsidRPr="00ED3466">
        <w:rPr>
          <w:strike/>
          <w:color w:val="auto"/>
          <w:u w:color="000000" w:themeColor="text1"/>
        </w:rPr>
        <w:t>three</w:t>
      </w:r>
      <w:r w:rsidRPr="00ED3466">
        <w:rPr>
          <w:color w:val="auto"/>
          <w:u w:color="000000" w:themeColor="text1"/>
        </w:rPr>
        <w:t xml:space="preserve"> </w:t>
      </w:r>
      <w:r w:rsidRPr="00ED3466">
        <w:rPr>
          <w:color w:val="auto"/>
          <w:u w:val="single" w:color="000000" w:themeColor="text1"/>
        </w:rPr>
        <w:t>a</w:t>
      </w:r>
      <w:r w:rsidRPr="00ED3466">
        <w:rPr>
          <w:color w:val="auto"/>
          <w:u w:color="000000" w:themeColor="text1"/>
        </w:rPr>
        <w:t xml:space="preserve"> signed </w:t>
      </w:r>
      <w:r w:rsidRPr="00ED3466">
        <w:rPr>
          <w:strike/>
          <w:color w:val="auto"/>
          <w:u w:color="000000" w:themeColor="text1"/>
        </w:rPr>
        <w:t>copies</w:t>
      </w:r>
      <w:r w:rsidRPr="00ED3466">
        <w:rPr>
          <w:color w:val="auto"/>
          <w:u w:color="000000" w:themeColor="text1"/>
        </w:rPr>
        <w:t xml:space="preserve"> </w:t>
      </w:r>
      <w:r w:rsidRPr="00ED3466">
        <w:rPr>
          <w:color w:val="auto"/>
          <w:u w:val="single" w:color="000000" w:themeColor="text1"/>
        </w:rPr>
        <w:t>statement of intention of candidacy</w:t>
      </w:r>
      <w:r w:rsidRPr="00ED3466">
        <w:rPr>
          <w:color w:val="auto"/>
          <w:u w:color="000000" w:themeColor="text1"/>
        </w:rPr>
        <w:t xml:space="preserve"> and the election commission with whom it is filed must stamp </w:t>
      </w:r>
      <w:r w:rsidRPr="00ED3466">
        <w:rPr>
          <w:strike/>
          <w:color w:val="auto"/>
          <w:u w:color="000000" w:themeColor="text1"/>
        </w:rPr>
        <w:t>each copy</w:t>
      </w:r>
      <w:r w:rsidRPr="00ED3466">
        <w:rPr>
          <w:color w:val="auto"/>
          <w:u w:color="000000" w:themeColor="text1"/>
        </w:rPr>
        <w:t xml:space="preserve"> </w:t>
      </w:r>
      <w:r w:rsidRPr="00ED3466">
        <w:rPr>
          <w:color w:val="auto"/>
          <w:u w:val="single" w:color="000000" w:themeColor="text1"/>
        </w:rPr>
        <w:t>the statement</w:t>
      </w:r>
      <w:r w:rsidRPr="00ED3466">
        <w:rPr>
          <w:color w:val="auto"/>
          <w:u w:color="000000" w:themeColor="text1"/>
        </w:rPr>
        <w:t xml:space="preserve"> with the date and time received, keep </w:t>
      </w:r>
      <w:r w:rsidRPr="00ED3466">
        <w:rPr>
          <w:strike/>
          <w:color w:val="auto"/>
          <w:u w:color="000000" w:themeColor="text1"/>
        </w:rPr>
        <w:t>one copy</w:t>
      </w:r>
      <w:r w:rsidRPr="00ED3466">
        <w:rPr>
          <w:color w:val="auto"/>
          <w:u w:color="000000" w:themeColor="text1"/>
        </w:rPr>
        <w:t xml:space="preserve"> </w:t>
      </w:r>
      <w:r w:rsidRPr="00ED3466">
        <w:rPr>
          <w:color w:val="auto"/>
          <w:u w:val="single" w:color="000000" w:themeColor="text1"/>
        </w:rPr>
        <w:t>the original statement</w:t>
      </w:r>
      <w:r w:rsidRPr="00ED3466">
        <w:rPr>
          <w:color w:val="auto"/>
          <w:u w:color="000000" w:themeColor="text1"/>
        </w:rPr>
        <w:t xml:space="preserve">, </w:t>
      </w:r>
      <w:r w:rsidRPr="00ED3466">
        <w:rPr>
          <w:strike/>
          <w:color w:val="auto"/>
          <w:u w:color="000000" w:themeColor="text1"/>
        </w:rPr>
        <w:t>return one</w:t>
      </w:r>
      <w:r w:rsidRPr="00ED3466">
        <w:rPr>
          <w:color w:val="auto"/>
          <w:u w:color="000000" w:themeColor="text1"/>
        </w:rPr>
        <w:t xml:space="preserve"> </w:t>
      </w:r>
      <w:r w:rsidRPr="00ED3466">
        <w:rPr>
          <w:color w:val="auto"/>
          <w:u w:val="single" w:color="000000" w:themeColor="text1"/>
        </w:rPr>
        <w:t xml:space="preserve">provide a </w:t>
      </w:r>
      <w:r w:rsidRPr="00ED3466">
        <w:rPr>
          <w:color w:val="auto"/>
          <w:u w:color="000000" w:themeColor="text1"/>
        </w:rPr>
        <w:t xml:space="preserve">copy to the candidate, and </w:t>
      </w:r>
      <w:r w:rsidRPr="00ED3466">
        <w:rPr>
          <w:strike/>
          <w:color w:val="auto"/>
          <w:u w:color="000000" w:themeColor="text1"/>
        </w:rPr>
        <w:t>send one</w:t>
      </w:r>
      <w:r w:rsidRPr="00ED3466">
        <w:rPr>
          <w:color w:val="auto"/>
          <w:u w:color="000000" w:themeColor="text1"/>
        </w:rPr>
        <w:t xml:space="preserve"> </w:t>
      </w:r>
      <w:r w:rsidRPr="00ED3466">
        <w:rPr>
          <w:color w:val="auto"/>
          <w:u w:val="single"/>
        </w:rPr>
        <w:t xml:space="preserve">provide </w:t>
      </w:r>
      <w:r w:rsidRPr="00ED3466">
        <w:rPr>
          <w:color w:val="auto"/>
          <w:u w:val="single" w:color="000000" w:themeColor="text1"/>
        </w:rPr>
        <w:t>a</w:t>
      </w:r>
      <w:r w:rsidRPr="00ED3466">
        <w:rPr>
          <w:color w:val="auto"/>
          <w:u w:color="000000" w:themeColor="text1"/>
        </w:rPr>
        <w:t xml:space="preserve"> copy to the appropriate political party executive committee.</w:t>
      </w:r>
    </w:p>
    <w:p w:rsidR="003A626A" w:rsidRPr="00ED3466" w:rsidRDefault="003A626A" w:rsidP="003A626A">
      <w:pPr>
        <w:rPr>
          <w:color w:val="auto"/>
          <w:u w:color="000000" w:themeColor="text1"/>
        </w:rPr>
      </w:pPr>
      <w:r w:rsidRPr="00ED3466">
        <w:rPr>
          <w:color w:val="auto"/>
          <w:u w:color="000000" w:themeColor="text1"/>
        </w:rPr>
        <w:tab/>
        <w:t>(D)</w:t>
      </w:r>
      <w:r w:rsidRPr="00ED3466">
        <w:rPr>
          <w:color w:val="auto"/>
          <w:u w:color="000000" w:themeColor="text1"/>
        </w:rPr>
        <w:tab/>
        <w:t xml:space="preserve">The candidate </w:t>
      </w:r>
      <w:r w:rsidRPr="00ED3466">
        <w:rPr>
          <w:color w:val="auto"/>
          <w:u w:val="single"/>
        </w:rPr>
        <w:t>or his agent</w:t>
      </w:r>
      <w:r w:rsidRPr="00ED3466">
        <w:rPr>
          <w:color w:val="auto"/>
        </w:rPr>
        <w:t xml:space="preserve"> </w:t>
      </w:r>
      <w:r w:rsidRPr="00ED3466">
        <w:rPr>
          <w:color w:val="auto"/>
          <w:u w:color="000000" w:themeColor="text1"/>
        </w:rPr>
        <w:t xml:space="preserve">must file </w:t>
      </w:r>
      <w:r w:rsidRPr="00ED3466">
        <w:rPr>
          <w:strike/>
          <w:color w:val="auto"/>
          <w:u w:color="000000" w:themeColor="text1"/>
        </w:rPr>
        <w:t>three</w:t>
      </w:r>
      <w:r w:rsidRPr="00ED3466">
        <w:rPr>
          <w:color w:val="auto"/>
          <w:u w:color="000000" w:themeColor="text1"/>
        </w:rPr>
        <w:t xml:space="preserve"> </w:t>
      </w:r>
      <w:r w:rsidRPr="00ED3466">
        <w:rPr>
          <w:color w:val="auto"/>
          <w:u w:val="single" w:color="000000" w:themeColor="text1"/>
        </w:rPr>
        <w:t>a</w:t>
      </w:r>
      <w:r w:rsidRPr="00ED3466">
        <w:rPr>
          <w:color w:val="auto"/>
          <w:u w:color="000000" w:themeColor="text1"/>
        </w:rPr>
        <w:t xml:space="preserve"> signed </w:t>
      </w:r>
      <w:r w:rsidRPr="00ED3466">
        <w:rPr>
          <w:strike/>
          <w:color w:val="auto"/>
          <w:u w:color="000000" w:themeColor="text1"/>
        </w:rPr>
        <w:t>copies of the</w:t>
      </w:r>
      <w:r w:rsidRPr="00ED3466">
        <w:rPr>
          <w:color w:val="auto"/>
          <w:u w:color="000000" w:themeColor="text1"/>
        </w:rPr>
        <w:t xml:space="preserve"> party pledge, as required pursuant to Section 7</w:t>
      </w:r>
      <w:r w:rsidRPr="00ED3466">
        <w:rPr>
          <w:color w:val="auto"/>
          <w:u w:color="000000" w:themeColor="text1"/>
        </w:rPr>
        <w:noBreakHyphen/>
        <w:t>11</w:t>
      </w:r>
      <w:r w:rsidRPr="00ED3466">
        <w:rPr>
          <w:color w:val="auto"/>
          <w:u w:color="000000" w:themeColor="text1"/>
        </w:rPr>
        <w:noBreakHyphen/>
        <w:t xml:space="preserve">210, and the election commission with whom it is filed must stamp </w:t>
      </w:r>
      <w:r w:rsidRPr="00ED3466">
        <w:rPr>
          <w:strike/>
          <w:color w:val="auto"/>
          <w:u w:color="000000" w:themeColor="text1"/>
        </w:rPr>
        <w:t>each copy</w:t>
      </w:r>
      <w:r w:rsidRPr="00ED3466">
        <w:rPr>
          <w:color w:val="auto"/>
          <w:u w:color="000000" w:themeColor="text1"/>
        </w:rPr>
        <w:t xml:space="preserve"> </w:t>
      </w:r>
      <w:r w:rsidRPr="00ED3466">
        <w:rPr>
          <w:color w:val="auto"/>
          <w:u w:val="single" w:color="000000" w:themeColor="text1"/>
        </w:rPr>
        <w:t>the party pledge</w:t>
      </w:r>
      <w:r w:rsidRPr="00ED3466">
        <w:rPr>
          <w:color w:val="auto"/>
          <w:u w:color="000000" w:themeColor="text1"/>
        </w:rPr>
        <w:t xml:space="preserve"> with the date and time received, </w:t>
      </w:r>
      <w:r w:rsidRPr="00ED3466">
        <w:rPr>
          <w:strike/>
          <w:color w:val="auto"/>
          <w:u w:color="000000" w:themeColor="text1"/>
        </w:rPr>
        <w:t>return one</w:t>
      </w:r>
      <w:r w:rsidRPr="00ED3466">
        <w:rPr>
          <w:color w:val="auto"/>
          <w:u w:color="000000" w:themeColor="text1"/>
        </w:rPr>
        <w:t xml:space="preserve"> </w:t>
      </w:r>
      <w:r w:rsidRPr="00ED3466">
        <w:rPr>
          <w:color w:val="auto"/>
          <w:u w:val="single" w:color="000000" w:themeColor="text1"/>
        </w:rPr>
        <w:t xml:space="preserve">provide a </w:t>
      </w:r>
      <w:r w:rsidRPr="00ED3466">
        <w:rPr>
          <w:color w:val="auto"/>
          <w:u w:color="000000" w:themeColor="text1"/>
        </w:rPr>
        <w:t xml:space="preserve">copy to the candidate, and </w:t>
      </w:r>
      <w:r w:rsidRPr="00ED3466">
        <w:rPr>
          <w:strike/>
          <w:color w:val="auto"/>
          <w:u w:color="000000" w:themeColor="text1"/>
        </w:rPr>
        <w:t>send one</w:t>
      </w:r>
      <w:r w:rsidRPr="00ED3466">
        <w:rPr>
          <w:color w:val="auto"/>
          <w:u w:color="000000" w:themeColor="text1"/>
        </w:rPr>
        <w:t xml:space="preserve"> </w:t>
      </w:r>
      <w:r w:rsidRPr="00ED3466">
        <w:rPr>
          <w:color w:val="auto"/>
          <w:u w:val="single" w:color="000000" w:themeColor="text1"/>
        </w:rPr>
        <w:t xml:space="preserve">provide a </w:t>
      </w:r>
      <w:r w:rsidRPr="00ED3466">
        <w:rPr>
          <w:color w:val="auto"/>
          <w:u w:color="000000" w:themeColor="text1"/>
        </w:rPr>
        <w:t>copy to the appropriate political party executive committee.</w:t>
      </w:r>
    </w:p>
    <w:p w:rsidR="003A626A" w:rsidRPr="00ED3466" w:rsidRDefault="003A626A" w:rsidP="003A626A">
      <w:pPr>
        <w:rPr>
          <w:color w:val="auto"/>
          <w:u w:color="000000" w:themeColor="text1"/>
        </w:rPr>
      </w:pPr>
      <w:r w:rsidRPr="00ED3466">
        <w:rPr>
          <w:color w:val="auto"/>
          <w:u w:color="000000" w:themeColor="text1"/>
        </w:rPr>
        <w:tab/>
        <w:t>(E)</w:t>
      </w:r>
      <w:r w:rsidRPr="00ED3466">
        <w:rPr>
          <w:color w:val="auto"/>
          <w:u w:color="000000" w:themeColor="text1"/>
        </w:rPr>
        <w:tab/>
        <w:t xml:space="preserve">The </w:t>
      </w:r>
      <w:r w:rsidRPr="00ED3466">
        <w:rPr>
          <w:strike/>
          <w:color w:val="auto"/>
          <w:u w:color="000000" w:themeColor="text1"/>
        </w:rPr>
        <w:t>candidate must sign a receipt for the filing fee, and the</w:t>
      </w:r>
      <w:r w:rsidRPr="00ED3466">
        <w:rPr>
          <w:color w:val="auto"/>
          <w:u w:color="000000" w:themeColor="text1"/>
        </w:rPr>
        <w:t xml:space="preserve"> election commission with whom </w:t>
      </w:r>
      <w:r w:rsidRPr="00ED3466">
        <w:rPr>
          <w:strike/>
          <w:color w:val="auto"/>
          <w:u w:color="000000" w:themeColor="text1"/>
        </w:rPr>
        <w:t>it</w:t>
      </w:r>
      <w:r w:rsidRPr="00ED3466">
        <w:rPr>
          <w:color w:val="auto"/>
          <w:u w:color="000000" w:themeColor="text1"/>
        </w:rPr>
        <w:t xml:space="preserve"> </w:t>
      </w:r>
      <w:r w:rsidRPr="00ED3466">
        <w:rPr>
          <w:color w:val="auto"/>
          <w:u w:val="single" w:color="000000" w:themeColor="text1"/>
        </w:rPr>
        <w:t xml:space="preserve">the filing fee </w:t>
      </w:r>
      <w:r w:rsidRPr="00ED3466">
        <w:rPr>
          <w:color w:val="auto"/>
          <w:u w:color="000000" w:themeColor="text1"/>
        </w:rPr>
        <w:t xml:space="preserve">is filed must </w:t>
      </w:r>
      <w:r w:rsidRPr="00ED3466">
        <w:rPr>
          <w:color w:val="auto"/>
          <w:u w:val="single" w:color="000000" w:themeColor="text1"/>
        </w:rPr>
        <w:t>issue a receipt for the filing fee,</w:t>
      </w:r>
      <w:r w:rsidRPr="00ED3466">
        <w:rPr>
          <w:color w:val="auto"/>
          <w:u w:color="000000" w:themeColor="text1"/>
        </w:rPr>
        <w:t xml:space="preserve"> stamp the receipt with the date and time the filing fee was received, provide </w:t>
      </w:r>
      <w:r w:rsidRPr="00ED3466">
        <w:rPr>
          <w:strike/>
          <w:color w:val="auto"/>
          <w:u w:color="000000" w:themeColor="text1"/>
        </w:rPr>
        <w:t>one</w:t>
      </w:r>
      <w:r w:rsidRPr="00ED3466">
        <w:rPr>
          <w:color w:val="auto"/>
          <w:u w:color="000000" w:themeColor="text1"/>
        </w:rPr>
        <w:t xml:space="preserve"> </w:t>
      </w:r>
      <w:r w:rsidRPr="00ED3466">
        <w:rPr>
          <w:color w:val="auto"/>
          <w:u w:val="single" w:color="000000" w:themeColor="text1"/>
        </w:rPr>
        <w:t>a</w:t>
      </w:r>
      <w:r w:rsidRPr="00ED3466">
        <w:rPr>
          <w:color w:val="auto"/>
          <w:u w:color="000000" w:themeColor="text1"/>
        </w:rPr>
        <w:t xml:space="preserve"> copy to the candidate </w:t>
      </w:r>
      <w:r w:rsidRPr="00ED3466">
        <w:rPr>
          <w:color w:val="auto"/>
          <w:u w:val="single"/>
        </w:rPr>
        <w:t>or his agent</w:t>
      </w:r>
      <w:r w:rsidRPr="00ED3466">
        <w:rPr>
          <w:color w:val="auto"/>
          <w:u w:val="single" w:color="000000" w:themeColor="text1"/>
        </w:rPr>
        <w:t>,</w:t>
      </w:r>
      <w:r w:rsidRPr="00ED3466">
        <w:rPr>
          <w:color w:val="auto"/>
          <w:u w:color="000000" w:themeColor="text1"/>
        </w:rPr>
        <w:t xml:space="preserve"> and provide </w:t>
      </w:r>
      <w:r w:rsidRPr="00ED3466">
        <w:rPr>
          <w:strike/>
          <w:color w:val="auto"/>
          <w:u w:color="000000" w:themeColor="text1"/>
        </w:rPr>
        <w:t>one</w:t>
      </w:r>
      <w:r w:rsidRPr="00ED3466">
        <w:rPr>
          <w:color w:val="auto"/>
          <w:u w:color="000000" w:themeColor="text1"/>
        </w:rPr>
        <w:t xml:space="preserve"> </w:t>
      </w:r>
      <w:r w:rsidRPr="00ED3466">
        <w:rPr>
          <w:color w:val="auto"/>
          <w:u w:val="single" w:color="000000" w:themeColor="text1"/>
        </w:rPr>
        <w:t>a</w:t>
      </w:r>
      <w:r w:rsidRPr="00ED3466">
        <w:rPr>
          <w:color w:val="auto"/>
          <w:u w:color="000000" w:themeColor="text1"/>
        </w:rPr>
        <w:t xml:space="preserve"> copy to the appropriate political executive party.  The filing fee must be made payable to the appropriate political party.</w:t>
      </w:r>
    </w:p>
    <w:p w:rsidR="003A626A" w:rsidRPr="00ED3466" w:rsidRDefault="003A626A" w:rsidP="003A626A">
      <w:pPr>
        <w:rPr>
          <w:color w:val="auto"/>
          <w:u w:color="000000" w:themeColor="text1"/>
        </w:rPr>
      </w:pPr>
      <w:r w:rsidRPr="00ED3466">
        <w:rPr>
          <w:color w:val="auto"/>
          <w:u w:color="000000" w:themeColor="text1"/>
        </w:rPr>
        <w:tab/>
        <w:t>(F)</w:t>
      </w:r>
      <w:r w:rsidRPr="00ED3466">
        <w:rPr>
          <w:color w:val="auto"/>
          <w:u w:color="000000" w:themeColor="text1"/>
        </w:rPr>
        <w:tab/>
        <w:t>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3A626A" w:rsidRPr="00ED3466" w:rsidRDefault="003A626A" w:rsidP="003A626A">
      <w:pPr>
        <w:rPr>
          <w:color w:val="auto"/>
          <w:u w:color="000000" w:themeColor="text1"/>
        </w:rPr>
      </w:pPr>
      <w:r w:rsidRPr="00ED3466">
        <w:rPr>
          <w:color w:val="auto"/>
          <w:u w:color="000000" w:themeColor="text1"/>
        </w:rPr>
        <w:tab/>
        <w:t>(G)</w:t>
      </w:r>
      <w:r w:rsidRPr="00ED3466">
        <w:rPr>
          <w:color w:val="auto"/>
          <w:u w:color="000000" w:themeColor="text1"/>
        </w:rPr>
        <w:tab/>
        <w:t>The county chairman of a political party and the chairman of the state executive committee of a political party may designate a person to observe the filings made at the election commission pursuant to this section.</w:t>
      </w:r>
    </w:p>
    <w:p w:rsidR="003A626A" w:rsidRPr="00ED3466" w:rsidRDefault="003A626A" w:rsidP="003A626A">
      <w:pPr>
        <w:rPr>
          <w:color w:val="auto"/>
          <w:u w:color="000000" w:themeColor="text1"/>
        </w:rPr>
      </w:pPr>
      <w:r w:rsidRPr="00ED3466">
        <w:rPr>
          <w:color w:val="auto"/>
          <w:u w:color="000000" w:themeColor="text1"/>
        </w:rPr>
        <w:tab/>
        <w:t>(H)</w:t>
      </w:r>
      <w:r w:rsidRPr="00ED3466">
        <w:rPr>
          <w:color w:val="auto"/>
          <w:u w:color="000000" w:themeColor="text1"/>
        </w:rPr>
        <w:tab/>
        <w:t xml:space="preserve">The provisions of this section do not apply to nonpartisan school trustee elections in any school district where local law provisions provide </w:t>
      </w:r>
      <w:r w:rsidRPr="00ED3466">
        <w:rPr>
          <w:color w:val="auto"/>
          <w:u w:color="000000" w:themeColor="text1"/>
        </w:rPr>
        <w:lastRenderedPageBreak/>
        <w:t>for other dates and procedures for filing statements of candidacy or petitions, and to the extent the provisions of this section and the local law provisions conflict, the local law provisions control.”</w:t>
      </w:r>
    </w:p>
    <w:p w:rsidR="003A626A" w:rsidRPr="00ED3466" w:rsidRDefault="003A626A" w:rsidP="003A626A">
      <w:pPr>
        <w:rPr>
          <w:color w:val="auto"/>
        </w:rPr>
      </w:pPr>
      <w:r w:rsidRPr="00ED3466">
        <w:rPr>
          <w:color w:val="auto"/>
        </w:rPr>
        <w:tab/>
        <w:t>SECTION</w:t>
      </w:r>
      <w:r w:rsidRPr="00ED3466">
        <w:rPr>
          <w:color w:val="auto"/>
        </w:rPr>
        <w:tab/>
        <w:t>7.</w:t>
      </w:r>
      <w:r w:rsidRPr="00ED3466">
        <w:rPr>
          <w:color w:val="auto"/>
        </w:rPr>
        <w:tab/>
        <w:t>Section 7-13-45 of the 1976 Code is amended to read:</w:t>
      </w:r>
    </w:p>
    <w:p w:rsidR="003A626A" w:rsidRPr="00ED3466" w:rsidRDefault="003A626A" w:rsidP="003A626A">
      <w:pPr>
        <w:rPr>
          <w:color w:val="auto"/>
        </w:rPr>
      </w:pPr>
      <w:r w:rsidRPr="00ED3466">
        <w:rPr>
          <w:color w:val="auto"/>
        </w:rPr>
        <w:tab/>
        <w:t>“Section 7</w:t>
      </w:r>
      <w:r w:rsidRPr="00ED3466">
        <w:rPr>
          <w:color w:val="auto"/>
        </w:rPr>
        <w:noBreakHyphen/>
        <w:t>13</w:t>
      </w:r>
      <w:r w:rsidRPr="00ED3466">
        <w:rPr>
          <w:color w:val="auto"/>
        </w:rPr>
        <w:noBreakHyphen/>
        <w:t>45.</w:t>
      </w:r>
      <w:r w:rsidRPr="00ED3466">
        <w:rPr>
          <w:color w:val="auto"/>
        </w:rPr>
        <w:tab/>
      </w:r>
      <w:r w:rsidRPr="00ED3466">
        <w:rPr>
          <w:strike/>
          <w:color w:val="auto"/>
        </w:rPr>
        <w:t>(A)</w:t>
      </w:r>
      <w:r w:rsidRPr="00ED3466">
        <w:rPr>
          <w:color w:val="auto"/>
        </w:rPr>
        <w:tab/>
        <w:t>In every general election year, the Executive Director of the State Election Commission and the director of each county board of voter registration and elections shall:</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r>
      <w:r w:rsidRPr="00ED3466">
        <w:rPr>
          <w:strike/>
          <w:color w:val="auto"/>
        </w:rPr>
        <w:t>establish regular hours of not less than four hours a day</w:t>
      </w:r>
      <w:r w:rsidRPr="00ED3466">
        <w:rPr>
          <w:color w:val="auto"/>
        </w:rPr>
        <w:t xml:space="preserve"> </w:t>
      </w:r>
      <w:r w:rsidRPr="00ED3466">
        <w:rPr>
          <w:color w:val="auto"/>
          <w:u w:val="single"/>
        </w:rPr>
        <w:t xml:space="preserve">accept filings </w:t>
      </w:r>
      <w:r w:rsidRPr="00ED3466">
        <w:rPr>
          <w:color w:val="auto"/>
        </w:rPr>
        <w:t xml:space="preserve">during </w:t>
      </w:r>
      <w:r w:rsidRPr="00ED3466">
        <w:rPr>
          <w:strike/>
          <w:color w:val="auto"/>
        </w:rPr>
        <w:t>the final seventy</w:t>
      </w:r>
      <w:r w:rsidRPr="00ED3466">
        <w:rPr>
          <w:strike/>
          <w:color w:val="auto"/>
        </w:rPr>
        <w:noBreakHyphen/>
        <w:t>two hours</w:t>
      </w:r>
      <w:r w:rsidRPr="00ED3466">
        <w:rPr>
          <w:color w:val="auto"/>
        </w:rPr>
        <w:t xml:space="preserve"> </w:t>
      </w:r>
      <w:r w:rsidRPr="00ED3466">
        <w:rPr>
          <w:color w:val="auto"/>
          <w:u w:val="single"/>
        </w:rPr>
        <w:t>the regular business hours on the regular business days</w:t>
      </w:r>
      <w:r w:rsidRPr="00ED3466">
        <w:rPr>
          <w:color w:val="auto"/>
        </w:rPr>
        <w:t xml:space="preserve"> of the filing period </w:t>
      </w:r>
      <w:r w:rsidRPr="00ED3466">
        <w:rPr>
          <w:strike/>
          <w:color w:val="auto"/>
        </w:rPr>
        <w:t>in which the director or some person he designates must be present to accept filings</w:t>
      </w:r>
      <w:r w:rsidRPr="00ED3466">
        <w:rPr>
          <w:color w:val="auto"/>
        </w:rPr>
        <w:t xml:space="preserve"> as required by Section 7</w:t>
      </w:r>
      <w:r w:rsidRPr="00ED3466">
        <w:rPr>
          <w:color w:val="auto"/>
        </w:rPr>
        <w:noBreakHyphen/>
        <w:t>11</w:t>
      </w:r>
      <w:r w:rsidRPr="00ED3466">
        <w:rPr>
          <w:color w:val="auto"/>
        </w:rPr>
        <w:noBreakHyphen/>
        <w:t>15;</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3A626A" w:rsidRPr="00ED3466" w:rsidRDefault="003A626A" w:rsidP="003A626A">
      <w:pPr>
        <w:jc w:val="center"/>
        <w:rPr>
          <w:color w:val="auto"/>
        </w:rPr>
      </w:pPr>
      <w:r>
        <w:tab/>
      </w:r>
      <w:r w:rsidRPr="00ED3466">
        <w:rPr>
          <w:color w:val="auto"/>
        </w:rPr>
        <w:t>PART IV</w:t>
      </w:r>
    </w:p>
    <w:p w:rsidR="003A626A" w:rsidRPr="00ED3466" w:rsidRDefault="003A626A" w:rsidP="003A626A">
      <w:pPr>
        <w:jc w:val="center"/>
        <w:rPr>
          <w:color w:val="auto"/>
        </w:rPr>
      </w:pPr>
      <w:r>
        <w:tab/>
      </w:r>
      <w:r w:rsidRPr="00ED3466">
        <w:rPr>
          <w:color w:val="auto"/>
        </w:rPr>
        <w:t>Lieutenant Governor Conforming Amendments</w:t>
      </w:r>
    </w:p>
    <w:p w:rsidR="003A626A" w:rsidRPr="00ED3466" w:rsidRDefault="003A626A" w:rsidP="003A626A">
      <w:pPr>
        <w:rPr>
          <w:color w:val="auto"/>
          <w:u w:color="000000" w:themeColor="text1"/>
        </w:rPr>
      </w:pPr>
      <w:r w:rsidRPr="00ED3466">
        <w:rPr>
          <w:color w:val="auto"/>
          <w:u w:color="000000" w:themeColor="text1"/>
        </w:rPr>
        <w:tab/>
        <w:t>SECTION</w:t>
      </w:r>
      <w:r w:rsidRPr="00ED3466">
        <w:rPr>
          <w:color w:val="auto"/>
          <w:u w:color="000000" w:themeColor="text1"/>
        </w:rPr>
        <w:tab/>
        <w:t>8.</w:t>
      </w:r>
      <w:r w:rsidRPr="00ED3466">
        <w:rPr>
          <w:color w:val="auto"/>
          <w:u w:color="000000" w:themeColor="text1"/>
        </w:rPr>
        <w:tab/>
        <w:t>Section 1</w:t>
      </w:r>
      <w:r w:rsidRPr="00ED3466">
        <w:rPr>
          <w:color w:val="auto"/>
          <w:u w:color="000000" w:themeColor="text1"/>
        </w:rPr>
        <w:noBreakHyphen/>
        <w:t>3</w:t>
      </w:r>
      <w:r w:rsidRPr="00ED3466">
        <w:rPr>
          <w:color w:val="auto"/>
          <w:u w:color="000000" w:themeColor="text1"/>
        </w:rPr>
        <w:noBreakHyphen/>
        <w:t>620 of the 1976 Code is amended to read:</w:t>
      </w:r>
    </w:p>
    <w:p w:rsidR="003A626A" w:rsidRPr="00ED3466" w:rsidRDefault="003A626A" w:rsidP="003A626A">
      <w:pPr>
        <w:rPr>
          <w:color w:val="auto"/>
        </w:rPr>
      </w:pPr>
      <w:r w:rsidRPr="00ED3466">
        <w:rPr>
          <w:color w:val="auto"/>
          <w:u w:color="000000" w:themeColor="text1"/>
        </w:rPr>
        <w:tab/>
        <w:t>“Section 1</w:t>
      </w:r>
      <w:r w:rsidRPr="00ED3466">
        <w:rPr>
          <w:color w:val="auto"/>
          <w:u w:color="000000" w:themeColor="text1"/>
        </w:rPr>
        <w:noBreakHyphen/>
        <w:t>3</w:t>
      </w:r>
      <w:r w:rsidRPr="00ED3466">
        <w:rPr>
          <w:color w:val="auto"/>
          <w:u w:color="000000" w:themeColor="text1"/>
        </w:rPr>
        <w:noBreakHyphen/>
        <w:t>620.</w:t>
      </w:r>
      <w:r w:rsidRPr="00ED3466">
        <w:rPr>
          <w:color w:val="auto"/>
          <w:u w:color="000000" w:themeColor="text1"/>
        </w:rPr>
        <w:tab/>
      </w:r>
      <w:r w:rsidRPr="00ED3466">
        <w:rPr>
          <w:strike/>
          <w:color w:val="auto"/>
          <w:u w:color="000000" w:themeColor="text1"/>
        </w:rPr>
        <w:t>Beginning with the term of the Lieutenant Governor elected in 1982, the duties of such office shall be part</w:t>
      </w:r>
      <w:r w:rsidRPr="00ED3466">
        <w:rPr>
          <w:strike/>
          <w:color w:val="auto"/>
          <w:u w:color="000000" w:themeColor="text1"/>
        </w:rPr>
        <w:noBreakHyphen/>
        <w:t>time.</w:t>
      </w:r>
      <w:r w:rsidRPr="00ED3466">
        <w:rPr>
          <w:color w:val="auto"/>
          <w:u w:color="000000" w:themeColor="text1"/>
        </w:rPr>
        <w:t xml:space="preserve">  </w:t>
      </w:r>
      <w:r w:rsidRPr="00ED3466">
        <w:rPr>
          <w:color w:val="auto"/>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ED3466">
        <w:rPr>
          <w:color w:val="auto"/>
        </w:rPr>
        <w:t>”</w:t>
      </w:r>
    </w:p>
    <w:p w:rsidR="003A626A" w:rsidRPr="00ED3466" w:rsidRDefault="003A626A" w:rsidP="003A626A">
      <w:pPr>
        <w:rPr>
          <w:color w:val="auto"/>
        </w:rPr>
      </w:pPr>
      <w:r w:rsidRPr="00ED3466">
        <w:rPr>
          <w:color w:val="auto"/>
        </w:rPr>
        <w:tab/>
        <w:t>SECTION 9.</w:t>
      </w:r>
      <w:r w:rsidRPr="00ED3466">
        <w:rPr>
          <w:color w:val="auto"/>
        </w:rPr>
        <w:tab/>
        <w:t>Section 1-17-20 of the 1976 Code is amended to read:</w:t>
      </w:r>
    </w:p>
    <w:p w:rsidR="003A626A" w:rsidRPr="00ED3466" w:rsidRDefault="003A626A" w:rsidP="003A626A">
      <w:pPr>
        <w:rPr>
          <w:color w:val="auto"/>
        </w:rPr>
      </w:pPr>
      <w:r w:rsidRPr="00ED3466">
        <w:rPr>
          <w:color w:val="auto"/>
        </w:rPr>
        <w:tab/>
        <w:t>“Section 1</w:t>
      </w:r>
      <w:r w:rsidRPr="00ED3466">
        <w:rPr>
          <w:color w:val="auto"/>
        </w:rPr>
        <w:noBreakHyphen/>
        <w:t>17</w:t>
      </w:r>
      <w:r w:rsidRPr="00ED3466">
        <w:rPr>
          <w:color w:val="auto"/>
        </w:rPr>
        <w:noBreakHyphen/>
        <w:t>20.</w:t>
      </w:r>
      <w:r w:rsidRPr="00ED3466">
        <w:rPr>
          <w:color w:val="auto"/>
        </w:rPr>
        <w:tab/>
        <w:t>The standing Committee on Interstate Cooperation of the Senate shall consist of five Senators.  Th</w:t>
      </w:r>
      <w:r w:rsidR="0073188B">
        <w:rPr>
          <w:color w:val="auto"/>
        </w:rPr>
        <w:t>e members and chairman of this c</w:t>
      </w:r>
      <w:r w:rsidRPr="00ED3466">
        <w:rPr>
          <w:color w:val="auto"/>
        </w:rPr>
        <w:t xml:space="preserve">ommittee shall be designated in the same manner as is customary in the case of the members and chairmen of other standing committees of the Senate. </w:t>
      </w:r>
      <w:r w:rsidRPr="00ED3466">
        <w:rPr>
          <w:strike/>
          <w:color w:val="auto"/>
        </w:rPr>
        <w:t>The Lieutenant Governor may serve ex officio as one of the five members of this Committee.</w:t>
      </w:r>
      <w:r w:rsidRPr="00ED3466">
        <w:rPr>
          <w:color w:val="auto"/>
        </w:rPr>
        <w:t>”</w:t>
      </w:r>
    </w:p>
    <w:p w:rsidR="003A626A" w:rsidRPr="00ED3466" w:rsidRDefault="003A626A" w:rsidP="003A626A">
      <w:pPr>
        <w:rPr>
          <w:color w:val="auto"/>
        </w:rPr>
      </w:pPr>
      <w:r w:rsidRPr="00ED3466">
        <w:rPr>
          <w:color w:val="auto"/>
        </w:rPr>
        <w:tab/>
        <w:t>SECTION</w:t>
      </w:r>
      <w:r w:rsidRPr="00ED3466">
        <w:rPr>
          <w:color w:val="auto"/>
        </w:rPr>
        <w:tab/>
        <w:t>10.</w:t>
      </w:r>
      <w:r w:rsidRPr="00ED3466">
        <w:rPr>
          <w:color w:val="auto"/>
        </w:rPr>
        <w:tab/>
        <w:t xml:space="preserve"> Section 1</w:t>
      </w:r>
      <w:r w:rsidRPr="00ED3466">
        <w:rPr>
          <w:color w:val="auto"/>
        </w:rPr>
        <w:noBreakHyphen/>
        <w:t>23</w:t>
      </w:r>
      <w:r w:rsidRPr="00ED3466">
        <w:rPr>
          <w:color w:val="auto"/>
        </w:rPr>
        <w:noBreakHyphen/>
        <w:t>125(B) of the 1976 Code is amended to read:</w:t>
      </w:r>
    </w:p>
    <w:p w:rsidR="003A626A" w:rsidRPr="00ED3466" w:rsidRDefault="003A626A" w:rsidP="003A626A">
      <w:pPr>
        <w:rPr>
          <w:color w:val="auto"/>
        </w:rPr>
      </w:pPr>
      <w:r w:rsidRPr="00ED3466">
        <w:rPr>
          <w:color w:val="auto"/>
        </w:rPr>
        <w:tab/>
        <w:t>“(B)</w:t>
      </w:r>
      <w:r w:rsidRPr="00ED3466">
        <w:rPr>
          <w:color w:val="auto"/>
        </w:rPr>
        <w:tab/>
        <w:t xml:space="preserve">If a majority of a committee determines that it cannot approve a regulation in the form submitted, it shall notify the promulgating agency </w:t>
      </w:r>
      <w:r w:rsidRPr="00ED3466">
        <w:rPr>
          <w:color w:val="auto"/>
        </w:rPr>
        <w:lastRenderedPageBreak/>
        <w:t>in writing along with its recommendations as to changes that would be necessary to obtain committee approval.  The agency may:</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t xml:space="preserve">withdraw the regulation from the General Assembly and resubmit it with the recommended changes to the Speaker and 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xml:space="preserve">, but </w:t>
      </w:r>
      <w:r w:rsidRPr="00ED3466">
        <w:rPr>
          <w:strike/>
          <w:color w:val="auto"/>
        </w:rPr>
        <w:t>any</w:t>
      </w:r>
      <w:r w:rsidRPr="00ED3466">
        <w:rPr>
          <w:color w:val="auto"/>
        </w:rPr>
        <w:t xml:space="preserve"> </w:t>
      </w:r>
      <w:r w:rsidRPr="00ED3466">
        <w:rPr>
          <w:color w:val="auto"/>
          <w:u w:val="single"/>
        </w:rPr>
        <w:t>a</w:t>
      </w:r>
      <w:r w:rsidRPr="00ED3466">
        <w:rPr>
          <w:color w:val="auto"/>
        </w:rPr>
        <w:t xml:space="preserve"> regulation not resubmitted within thirty days is considered permanently withdrawn;</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 xml:space="preserve">withdraw the regulation permanently; </w:t>
      </w:r>
      <w:r w:rsidRPr="00ED3466">
        <w:rPr>
          <w:color w:val="auto"/>
          <w:u w:val="single"/>
        </w:rPr>
        <w:t>or</w:t>
      </w:r>
    </w:p>
    <w:p w:rsidR="003A626A" w:rsidRPr="00ED3466" w:rsidRDefault="003A626A" w:rsidP="003A626A">
      <w:pPr>
        <w:rPr>
          <w:color w:val="auto"/>
        </w:rPr>
      </w:pPr>
      <w:r w:rsidRPr="00ED3466">
        <w:rPr>
          <w:color w:val="auto"/>
        </w:rPr>
        <w:tab/>
      </w:r>
      <w:r w:rsidRPr="00ED3466">
        <w:rPr>
          <w:color w:val="auto"/>
        </w:rPr>
        <w:tab/>
        <w:t>(3)</w:t>
      </w:r>
      <w:r w:rsidRPr="00ED3466">
        <w:rPr>
          <w:color w:val="auto"/>
        </w:rPr>
        <w:tab/>
        <w:t>take no action and abide by whatever action is taken or not taken by the General Assembly on the regulation concerned.”</w:t>
      </w:r>
    </w:p>
    <w:p w:rsidR="003A626A" w:rsidRPr="00ED3466" w:rsidRDefault="003A626A" w:rsidP="003A626A">
      <w:pPr>
        <w:rPr>
          <w:color w:val="auto"/>
        </w:rPr>
      </w:pPr>
      <w:r w:rsidRPr="00ED3466">
        <w:rPr>
          <w:color w:val="auto"/>
        </w:rPr>
        <w:tab/>
        <w:t>SECTION</w:t>
      </w:r>
      <w:r w:rsidRPr="00ED3466">
        <w:rPr>
          <w:color w:val="auto"/>
        </w:rPr>
        <w:tab/>
        <w:t>11.</w:t>
      </w:r>
      <w:r w:rsidRPr="00ED3466">
        <w:rPr>
          <w:color w:val="auto"/>
        </w:rPr>
        <w:tab/>
        <w:t xml:space="preserve"> Section 1</w:t>
      </w:r>
      <w:r w:rsidRPr="00ED3466">
        <w:rPr>
          <w:color w:val="auto"/>
        </w:rPr>
        <w:noBreakHyphen/>
        <w:t>23</w:t>
      </w:r>
      <w:r w:rsidRPr="00ED3466">
        <w:rPr>
          <w:color w:val="auto"/>
        </w:rPr>
        <w:noBreakHyphen/>
        <w:t>125(D) of the 1976 Code is amended to read:</w:t>
      </w:r>
    </w:p>
    <w:p w:rsidR="003A626A" w:rsidRPr="00ED3466" w:rsidRDefault="003A626A" w:rsidP="003A626A">
      <w:pPr>
        <w:rPr>
          <w:color w:val="auto"/>
        </w:rPr>
      </w:pPr>
      <w:r w:rsidRPr="00ED3466">
        <w:rPr>
          <w:color w:val="auto"/>
        </w:rPr>
        <w:tab/>
        <w:t>“(D)</w:t>
      </w:r>
      <w:r w:rsidRPr="00ED3466">
        <w:rPr>
          <w:color w:val="auto"/>
        </w:rPr>
        <w:tab/>
        <w:t xml:space="preserve">This section, as it applies to approval, disapproval, or modification of regulations, does not apply to joint resolutions introduced by </w:t>
      </w:r>
      <w:r w:rsidRPr="00ED3466">
        <w:rPr>
          <w:color w:val="auto"/>
          <w:u w:val="single"/>
        </w:rPr>
        <w:t>members</w:t>
      </w:r>
      <w:r w:rsidRPr="00ED3466">
        <w:rPr>
          <w:color w:val="auto"/>
        </w:rPr>
        <w:t xml:space="preserve"> other than the committees to which regulations are initially referred by 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xml:space="preserve"> or the Speaker of the House of Representatives.”</w:t>
      </w:r>
    </w:p>
    <w:p w:rsidR="003A626A" w:rsidRPr="00ED3466" w:rsidRDefault="003A626A" w:rsidP="003A626A">
      <w:pPr>
        <w:rPr>
          <w:color w:val="auto"/>
        </w:rPr>
      </w:pPr>
      <w:r w:rsidRPr="00ED3466">
        <w:rPr>
          <w:color w:val="auto"/>
        </w:rPr>
        <w:tab/>
        <w:t>SECTION</w:t>
      </w:r>
      <w:r w:rsidRPr="00ED3466">
        <w:rPr>
          <w:color w:val="auto"/>
        </w:rPr>
        <w:tab/>
        <w:t>12.</w:t>
      </w:r>
      <w:r w:rsidRPr="00ED3466">
        <w:rPr>
          <w:color w:val="auto"/>
        </w:rPr>
        <w:tab/>
        <w:t>Section 2</w:t>
      </w:r>
      <w:r w:rsidRPr="00ED3466">
        <w:rPr>
          <w:color w:val="auto"/>
        </w:rPr>
        <w:noBreakHyphen/>
        <w:t>3</w:t>
      </w:r>
      <w:r w:rsidRPr="00ED3466">
        <w:rPr>
          <w:color w:val="auto"/>
        </w:rPr>
        <w:noBreakHyphen/>
        <w:t>30 of the 1976 Code is amended to read:</w:t>
      </w:r>
    </w:p>
    <w:p w:rsidR="003A626A" w:rsidRPr="00ED3466" w:rsidRDefault="003A626A" w:rsidP="003A626A">
      <w:pPr>
        <w:rPr>
          <w:color w:val="auto"/>
        </w:rPr>
      </w:pPr>
      <w:r w:rsidRPr="00ED3466">
        <w:rPr>
          <w:color w:val="auto"/>
        </w:rPr>
        <w:tab/>
        <w:t>“Section 2</w:t>
      </w:r>
      <w:r w:rsidRPr="00ED3466">
        <w:rPr>
          <w:color w:val="auto"/>
        </w:rPr>
        <w:noBreakHyphen/>
        <w:t>3</w:t>
      </w:r>
      <w:r w:rsidRPr="00ED3466">
        <w:rPr>
          <w:color w:val="auto"/>
        </w:rPr>
        <w:noBreakHyphen/>
        <w:t>30.</w:t>
      </w:r>
      <w:r w:rsidRPr="00ED3466">
        <w:rPr>
          <w:color w:val="auto"/>
        </w:rPr>
        <w:tab/>
        <w:t xml:space="preserve">Except for legislative days </w:t>
      </w:r>
      <w:r w:rsidRPr="00ED3466">
        <w:rPr>
          <w:strike/>
          <w:color w:val="auto"/>
        </w:rPr>
        <w:t>which</w:t>
      </w:r>
      <w:r w:rsidRPr="00ED3466">
        <w:rPr>
          <w:color w:val="auto"/>
        </w:rPr>
        <w:t xml:space="preserve"> </w:t>
      </w:r>
      <w:r w:rsidRPr="00ED3466">
        <w:rPr>
          <w:color w:val="auto"/>
          <w:u w:val="single"/>
        </w:rPr>
        <w:t>that</w:t>
      </w:r>
      <w:r w:rsidRPr="00ED3466">
        <w:rPr>
          <w:color w:val="auto"/>
        </w:rPr>
        <w:t>, by Senate or House action, are designated for consideration only of local and uncontested matters, members of the General Assembly</w:t>
      </w:r>
      <w:r w:rsidRPr="00ED3466">
        <w:rPr>
          <w:strike/>
          <w:color w:val="auto"/>
        </w:rPr>
        <w:t>, including the Lieutenant Governor, shall</w:t>
      </w:r>
      <w:r w:rsidRPr="00ED3466">
        <w:rPr>
          <w:color w:val="auto"/>
        </w:rPr>
        <w:t xml:space="preserve"> </w:t>
      </w:r>
      <w:r w:rsidRPr="00ED3466">
        <w:rPr>
          <w:color w:val="auto"/>
          <w:u w:val="single"/>
        </w:rPr>
        <w:t>must</w:t>
      </w:r>
      <w:r w:rsidRPr="00ED3466">
        <w:rPr>
          <w:color w:val="auto"/>
        </w:rPr>
        <w:t xml:space="preserve"> be paid fifty </w:t>
      </w:r>
      <w:r w:rsidRPr="00ED3466">
        <w:rPr>
          <w:strike/>
          <w:color w:val="auto"/>
        </w:rPr>
        <w:t>($50.00)</w:t>
      </w:r>
      <w:r w:rsidRPr="00ED3466">
        <w:rPr>
          <w:color w:val="auto"/>
        </w:rPr>
        <w:t xml:space="preserve"> dollars subsistence expenses for each legislative day. Provided, such subsistence allowance </w:t>
      </w:r>
      <w:r w:rsidRPr="00ED3466">
        <w:rPr>
          <w:strike/>
          <w:color w:val="auto"/>
        </w:rPr>
        <w:t>shall</w:t>
      </w:r>
      <w:r w:rsidRPr="00ED3466">
        <w:rPr>
          <w:color w:val="auto"/>
        </w:rPr>
        <w:t xml:space="preserve"> </w:t>
      </w:r>
      <w:r w:rsidRPr="00ED3466">
        <w:rPr>
          <w:color w:val="auto"/>
          <w:u w:val="single"/>
        </w:rPr>
        <w:t>must</w:t>
      </w:r>
      <w:r w:rsidRPr="00ED3466">
        <w:rPr>
          <w:color w:val="auto"/>
        </w:rPr>
        <w:t xml:space="preserve"> be paid for each calendar day occurring within the same legislative day to members of that body in session on each calendar day.”</w:t>
      </w:r>
    </w:p>
    <w:p w:rsidR="003A626A" w:rsidRPr="00ED3466" w:rsidRDefault="003A626A" w:rsidP="003A626A">
      <w:pPr>
        <w:rPr>
          <w:color w:val="auto"/>
        </w:rPr>
      </w:pPr>
      <w:r w:rsidRPr="00ED3466">
        <w:rPr>
          <w:color w:val="auto"/>
        </w:rPr>
        <w:tab/>
        <w:t>SECTION</w:t>
      </w:r>
      <w:r w:rsidRPr="00ED3466">
        <w:rPr>
          <w:color w:val="auto"/>
        </w:rPr>
        <w:tab/>
        <w:t>13.</w:t>
      </w:r>
      <w:r w:rsidRPr="00ED3466">
        <w:rPr>
          <w:color w:val="auto"/>
        </w:rPr>
        <w:tab/>
        <w:t>Section 2-3-90 of the 1976 Code is amended to read:</w:t>
      </w:r>
    </w:p>
    <w:p w:rsidR="003A626A" w:rsidRPr="00ED3466" w:rsidRDefault="003A626A" w:rsidP="003A626A">
      <w:pPr>
        <w:rPr>
          <w:color w:val="auto"/>
        </w:rPr>
      </w:pPr>
      <w:r w:rsidRPr="00ED3466">
        <w:rPr>
          <w:color w:val="auto"/>
        </w:rPr>
        <w:tab/>
        <w:t>“Section 2</w:t>
      </w:r>
      <w:r w:rsidRPr="00ED3466">
        <w:rPr>
          <w:color w:val="auto"/>
        </w:rPr>
        <w:noBreakHyphen/>
        <w:t>3</w:t>
      </w:r>
      <w:r w:rsidRPr="00ED3466">
        <w:rPr>
          <w:color w:val="auto"/>
        </w:rPr>
        <w:noBreakHyphen/>
        <w:t>90.</w:t>
      </w:r>
      <w:r w:rsidRPr="00ED3466">
        <w:rPr>
          <w:color w:val="auto"/>
        </w:rPr>
        <w:tab/>
        <w:t xml:space="preserve">The Senate and House of Representatives </w:t>
      </w:r>
      <w:r w:rsidRPr="00ED3466">
        <w:rPr>
          <w:strike/>
          <w:color w:val="auto"/>
        </w:rPr>
        <w:t>shall</w:t>
      </w:r>
      <w:r w:rsidRPr="00ED3466">
        <w:rPr>
          <w:color w:val="auto"/>
        </w:rPr>
        <w:t xml:space="preserve"> also, at the same time, each for itself</w:t>
      </w:r>
      <w:r w:rsidRPr="00ED3466">
        <w:rPr>
          <w:color w:val="auto"/>
          <w:u w:val="single"/>
        </w:rPr>
        <w:t>, shall</w:t>
      </w:r>
      <w:r w:rsidRPr="00ED3466">
        <w:rPr>
          <w:color w:val="auto"/>
        </w:rPr>
        <w:t xml:space="preserve"> elect a reading clerk, a sergeant at arms, and an assistant sergeant at arms.  Should a vacancy occur in the sergeant at arms or assistant sergeant at arms while the General Assembly is not in session, 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xml:space="preserve"> or the Speaker of the House is authorized to appoint for their respective Houses a sergeant at arms or assistant sergeant at arms until the convening of the next General Assembly.”</w:t>
      </w:r>
    </w:p>
    <w:p w:rsidR="003A626A" w:rsidRPr="00ED3466" w:rsidRDefault="003A626A" w:rsidP="003A626A">
      <w:pPr>
        <w:rPr>
          <w:color w:val="auto"/>
          <w:u w:color="000000" w:themeColor="text1"/>
        </w:rPr>
      </w:pPr>
      <w:r w:rsidRPr="00ED3466">
        <w:rPr>
          <w:color w:val="auto"/>
          <w:u w:color="000000" w:themeColor="text1"/>
        </w:rPr>
        <w:tab/>
        <w:t>SECTION</w:t>
      </w:r>
      <w:r w:rsidRPr="00ED3466">
        <w:rPr>
          <w:color w:val="auto"/>
          <w:u w:color="000000" w:themeColor="text1"/>
        </w:rPr>
        <w:tab/>
        <w:t>14.</w:t>
      </w:r>
      <w:r w:rsidRPr="00ED3466">
        <w:rPr>
          <w:color w:val="auto"/>
          <w:u w:color="000000" w:themeColor="text1"/>
        </w:rPr>
        <w:tab/>
        <w:t>Section 7</w:t>
      </w:r>
      <w:r w:rsidRPr="00ED3466">
        <w:rPr>
          <w:color w:val="auto"/>
          <w:u w:color="000000" w:themeColor="text1"/>
        </w:rPr>
        <w:noBreakHyphen/>
        <w:t>11</w:t>
      </w:r>
      <w:r w:rsidRPr="00ED3466">
        <w:rPr>
          <w:color w:val="auto"/>
          <w:u w:color="000000" w:themeColor="text1"/>
        </w:rPr>
        <w:noBreakHyphen/>
        <w:t>30(A) of the 1976 Code, as last amended by Act 196 of 2014, is further amended to read:</w:t>
      </w:r>
    </w:p>
    <w:p w:rsidR="003A626A" w:rsidRPr="00ED3466" w:rsidRDefault="003A626A" w:rsidP="003A626A">
      <w:pPr>
        <w:rPr>
          <w:color w:val="auto"/>
          <w:u w:color="000000" w:themeColor="text1"/>
        </w:rPr>
      </w:pPr>
      <w:r w:rsidRPr="00ED3466">
        <w:rPr>
          <w:color w:val="auto"/>
          <w:u w:color="000000" w:themeColor="text1"/>
        </w:rPr>
        <w:tab/>
        <w:t>“(A)</w:t>
      </w:r>
      <w:r w:rsidRPr="00ED3466">
        <w:rPr>
          <w:color w:val="auto"/>
          <w:u w:color="000000" w:themeColor="text1"/>
        </w:rPr>
        <w:tab/>
        <w:t xml:space="preserve">A party may choose to change from nomination of candidates by primary to a method to nominate candidates by convention for all offices including, but not limited to, Governor, </w:t>
      </w:r>
      <w:r w:rsidRPr="00ED3466">
        <w:rPr>
          <w:strike/>
          <w:color w:val="auto"/>
          <w:u w:color="000000" w:themeColor="text1"/>
        </w:rPr>
        <w:t>Lieutenant Governor,</w:t>
      </w:r>
      <w:r w:rsidRPr="00ED3466">
        <w:rPr>
          <w:color w:val="auto"/>
          <w:u w:color="000000" w:themeColor="text1"/>
        </w:rPr>
        <w:t xml:space="preserve"> United </w:t>
      </w:r>
      <w:r w:rsidRPr="00ED3466">
        <w:rPr>
          <w:color w:val="auto"/>
          <w:u w:color="000000" w:themeColor="text1"/>
        </w:rPr>
        <w:lastRenderedPageBreak/>
        <w:t>States Senator, United States House of Representatives, Circuit Solicitor, State Senator, and members of the State House of Representatives if:</w:t>
      </w:r>
    </w:p>
    <w:p w:rsidR="003A626A" w:rsidRPr="00ED3466" w:rsidRDefault="003A626A" w:rsidP="003A626A">
      <w:pPr>
        <w:rPr>
          <w:color w:val="auto"/>
          <w:u w:color="000000" w:themeColor="text1"/>
        </w:rPr>
      </w:pPr>
      <w:r w:rsidRPr="00ED3466">
        <w:rPr>
          <w:color w:val="auto"/>
          <w:u w:color="000000" w:themeColor="text1"/>
        </w:rPr>
        <w:tab/>
      </w:r>
      <w:r w:rsidRPr="00ED3466">
        <w:rPr>
          <w:color w:val="auto"/>
          <w:u w:color="000000" w:themeColor="text1"/>
        </w:rPr>
        <w:tab/>
        <w:t>(1)</w:t>
      </w:r>
      <w:r w:rsidRPr="00ED3466">
        <w:rPr>
          <w:color w:val="auto"/>
          <w:u w:color="000000" w:themeColor="text1"/>
        </w:rPr>
        <w:tab/>
        <w:t>there is a three</w:t>
      </w:r>
      <w:r w:rsidRPr="00ED3466">
        <w:rPr>
          <w:color w:val="auto"/>
          <w:u w:color="000000" w:themeColor="text1"/>
        </w:rPr>
        <w:noBreakHyphen/>
        <w:t>fourths vote of the total membership of the convention to use the convention nomination process; and</w:t>
      </w:r>
    </w:p>
    <w:p w:rsidR="003A626A" w:rsidRPr="00ED3466" w:rsidRDefault="003A626A" w:rsidP="003A626A">
      <w:pPr>
        <w:rPr>
          <w:color w:val="auto"/>
          <w:u w:color="000000" w:themeColor="text1"/>
        </w:rPr>
      </w:pPr>
      <w:r w:rsidRPr="00ED3466">
        <w:rPr>
          <w:color w:val="auto"/>
          <w:u w:color="000000" w:themeColor="text1"/>
        </w:rPr>
        <w:tab/>
      </w:r>
      <w:r w:rsidRPr="00ED3466">
        <w:rPr>
          <w:color w:val="auto"/>
          <w:u w:color="000000" w:themeColor="text1"/>
        </w:rPr>
        <w:tab/>
        <w:t>(2)</w:t>
      </w:r>
      <w:r w:rsidRPr="00ED3466">
        <w:rPr>
          <w:color w:val="auto"/>
          <w:u w:color="000000" w:themeColor="text1"/>
        </w:rPr>
        <w:tab/>
        <w:t>a majority of voters in that party’s next primary election approve the use of the convention nomination process.”</w:t>
      </w:r>
    </w:p>
    <w:p w:rsidR="003A626A" w:rsidRPr="00ED3466" w:rsidRDefault="003A626A" w:rsidP="003A626A">
      <w:pPr>
        <w:rPr>
          <w:color w:val="auto"/>
        </w:rPr>
      </w:pPr>
      <w:r w:rsidRPr="00ED3466">
        <w:rPr>
          <w:color w:val="auto"/>
        </w:rPr>
        <w:tab/>
        <w:t>SECTION</w:t>
      </w:r>
      <w:r w:rsidRPr="00ED3466">
        <w:rPr>
          <w:color w:val="auto"/>
        </w:rPr>
        <w:tab/>
        <w:t>15.</w:t>
      </w:r>
      <w:r w:rsidRPr="00ED3466">
        <w:rPr>
          <w:color w:val="auto"/>
        </w:rPr>
        <w:tab/>
        <w:t>Section 7</w:t>
      </w:r>
      <w:r w:rsidRPr="00ED3466">
        <w:rPr>
          <w:color w:val="auto"/>
        </w:rPr>
        <w:noBreakHyphen/>
        <w:t>17</w:t>
      </w:r>
      <w:r w:rsidRPr="00ED3466">
        <w:rPr>
          <w:color w:val="auto"/>
        </w:rPr>
        <w:noBreakHyphen/>
        <w:t>10 of the 1976 Code, as last amended by Act 261 of 2002, is further amended to read:</w:t>
      </w:r>
    </w:p>
    <w:p w:rsidR="003A626A" w:rsidRPr="00ED3466" w:rsidRDefault="003A626A" w:rsidP="003A626A">
      <w:pPr>
        <w:rPr>
          <w:color w:val="auto"/>
        </w:rPr>
      </w:pPr>
      <w:r w:rsidRPr="00ED3466">
        <w:rPr>
          <w:color w:val="auto"/>
        </w:rPr>
        <w:tab/>
        <w:t>“Section 7</w:t>
      </w:r>
      <w:r w:rsidRPr="00ED3466">
        <w:rPr>
          <w:color w:val="auto"/>
        </w:rPr>
        <w:noBreakHyphen/>
        <w:t>17</w:t>
      </w:r>
      <w:r w:rsidRPr="00ED3466">
        <w:rPr>
          <w:color w:val="auto"/>
        </w:rPr>
        <w:noBreakHyphen/>
        <w:t>10.</w:t>
      </w:r>
      <w:r w:rsidRPr="00ED3466">
        <w:rPr>
          <w:color w:val="auto"/>
        </w:rPr>
        <w:tab/>
        <w:t>The commissioners of election for Governor</w:t>
      </w:r>
      <w:r w:rsidRPr="00ED3466">
        <w:rPr>
          <w:strike/>
          <w:color w:val="auto"/>
        </w:rPr>
        <w:t>,</w:t>
      </w:r>
      <w:r w:rsidRPr="00ED3466">
        <w:rPr>
          <w:color w:val="auto"/>
        </w:rPr>
        <w:t xml:space="preserve"> </w:t>
      </w:r>
      <w:r w:rsidRPr="00ED3466">
        <w:rPr>
          <w:color w:val="auto"/>
          <w:u w:val="single"/>
        </w:rPr>
        <w:t>and</w:t>
      </w:r>
      <w:r w:rsidRPr="00ED3466">
        <w:rPr>
          <w:color w:val="auto"/>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ED3466">
        <w:rPr>
          <w:strike/>
          <w:color w:val="auto"/>
        </w:rPr>
        <w:t>shall</w:t>
      </w:r>
      <w:r w:rsidRPr="00ED3466">
        <w:rPr>
          <w:color w:val="auto"/>
        </w:rPr>
        <w:t xml:space="preserve"> then </w:t>
      </w:r>
      <w:r w:rsidRPr="00ED3466">
        <w:rPr>
          <w:color w:val="auto"/>
          <w:u w:val="single"/>
        </w:rPr>
        <w:t>shall</w:t>
      </w:r>
      <w:r w:rsidRPr="00ED3466">
        <w:rPr>
          <w:color w:val="auto"/>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ED3466">
        <w:rPr>
          <w:strike/>
          <w:color w:val="auto"/>
        </w:rPr>
        <w:t>shall</w:t>
      </w:r>
      <w:r w:rsidRPr="00ED3466">
        <w:rPr>
          <w:color w:val="auto"/>
        </w:rPr>
        <w:t xml:space="preserve"> likewise </w:t>
      </w:r>
      <w:r w:rsidRPr="00ED3466">
        <w:rPr>
          <w:color w:val="auto"/>
          <w:u w:val="single"/>
        </w:rPr>
        <w:t>shall</w:t>
      </w:r>
      <w:r w:rsidRPr="00ED3466">
        <w:rPr>
          <w:color w:val="auto"/>
        </w:rPr>
        <w:t xml:space="preserve"> meet at the same time at the county seat and </w:t>
      </w:r>
      <w:r w:rsidRPr="00ED3466">
        <w:rPr>
          <w:strike/>
          <w:color w:val="auto"/>
        </w:rPr>
        <w:t>shall</w:t>
      </w:r>
      <w:r w:rsidRPr="00ED3466">
        <w:rPr>
          <w:color w:val="auto"/>
        </w:rPr>
        <w:t xml:space="preserve"> in the same manner </w:t>
      </w:r>
      <w:r w:rsidRPr="00ED3466">
        <w:rPr>
          <w:color w:val="auto"/>
          <w:u w:val="single"/>
        </w:rPr>
        <w:t>shall</w:t>
      </w:r>
      <w:r w:rsidRPr="00ED3466">
        <w:rPr>
          <w:color w:val="auto"/>
        </w:rPr>
        <w:t xml:space="preserve"> proceed to organize as the county board of canvassers for the election of the federal officers.”</w:t>
      </w:r>
    </w:p>
    <w:p w:rsidR="003A626A" w:rsidRPr="00ED3466" w:rsidRDefault="003A626A" w:rsidP="003A626A">
      <w:pPr>
        <w:rPr>
          <w:color w:val="auto"/>
        </w:rPr>
      </w:pPr>
      <w:r>
        <w:tab/>
      </w:r>
      <w:r w:rsidRPr="00ED3466">
        <w:rPr>
          <w:color w:val="auto"/>
        </w:rPr>
        <w:t>SECTION</w:t>
      </w:r>
      <w:r w:rsidRPr="00ED3466">
        <w:rPr>
          <w:color w:val="auto"/>
        </w:rPr>
        <w:tab/>
        <w:t>16.</w:t>
      </w:r>
      <w:r w:rsidRPr="00ED3466">
        <w:rPr>
          <w:color w:val="auto"/>
        </w:rPr>
        <w:tab/>
        <w:t>Section 8</w:t>
      </w:r>
      <w:r w:rsidRPr="00ED3466">
        <w:rPr>
          <w:color w:val="auto"/>
        </w:rPr>
        <w:noBreakHyphen/>
        <w:t>11</w:t>
      </w:r>
      <w:r w:rsidRPr="00ED3466">
        <w:rPr>
          <w:color w:val="auto"/>
        </w:rPr>
        <w:noBreakHyphen/>
        <w:t>260(k) of the 1976 Code is amended to read:</w:t>
      </w:r>
    </w:p>
    <w:p w:rsidR="003A626A" w:rsidRPr="00ED3466" w:rsidRDefault="003A626A" w:rsidP="003A626A">
      <w:pPr>
        <w:rPr>
          <w:color w:val="auto"/>
        </w:rPr>
      </w:pPr>
      <w:r w:rsidRPr="00ED3466">
        <w:rPr>
          <w:color w:val="auto"/>
        </w:rPr>
        <w:tab/>
        <w:t>“(k)</w:t>
      </w:r>
      <w:r w:rsidRPr="00ED3466">
        <w:rPr>
          <w:color w:val="auto"/>
        </w:rPr>
        <w:tab/>
        <w:t xml:space="preserve">staff of the Office of the </w:t>
      </w:r>
      <w:r w:rsidRPr="00ED3466">
        <w:rPr>
          <w:strike/>
          <w:color w:val="auto"/>
        </w:rPr>
        <w:t>Lieutenant</w:t>
      </w:r>
      <w:r w:rsidRPr="00ED3466">
        <w:rPr>
          <w:color w:val="auto"/>
        </w:rPr>
        <w:t xml:space="preserve"> Governor who report directly to the Lieutenant Governor.”</w:t>
      </w:r>
    </w:p>
    <w:p w:rsidR="003A626A" w:rsidRPr="00ED3466" w:rsidRDefault="003A626A" w:rsidP="003A626A">
      <w:pPr>
        <w:rPr>
          <w:color w:val="auto"/>
        </w:rPr>
      </w:pPr>
      <w:r>
        <w:tab/>
      </w:r>
      <w:r w:rsidRPr="00ED3466">
        <w:rPr>
          <w:color w:val="auto"/>
        </w:rPr>
        <w:t>SECTION</w:t>
      </w:r>
      <w:r w:rsidRPr="00ED3466">
        <w:rPr>
          <w:color w:val="auto"/>
        </w:rPr>
        <w:tab/>
        <w:t>17.</w:t>
      </w:r>
      <w:r w:rsidRPr="00ED3466">
        <w:rPr>
          <w:color w:val="auto"/>
        </w:rPr>
        <w:tab/>
        <w:t>Section 8</w:t>
      </w:r>
      <w:r w:rsidRPr="00ED3466">
        <w:rPr>
          <w:color w:val="auto"/>
        </w:rPr>
        <w:noBreakHyphen/>
        <w:t>17</w:t>
      </w:r>
      <w:r w:rsidRPr="00ED3466">
        <w:rPr>
          <w:color w:val="auto"/>
        </w:rPr>
        <w:noBreakHyphen/>
        <w:t>370(19) of the 1976 Code is amended to read:</w:t>
      </w:r>
    </w:p>
    <w:p w:rsidR="003A626A" w:rsidRPr="00ED3466" w:rsidRDefault="003A626A" w:rsidP="003A626A">
      <w:pPr>
        <w:rPr>
          <w:color w:val="auto"/>
        </w:rPr>
      </w:pPr>
      <w:r w:rsidRPr="00ED3466">
        <w:rPr>
          <w:color w:val="auto"/>
        </w:rPr>
        <w:tab/>
        <w:t>“(19)</w:t>
      </w:r>
      <w:r w:rsidRPr="00ED3466">
        <w:rPr>
          <w:color w:val="auto"/>
        </w:rPr>
        <w:tab/>
        <w:t xml:space="preserve">employees of the Office of the </w:t>
      </w:r>
      <w:r w:rsidRPr="00ED3466">
        <w:rPr>
          <w:strike/>
          <w:color w:val="auto"/>
        </w:rPr>
        <w:t>Lieutenant</w:t>
      </w:r>
      <w:r w:rsidRPr="00ED3466">
        <w:rPr>
          <w:color w:val="auto"/>
        </w:rPr>
        <w:t xml:space="preserve"> Governor if the employees report directly to the Lieutenant Governor or report directly to a person who reports directly to the Lieutenant Governor.”</w:t>
      </w:r>
    </w:p>
    <w:p w:rsidR="003A626A" w:rsidRPr="00ED3466" w:rsidRDefault="003A626A" w:rsidP="003A626A">
      <w:pPr>
        <w:rPr>
          <w:color w:val="auto"/>
        </w:rPr>
      </w:pPr>
      <w:r w:rsidRPr="00ED3466">
        <w:rPr>
          <w:color w:val="auto"/>
        </w:rPr>
        <w:tab/>
        <w:t>SECTION</w:t>
      </w:r>
      <w:r w:rsidRPr="00ED3466">
        <w:rPr>
          <w:color w:val="auto"/>
        </w:rPr>
        <w:tab/>
        <w:t>18.</w:t>
      </w:r>
      <w:r w:rsidRPr="00ED3466">
        <w:rPr>
          <w:color w:val="auto"/>
        </w:rPr>
        <w:tab/>
        <w:t>Section 10-1-40 of the 1976 Code is amended to read:</w:t>
      </w:r>
    </w:p>
    <w:p w:rsidR="003A626A" w:rsidRPr="00ED3466" w:rsidRDefault="003A626A" w:rsidP="003A626A">
      <w:pPr>
        <w:rPr>
          <w:color w:val="auto"/>
        </w:rPr>
      </w:pPr>
      <w:r w:rsidRPr="00ED3466">
        <w:rPr>
          <w:color w:val="auto"/>
        </w:rPr>
        <w:tab/>
        <w:t>“Section 10</w:t>
      </w:r>
      <w:r w:rsidRPr="00ED3466">
        <w:rPr>
          <w:color w:val="auto"/>
        </w:rPr>
        <w:noBreakHyphen/>
        <w:t>1</w:t>
      </w:r>
      <w:r w:rsidRPr="00ED3466">
        <w:rPr>
          <w:color w:val="auto"/>
        </w:rPr>
        <w:noBreakHyphen/>
        <w:t>40.</w:t>
      </w:r>
      <w:r w:rsidRPr="00ED3466">
        <w:rPr>
          <w:color w:val="auto"/>
        </w:rPr>
        <w:tab/>
        <w:t xml:space="preserve">There is hereby established a committee to be known as the ‘State House Committee’, consisting of five members of the Senate, appointed by 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xml:space="preserve"> and five members of the House of Representatives, appointed by the Speaker, whose duties shall be to review all proposals for alterations </w:t>
      </w:r>
      <w:r w:rsidRPr="00ED3466">
        <w:rPr>
          <w:color w:val="auto"/>
        </w:rPr>
        <w:lastRenderedPageBreak/>
        <w:t>and/or renovations to the State House.  No alterations or renovations shall be undertaken without the approval of this committee.”</w:t>
      </w:r>
    </w:p>
    <w:p w:rsidR="003A626A" w:rsidRPr="00ED3466" w:rsidRDefault="003A626A" w:rsidP="003A626A">
      <w:pPr>
        <w:rPr>
          <w:color w:val="auto"/>
        </w:rPr>
      </w:pPr>
      <w:r w:rsidRPr="00ED3466">
        <w:rPr>
          <w:color w:val="auto"/>
        </w:rPr>
        <w:tab/>
        <w:t>SECTION</w:t>
      </w:r>
      <w:r w:rsidRPr="00ED3466">
        <w:rPr>
          <w:color w:val="auto"/>
        </w:rPr>
        <w:tab/>
        <w:t>19.</w:t>
      </w:r>
      <w:r w:rsidRPr="00ED3466">
        <w:rPr>
          <w:color w:val="auto"/>
        </w:rPr>
        <w:tab/>
        <w:t>Section 14-27-20(10) of the 1976 Code is amended to read:</w:t>
      </w:r>
    </w:p>
    <w:p w:rsidR="003A626A" w:rsidRPr="00ED3466" w:rsidRDefault="003A626A" w:rsidP="003A626A">
      <w:pPr>
        <w:rPr>
          <w:color w:val="auto"/>
        </w:rPr>
      </w:pPr>
      <w:r w:rsidRPr="00ED3466">
        <w:rPr>
          <w:color w:val="auto"/>
        </w:rPr>
        <w:tab/>
        <w:t xml:space="preserve">“(10) 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xml:space="preserve"> or his designee;”</w:t>
      </w:r>
    </w:p>
    <w:p w:rsidR="003A626A" w:rsidRPr="00ED3466" w:rsidRDefault="003A626A" w:rsidP="003A626A">
      <w:pPr>
        <w:rPr>
          <w:color w:val="auto"/>
        </w:rPr>
      </w:pPr>
      <w:r w:rsidRPr="00ED3466">
        <w:rPr>
          <w:color w:val="auto"/>
        </w:rPr>
        <w:tab/>
        <w:t>SECTION</w:t>
      </w:r>
      <w:r w:rsidRPr="00ED3466">
        <w:rPr>
          <w:color w:val="auto"/>
        </w:rPr>
        <w:tab/>
        <w:t>20.</w:t>
      </w:r>
      <w:r w:rsidRPr="00ED3466">
        <w:rPr>
          <w:color w:val="auto"/>
        </w:rPr>
        <w:tab/>
        <w:t>Section 14-27-30 of the 1976 Code is amended to read:</w:t>
      </w:r>
    </w:p>
    <w:p w:rsidR="003A626A" w:rsidRPr="00ED3466" w:rsidRDefault="003A626A" w:rsidP="003A626A">
      <w:pPr>
        <w:rPr>
          <w:color w:val="auto"/>
        </w:rPr>
      </w:pPr>
      <w:r w:rsidRPr="00ED3466">
        <w:rPr>
          <w:color w:val="auto"/>
        </w:rPr>
        <w:tab/>
        <w:t>“Section 14</w:t>
      </w:r>
      <w:r w:rsidRPr="00ED3466">
        <w:rPr>
          <w:color w:val="auto"/>
        </w:rPr>
        <w:noBreakHyphen/>
        <w:t>27</w:t>
      </w:r>
      <w:r w:rsidRPr="00ED3466">
        <w:rPr>
          <w:color w:val="auto"/>
        </w:rPr>
        <w:noBreakHyphen/>
        <w:t>30.</w:t>
      </w:r>
      <w:r w:rsidRPr="00ED3466">
        <w:rPr>
          <w:color w:val="auto"/>
        </w:rPr>
        <w:tab/>
        <w:t>The Chief Justice of the Supreme Court shall appoint the following members to the Judicial Council: the two circuit court judges; the two family court judges; the two probate judges; the two summary court judges; the two masters</w:t>
      </w:r>
      <w:r w:rsidRPr="00ED3466">
        <w:rPr>
          <w:color w:val="auto"/>
        </w:rPr>
        <w:noBreakHyphen/>
        <w:t>in</w:t>
      </w:r>
      <w:r w:rsidRPr="00ED3466">
        <w:rPr>
          <w:color w:val="auto"/>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3A626A" w:rsidRPr="00ED3466" w:rsidRDefault="003A626A" w:rsidP="003A626A">
      <w:pPr>
        <w:rPr>
          <w:color w:val="auto"/>
        </w:rPr>
      </w:pPr>
      <w:r w:rsidRPr="00ED3466">
        <w:rPr>
          <w:color w:val="auto"/>
        </w:rPr>
        <w:tab/>
        <w:t xml:space="preserve">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3A626A" w:rsidRPr="00ED3466" w:rsidRDefault="003A626A" w:rsidP="003A626A">
      <w:pPr>
        <w:rPr>
          <w:color w:val="auto"/>
        </w:rPr>
      </w:pPr>
      <w:r w:rsidRPr="00ED3466">
        <w:rPr>
          <w:color w:val="auto"/>
        </w:rPr>
        <w:tab/>
        <w:t>SECTION</w:t>
      </w:r>
      <w:r w:rsidRPr="00ED3466">
        <w:rPr>
          <w:color w:val="auto"/>
        </w:rPr>
        <w:tab/>
        <w:t>21.</w:t>
      </w:r>
      <w:r w:rsidRPr="00ED3466">
        <w:rPr>
          <w:color w:val="auto"/>
        </w:rPr>
        <w:tab/>
        <w:t>Section 14-27-40(2) of the 1976 Code is amended to read:</w:t>
      </w:r>
    </w:p>
    <w:p w:rsidR="003A626A" w:rsidRPr="00ED3466" w:rsidRDefault="003A626A" w:rsidP="003A626A">
      <w:pPr>
        <w:rPr>
          <w:color w:val="auto"/>
        </w:rPr>
      </w:pPr>
      <w:r w:rsidRPr="00ED3466">
        <w:rPr>
          <w:color w:val="auto"/>
        </w:rPr>
        <w:tab/>
        <w:t>“(2)</w:t>
      </w:r>
      <w:r w:rsidRPr="00ED3466">
        <w:rPr>
          <w:color w:val="auto"/>
        </w:rPr>
        <w:tab/>
        <w:t xml:space="preserve">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Speaker of the House or their designees, and the Chairmen of the Senate Finance Committee, House Ways and Means Committee, Senate Judiciary Committee, and House Judiciary Committee or their designees serve during their respective terms as those officers.”</w:t>
      </w:r>
    </w:p>
    <w:p w:rsidR="003A626A" w:rsidRPr="00ED3466" w:rsidRDefault="003A626A" w:rsidP="003A626A">
      <w:pPr>
        <w:rPr>
          <w:color w:val="auto"/>
        </w:rPr>
      </w:pPr>
      <w:r w:rsidRPr="00ED3466">
        <w:rPr>
          <w:color w:val="auto"/>
        </w:rPr>
        <w:tab/>
        <w:t>SECTION</w:t>
      </w:r>
      <w:r w:rsidRPr="00ED3466">
        <w:rPr>
          <w:color w:val="auto"/>
        </w:rPr>
        <w:tab/>
        <w:t>22.</w:t>
      </w:r>
      <w:r w:rsidRPr="00ED3466">
        <w:rPr>
          <w:color w:val="auto"/>
        </w:rPr>
        <w:tab/>
        <w:t>Section 14-27-80 of the 1976 Code is amended to read:</w:t>
      </w:r>
    </w:p>
    <w:p w:rsidR="003A626A" w:rsidRPr="00ED3466" w:rsidRDefault="003A626A" w:rsidP="003A626A">
      <w:pPr>
        <w:rPr>
          <w:color w:val="auto"/>
        </w:rPr>
      </w:pPr>
      <w:r w:rsidRPr="00ED3466">
        <w:rPr>
          <w:color w:val="auto"/>
        </w:rPr>
        <w:tab/>
        <w:t>“Section 14</w:t>
      </w:r>
      <w:r w:rsidRPr="00ED3466">
        <w:rPr>
          <w:color w:val="auto"/>
        </w:rPr>
        <w:noBreakHyphen/>
        <w:t>27</w:t>
      </w:r>
      <w:r w:rsidRPr="00ED3466">
        <w:rPr>
          <w:color w:val="auto"/>
        </w:rPr>
        <w:noBreakHyphen/>
        <w:t>80.</w:t>
      </w:r>
      <w:r w:rsidRPr="00ED3466">
        <w:rPr>
          <w:color w:val="auto"/>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ED3466">
        <w:rPr>
          <w:strike/>
          <w:color w:val="auto"/>
        </w:rPr>
        <w:t>Lieutenant Governor</w:t>
      </w:r>
      <w:r w:rsidRPr="00ED3466">
        <w:rPr>
          <w:color w:val="auto"/>
        </w:rPr>
        <w:t xml:space="preserve"> </w:t>
      </w:r>
      <w:r w:rsidRPr="00ED3466">
        <w:rPr>
          <w:color w:val="auto"/>
          <w:u w:val="single"/>
        </w:rPr>
        <w:t>President of the Senate</w:t>
      </w:r>
      <w:r w:rsidRPr="00ED3466">
        <w:rPr>
          <w:color w:val="auto"/>
        </w:rPr>
        <w:t>, Speaker of the House, legislative members, director of the Legislative Council and dean of the Law School of the University of South Carolina shall be performed as a part of the duties of their respective offices.”</w:t>
      </w:r>
    </w:p>
    <w:p w:rsidR="003A626A" w:rsidRPr="00ED3466" w:rsidRDefault="003A626A" w:rsidP="003A626A">
      <w:pPr>
        <w:rPr>
          <w:color w:val="auto"/>
        </w:rPr>
      </w:pPr>
      <w:r w:rsidRPr="00ED3466">
        <w:rPr>
          <w:color w:val="auto"/>
        </w:rPr>
        <w:lastRenderedPageBreak/>
        <w:tab/>
        <w:t>SECTION</w:t>
      </w:r>
      <w:r w:rsidRPr="00ED3466">
        <w:rPr>
          <w:color w:val="auto"/>
        </w:rPr>
        <w:tab/>
        <w:t>23.</w:t>
      </w:r>
      <w:r w:rsidRPr="00ED3466">
        <w:rPr>
          <w:color w:val="auto"/>
        </w:rPr>
        <w:tab/>
        <w:t>Section 44-56-840(A) of the 1976 Code is amended to read:</w:t>
      </w:r>
    </w:p>
    <w:p w:rsidR="003A626A" w:rsidRPr="00ED3466" w:rsidRDefault="003A626A" w:rsidP="003A626A">
      <w:pPr>
        <w:rPr>
          <w:color w:val="auto"/>
        </w:rPr>
      </w:pPr>
      <w:r w:rsidRPr="00ED3466">
        <w:rPr>
          <w:color w:val="auto"/>
        </w:rPr>
        <w:tab/>
        <w:t>“Section 44</w:t>
      </w:r>
      <w:r w:rsidRPr="00ED3466">
        <w:rPr>
          <w:color w:val="auto"/>
        </w:rPr>
        <w:noBreakHyphen/>
        <w:t>56</w:t>
      </w:r>
      <w:r w:rsidRPr="00ED3466">
        <w:rPr>
          <w:color w:val="auto"/>
        </w:rPr>
        <w:noBreakHyphen/>
        <w:t>840.</w:t>
      </w:r>
      <w:r w:rsidRPr="00ED3466">
        <w:rPr>
          <w:color w:val="auto"/>
        </w:rPr>
        <w:tab/>
        <w:t>(A)</w:t>
      </w:r>
      <w:r w:rsidRPr="00ED3466">
        <w:rPr>
          <w:color w:val="auto"/>
        </w:rPr>
        <w:tab/>
        <w:t>There is created a Hazardous Waste Management Select Oversight Committee to monitor funds generated from the fees imposed under Section 44</w:t>
      </w:r>
      <w:r w:rsidRPr="00ED3466">
        <w:rPr>
          <w:color w:val="auto"/>
        </w:rPr>
        <w:noBreakHyphen/>
        <w:t>56</w:t>
      </w:r>
      <w:r w:rsidRPr="00ED3466">
        <w:rPr>
          <w:color w:val="auto"/>
        </w:rPr>
        <w:noBreakHyphen/>
        <w:t>170(C) and (E) and designated for the fund under Section 44</w:t>
      </w:r>
      <w:r w:rsidRPr="00ED3466">
        <w:rPr>
          <w:color w:val="auto"/>
        </w:rPr>
        <w:noBreakHyphen/>
        <w:t>56</w:t>
      </w:r>
      <w:r w:rsidRPr="00ED3466">
        <w:rPr>
          <w:color w:val="auto"/>
        </w:rPr>
        <w:noBreakHyphen/>
        <w:t>810. The committee shall oversee the research efforts and projects approved for funding by the foundation. Notwithstanding any other provision of law, the committee is composed of:</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t>the Governor or his designee;</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t</w:t>
      </w:r>
      <w:r w:rsidR="0073188B">
        <w:rPr>
          <w:color w:val="auto"/>
        </w:rPr>
        <w:t>he C</w:t>
      </w:r>
      <w:r w:rsidRPr="00ED3466">
        <w:rPr>
          <w:color w:val="auto"/>
        </w:rPr>
        <w:t>hairman of the House Agriculture and Natural Resources Committee or his designee;</w:t>
      </w:r>
    </w:p>
    <w:p w:rsidR="003A626A" w:rsidRPr="00ED3466" w:rsidRDefault="0073188B" w:rsidP="003A626A">
      <w:pPr>
        <w:rPr>
          <w:color w:val="auto"/>
        </w:rPr>
      </w:pPr>
      <w:r>
        <w:rPr>
          <w:color w:val="auto"/>
        </w:rPr>
        <w:tab/>
      </w:r>
      <w:r>
        <w:rPr>
          <w:color w:val="auto"/>
        </w:rPr>
        <w:tab/>
        <w:t>(3)</w:t>
      </w:r>
      <w:r>
        <w:rPr>
          <w:color w:val="auto"/>
        </w:rPr>
        <w:tab/>
        <w:t>the C</w:t>
      </w:r>
      <w:r w:rsidR="003A626A" w:rsidRPr="00ED3466">
        <w:rPr>
          <w:color w:val="auto"/>
        </w:rPr>
        <w:t>hairman of the Senate Agriculture and Natural Resources Committee or his designee;</w:t>
      </w:r>
    </w:p>
    <w:p w:rsidR="003A626A" w:rsidRPr="00ED3466" w:rsidRDefault="0073188B" w:rsidP="003A626A">
      <w:pPr>
        <w:rPr>
          <w:color w:val="auto"/>
        </w:rPr>
      </w:pPr>
      <w:r>
        <w:rPr>
          <w:color w:val="auto"/>
        </w:rPr>
        <w:tab/>
      </w:r>
      <w:r>
        <w:rPr>
          <w:color w:val="auto"/>
        </w:rPr>
        <w:tab/>
        <w:t>(4)</w:t>
      </w:r>
      <w:r>
        <w:rPr>
          <w:color w:val="auto"/>
        </w:rPr>
        <w:tab/>
        <w:t>the C</w:t>
      </w:r>
      <w:r w:rsidR="003A626A" w:rsidRPr="00ED3466">
        <w:rPr>
          <w:color w:val="auto"/>
        </w:rPr>
        <w:t>hairman of the House Labor, Commerce and Industry Committee or his designee;</w:t>
      </w:r>
    </w:p>
    <w:p w:rsidR="003A626A" w:rsidRPr="00ED3466" w:rsidRDefault="0073188B" w:rsidP="003A626A">
      <w:pPr>
        <w:rPr>
          <w:color w:val="auto"/>
        </w:rPr>
      </w:pPr>
      <w:r>
        <w:rPr>
          <w:color w:val="auto"/>
        </w:rPr>
        <w:tab/>
      </w:r>
      <w:r>
        <w:rPr>
          <w:color w:val="auto"/>
        </w:rPr>
        <w:tab/>
        <w:t>(5)</w:t>
      </w:r>
      <w:r>
        <w:rPr>
          <w:color w:val="auto"/>
        </w:rPr>
        <w:tab/>
        <w:t>the C</w:t>
      </w:r>
      <w:r w:rsidR="003A626A" w:rsidRPr="00ED3466">
        <w:rPr>
          <w:color w:val="auto"/>
        </w:rPr>
        <w:t>hairman of the Senate Labor, Commerce and Industry Committee or his designee;</w:t>
      </w:r>
    </w:p>
    <w:p w:rsidR="003A626A" w:rsidRPr="00ED3466" w:rsidRDefault="003A626A" w:rsidP="003A626A">
      <w:pPr>
        <w:rPr>
          <w:color w:val="auto"/>
        </w:rPr>
      </w:pPr>
      <w:r w:rsidRPr="00ED3466">
        <w:rPr>
          <w:color w:val="auto"/>
        </w:rPr>
        <w:tab/>
      </w:r>
      <w:r w:rsidRPr="00ED3466">
        <w:rPr>
          <w:color w:val="auto"/>
        </w:rPr>
        <w:tab/>
        <w:t>(6)</w:t>
      </w:r>
      <w:r w:rsidRPr="00ED3466">
        <w:rPr>
          <w:color w:val="auto"/>
        </w:rPr>
        <w:tab/>
        <w:t>the Director of the Department of Health and Environmental Control or his designee;</w:t>
      </w:r>
    </w:p>
    <w:p w:rsidR="003A626A" w:rsidRPr="00ED3466" w:rsidRDefault="003A626A" w:rsidP="003A626A">
      <w:pPr>
        <w:rPr>
          <w:color w:val="auto"/>
        </w:rPr>
      </w:pPr>
      <w:r w:rsidRPr="00ED3466">
        <w:rPr>
          <w:color w:val="auto"/>
        </w:rPr>
        <w:tab/>
      </w:r>
      <w:r w:rsidRPr="00ED3466">
        <w:rPr>
          <w:color w:val="auto"/>
        </w:rPr>
        <w:tab/>
        <w:t>(7)</w:t>
      </w:r>
      <w:r w:rsidRPr="00ED3466">
        <w:rPr>
          <w:color w:val="auto"/>
        </w:rPr>
        <w:tab/>
        <w:t>one member representing business and industry appointed by the Governor;</w:t>
      </w:r>
    </w:p>
    <w:p w:rsidR="003A626A" w:rsidRPr="00ED3466" w:rsidRDefault="003A626A" w:rsidP="003A626A">
      <w:pPr>
        <w:rPr>
          <w:color w:val="auto"/>
          <w:u w:val="single"/>
        </w:rPr>
      </w:pPr>
      <w:r w:rsidRPr="00ED3466">
        <w:rPr>
          <w:color w:val="auto"/>
        </w:rPr>
        <w:tab/>
      </w:r>
      <w:r w:rsidRPr="00ED3466">
        <w:rPr>
          <w:color w:val="auto"/>
        </w:rPr>
        <w:tab/>
        <w:t>(8)</w:t>
      </w:r>
      <w:r w:rsidRPr="00ED3466">
        <w:rPr>
          <w:color w:val="auto"/>
        </w:rPr>
        <w:tab/>
        <w:t xml:space="preserve">one public member appointed by the Governor; </w:t>
      </w:r>
      <w:r w:rsidRPr="00ED3466">
        <w:rPr>
          <w:color w:val="auto"/>
          <w:u w:val="single"/>
        </w:rPr>
        <w:t>and</w:t>
      </w:r>
    </w:p>
    <w:p w:rsidR="003A626A" w:rsidRPr="00ED3466" w:rsidRDefault="003A626A" w:rsidP="003A626A">
      <w:pPr>
        <w:rPr>
          <w:color w:val="auto"/>
          <w:u w:val="single"/>
        </w:rPr>
      </w:pPr>
      <w:r w:rsidRPr="00ED3466">
        <w:rPr>
          <w:color w:val="auto"/>
        </w:rPr>
        <w:tab/>
      </w:r>
      <w:r w:rsidRPr="00ED3466">
        <w:rPr>
          <w:color w:val="auto"/>
        </w:rPr>
        <w:tab/>
        <w:t>(9)</w:t>
      </w:r>
      <w:r w:rsidRPr="00ED3466">
        <w:rPr>
          <w:color w:val="auto"/>
        </w:rPr>
        <w:tab/>
        <w:t>one member representing environmental interests appointed by the Governor</w:t>
      </w:r>
      <w:r w:rsidRPr="00ED3466">
        <w:rPr>
          <w:strike/>
          <w:color w:val="auto"/>
        </w:rPr>
        <w:t>;</w:t>
      </w:r>
    </w:p>
    <w:p w:rsidR="003A626A" w:rsidRPr="00ED3466" w:rsidRDefault="003A626A" w:rsidP="003A626A">
      <w:pPr>
        <w:rPr>
          <w:color w:val="auto"/>
        </w:rPr>
      </w:pPr>
      <w:r w:rsidRPr="00ED3466">
        <w:rPr>
          <w:color w:val="auto"/>
        </w:rPr>
        <w:tab/>
      </w:r>
      <w:r w:rsidRPr="00ED3466">
        <w:rPr>
          <w:color w:val="auto"/>
        </w:rPr>
        <w:tab/>
      </w:r>
      <w:r w:rsidRPr="00ED3466">
        <w:rPr>
          <w:strike/>
          <w:color w:val="auto"/>
        </w:rPr>
        <w:t>(10)</w:t>
      </w:r>
      <w:r w:rsidRPr="00ED3466">
        <w:rPr>
          <w:color w:val="auto"/>
        </w:rPr>
        <w:tab/>
      </w:r>
      <w:r w:rsidRPr="00ED3466">
        <w:rPr>
          <w:strike/>
          <w:color w:val="auto"/>
        </w:rPr>
        <w:t>the Lieutenant Governor or his designee</w:t>
      </w:r>
      <w:r w:rsidRPr="00ED3466">
        <w:rPr>
          <w:color w:val="auto"/>
        </w:rPr>
        <w:t>.”</w:t>
      </w:r>
    </w:p>
    <w:p w:rsidR="003A626A" w:rsidRPr="00ED3466" w:rsidRDefault="003A626A" w:rsidP="003A626A">
      <w:pPr>
        <w:rPr>
          <w:color w:val="auto"/>
        </w:rPr>
      </w:pPr>
      <w:r w:rsidRPr="00ED3466">
        <w:rPr>
          <w:color w:val="auto"/>
        </w:rPr>
        <w:tab/>
        <w:t>SECTION</w:t>
      </w:r>
      <w:r w:rsidRPr="00ED3466">
        <w:rPr>
          <w:color w:val="auto"/>
        </w:rPr>
        <w:tab/>
        <w:t>24.</w:t>
      </w:r>
      <w:r w:rsidRPr="00ED3466">
        <w:rPr>
          <w:color w:val="auto"/>
        </w:rPr>
        <w:tab/>
        <w:t>Section 54-7-100 of the 1976 Code is amended to read:</w:t>
      </w:r>
    </w:p>
    <w:p w:rsidR="003A626A" w:rsidRPr="00ED3466" w:rsidRDefault="003A626A" w:rsidP="003A626A">
      <w:pPr>
        <w:rPr>
          <w:color w:val="auto"/>
        </w:rPr>
      </w:pPr>
      <w:r w:rsidRPr="00ED3466">
        <w:rPr>
          <w:color w:val="auto"/>
        </w:rPr>
        <w:tab/>
        <w:t>“Section 54</w:t>
      </w:r>
      <w:r w:rsidRPr="00ED3466">
        <w:rPr>
          <w:color w:val="auto"/>
        </w:rPr>
        <w:noBreakHyphen/>
        <w:t>7</w:t>
      </w:r>
      <w:r w:rsidRPr="00ED3466">
        <w:rPr>
          <w:color w:val="auto"/>
        </w:rPr>
        <w:noBreakHyphen/>
        <w:t>100.</w:t>
      </w:r>
      <w:r w:rsidRPr="00ED3466">
        <w:rPr>
          <w:color w:val="auto"/>
        </w:rPr>
        <w:tab/>
        <w:t xml:space="preserve">A committee of </w:t>
      </w:r>
      <w:r w:rsidRPr="00ED3466">
        <w:rPr>
          <w:strike/>
          <w:color w:val="auto"/>
        </w:rPr>
        <w:t>ten</w:t>
      </w:r>
      <w:r w:rsidRPr="00ED3466">
        <w:rPr>
          <w:color w:val="auto"/>
        </w:rPr>
        <w:t xml:space="preserve"> </w:t>
      </w:r>
      <w:r w:rsidRPr="00ED3466">
        <w:rPr>
          <w:color w:val="auto"/>
          <w:u w:val="single"/>
        </w:rPr>
        <w:t>nine</w:t>
      </w:r>
      <w:r w:rsidRPr="00ED3466">
        <w:rPr>
          <w:color w:val="auto"/>
        </w:rPr>
        <w:t xml:space="preserve"> members of the ‘Hunley Commission’ shall be appointed, three of whom must be members of the House of Representatives to be appointed by the Speaker, three of whom must be members of the Senate to be appointed by the President </w:t>
      </w:r>
      <w:r w:rsidRPr="00ED3466">
        <w:rPr>
          <w:strike/>
          <w:color w:val="auto"/>
        </w:rPr>
        <w:t>Pro Tempore</w:t>
      </w:r>
      <w:r w:rsidRPr="00ED3466">
        <w:rPr>
          <w:color w:val="auto"/>
        </w:rPr>
        <w:t xml:space="preserve"> </w:t>
      </w:r>
      <w:r w:rsidRPr="00ED3466">
        <w:rPr>
          <w:color w:val="auto"/>
          <w:u w:val="single"/>
        </w:rPr>
        <w:t>of the Senate</w:t>
      </w:r>
      <w:r w:rsidRPr="00ED3466">
        <w:rPr>
          <w:color w:val="auto"/>
        </w:rPr>
        <w:t xml:space="preserve">, and three members to be appointed by the Governor.  </w:t>
      </w:r>
      <w:r w:rsidRPr="00ED3466">
        <w:rPr>
          <w:strike/>
          <w:color w:val="auto"/>
        </w:rPr>
        <w:t>The tenth member of the commission shall be the Lieutenant Governor to serve ex officio, or his designee.</w:t>
      </w:r>
      <w:r w:rsidRPr="00ED3466">
        <w:rPr>
          <w:color w:val="auto"/>
        </w:rPr>
        <w:t xml:space="preserv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w:t>
      </w:r>
      <w:r w:rsidRPr="00ED3466">
        <w:rPr>
          <w:color w:val="auto"/>
        </w:rPr>
        <w:lastRenderedPageBreak/>
        <w:t>Provided, inasmuch as actual locations or geographical coordinates of submerged archaeological historic properties are now exempt from disclosure as public records pursuant to Section 54</w:t>
      </w:r>
      <w:r w:rsidRPr="00ED3466">
        <w:rPr>
          <w:color w:val="auto"/>
        </w:rPr>
        <w:noBreakHyphen/>
        <w:t>7</w:t>
      </w:r>
      <w:r w:rsidRPr="00ED3466">
        <w:rPr>
          <w:color w:val="auto"/>
        </w:rPr>
        <w:noBreakHyphen/>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p>
    <w:p w:rsidR="003A626A" w:rsidRPr="00ED3466" w:rsidRDefault="003A626A" w:rsidP="003A626A">
      <w:pPr>
        <w:rPr>
          <w:color w:val="auto"/>
        </w:rPr>
      </w:pPr>
      <w:r w:rsidRPr="00ED3466">
        <w:rPr>
          <w:color w:val="auto"/>
        </w:rPr>
        <w:tab/>
        <w:t>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3A626A" w:rsidRPr="00ED3466" w:rsidRDefault="003A626A" w:rsidP="003A626A">
      <w:pPr>
        <w:rPr>
          <w:color w:val="auto"/>
        </w:rPr>
      </w:pPr>
      <w:r w:rsidRPr="00ED3466">
        <w:rPr>
          <w:color w:val="auto"/>
        </w:rPr>
        <w:tab/>
        <w:t>The committee members shall not receive the subsistence, mileage, and per diem as may be provided by law for members of boards, committees, and commissions.”</w:t>
      </w:r>
    </w:p>
    <w:p w:rsidR="003A626A" w:rsidRPr="00ED3466" w:rsidRDefault="003A626A" w:rsidP="003A626A">
      <w:pPr>
        <w:rPr>
          <w:color w:val="auto"/>
        </w:rPr>
      </w:pPr>
      <w:r w:rsidRPr="00ED3466">
        <w:rPr>
          <w:color w:val="auto"/>
        </w:rPr>
        <w:tab/>
        <w:t>SECTION</w:t>
      </w:r>
      <w:r w:rsidRPr="00ED3466">
        <w:rPr>
          <w:color w:val="auto"/>
        </w:rPr>
        <w:tab/>
        <w:t>25.</w:t>
      </w:r>
      <w:r w:rsidRPr="00ED3466">
        <w:rPr>
          <w:color w:val="auto"/>
        </w:rPr>
        <w:tab/>
        <w:t>Section 59-6-15(A) of the 1976 Code is amended to read:</w:t>
      </w:r>
    </w:p>
    <w:p w:rsidR="003A626A" w:rsidRPr="00ED3466" w:rsidRDefault="003A626A" w:rsidP="003A626A">
      <w:pPr>
        <w:rPr>
          <w:color w:val="auto"/>
        </w:rPr>
      </w:pPr>
      <w:r w:rsidRPr="00ED3466">
        <w:rPr>
          <w:color w:val="auto"/>
        </w:rPr>
        <w:tab/>
        <w:t>“(A)</w:t>
      </w:r>
      <w:r w:rsidRPr="00ED3466">
        <w:rPr>
          <w:color w:val="auto"/>
        </w:rPr>
        <w:tab/>
        <w:t>There is created the Business</w:t>
      </w:r>
      <w:r w:rsidRPr="00ED3466">
        <w:rPr>
          <w:color w:val="auto"/>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3A626A" w:rsidRPr="00ED3466" w:rsidRDefault="003A626A" w:rsidP="003A626A">
      <w:pPr>
        <w:rPr>
          <w:color w:val="auto"/>
        </w:rPr>
      </w:pPr>
      <w:r w:rsidRPr="00ED3466">
        <w:rPr>
          <w:color w:val="auto"/>
        </w:rPr>
        <w:tab/>
        <w:t>The Business</w:t>
      </w:r>
      <w:r w:rsidRPr="00ED3466">
        <w:rPr>
          <w:color w:val="auto"/>
        </w:rPr>
        <w:noBreakHyphen/>
        <w:t>Education Partnership for Excellence in Education consists of the following persons:</w:t>
      </w:r>
    </w:p>
    <w:p w:rsidR="003A626A" w:rsidRPr="00ED3466" w:rsidRDefault="003A626A" w:rsidP="003A626A">
      <w:pPr>
        <w:rPr>
          <w:color w:val="auto"/>
        </w:rPr>
      </w:pPr>
      <w:r w:rsidRPr="00ED3466">
        <w:rPr>
          <w:color w:val="auto"/>
        </w:rPr>
        <w:lastRenderedPageBreak/>
        <w:tab/>
      </w:r>
      <w:r w:rsidRPr="00ED3466">
        <w:rPr>
          <w:color w:val="auto"/>
        </w:rPr>
        <w:tab/>
        <w:t>(1)</w:t>
      </w:r>
      <w:r w:rsidRPr="00ED3466">
        <w:rPr>
          <w:color w:val="auto"/>
        </w:rPr>
        <w:tab/>
        <w:t>Thirty</w:t>
      </w:r>
      <w:r w:rsidRPr="00ED3466">
        <w:rPr>
          <w:color w:val="auto"/>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3A626A" w:rsidRPr="00ED3466" w:rsidRDefault="003A626A" w:rsidP="003A626A">
      <w:pPr>
        <w:rPr>
          <w:color w:val="auto"/>
        </w:rPr>
      </w:pPr>
      <w:r w:rsidRPr="00ED3466">
        <w:rPr>
          <w:color w:val="auto"/>
        </w:rPr>
        <w:tab/>
      </w:r>
      <w:r w:rsidRPr="00ED3466">
        <w:rPr>
          <w:color w:val="auto"/>
        </w:rPr>
        <w:tab/>
        <w:t>(3)</w:t>
      </w:r>
      <w:r w:rsidRPr="00ED3466">
        <w:rPr>
          <w:color w:val="auto"/>
        </w:rPr>
        <w:tab/>
      </w:r>
      <w:r w:rsidRPr="00ED3466">
        <w:rPr>
          <w:strike/>
          <w:color w:val="auto"/>
        </w:rPr>
        <w:t>Lieutenant Governor or his designee;</w:t>
      </w:r>
    </w:p>
    <w:p w:rsidR="003A626A" w:rsidRPr="00ED3466" w:rsidRDefault="003A626A" w:rsidP="003A626A">
      <w:pPr>
        <w:rPr>
          <w:color w:val="auto"/>
        </w:rPr>
      </w:pPr>
      <w:r w:rsidRPr="00ED3466">
        <w:rPr>
          <w:color w:val="auto"/>
        </w:rPr>
        <w:tab/>
      </w:r>
      <w:r w:rsidRPr="00ED3466">
        <w:rPr>
          <w:color w:val="auto"/>
        </w:rPr>
        <w:tab/>
      </w:r>
      <w:r w:rsidRPr="00ED3466">
        <w:rPr>
          <w:strike/>
          <w:color w:val="auto"/>
        </w:rPr>
        <w:t>(4)</w:t>
      </w:r>
      <w:r w:rsidRPr="00ED3466">
        <w:rPr>
          <w:color w:val="auto"/>
        </w:rPr>
        <w:tab/>
        <w:t>Chairman of the Committee on Children or his designee;</w:t>
      </w:r>
    </w:p>
    <w:p w:rsidR="003A626A" w:rsidRPr="00ED3466" w:rsidRDefault="003A626A" w:rsidP="003A626A">
      <w:pPr>
        <w:rPr>
          <w:color w:val="auto"/>
        </w:rPr>
      </w:pPr>
      <w:r w:rsidRPr="00ED3466">
        <w:rPr>
          <w:color w:val="auto"/>
        </w:rPr>
        <w:tab/>
      </w:r>
      <w:r w:rsidRPr="00ED3466">
        <w:rPr>
          <w:color w:val="auto"/>
        </w:rPr>
        <w:tab/>
      </w:r>
      <w:r w:rsidRPr="00ED3466">
        <w:rPr>
          <w:strike/>
          <w:color w:val="auto"/>
        </w:rPr>
        <w:t>(5)</w:t>
      </w:r>
      <w:r w:rsidRPr="00ED3466">
        <w:rPr>
          <w:color w:val="auto"/>
          <w:u w:val="single"/>
        </w:rPr>
        <w:t>(4)</w:t>
      </w:r>
      <w:r w:rsidRPr="00ED3466">
        <w:rPr>
          <w:color w:val="auto"/>
        </w:rPr>
        <w:tab/>
        <w:t>Chairman of the Education Oversight Committee or his designee;</w:t>
      </w:r>
    </w:p>
    <w:p w:rsidR="003A626A" w:rsidRPr="00ED3466" w:rsidRDefault="003A626A" w:rsidP="003A626A">
      <w:pPr>
        <w:rPr>
          <w:color w:val="auto"/>
        </w:rPr>
      </w:pPr>
      <w:r w:rsidRPr="00ED3466">
        <w:rPr>
          <w:color w:val="auto"/>
        </w:rPr>
        <w:tab/>
      </w:r>
      <w:r w:rsidRPr="00ED3466">
        <w:rPr>
          <w:color w:val="auto"/>
        </w:rPr>
        <w:tab/>
      </w:r>
      <w:r w:rsidRPr="00ED3466">
        <w:rPr>
          <w:strike/>
          <w:color w:val="auto"/>
        </w:rPr>
        <w:t>(6)</w:t>
      </w:r>
      <w:r w:rsidRPr="00ED3466">
        <w:rPr>
          <w:color w:val="auto"/>
          <w:u w:val="single"/>
        </w:rPr>
        <w:t>(5)</w:t>
      </w:r>
      <w:r w:rsidRPr="00ED3466">
        <w:rPr>
          <w:color w:val="auto"/>
        </w:rPr>
        <w:tab/>
        <w:t>The Governor and State Superintendent of Education shall serve as ex officio members.</w:t>
      </w:r>
    </w:p>
    <w:p w:rsidR="003A626A" w:rsidRPr="00ED3466" w:rsidRDefault="003A626A" w:rsidP="003A626A">
      <w:pPr>
        <w:rPr>
          <w:color w:val="auto"/>
        </w:rPr>
      </w:pPr>
      <w:r w:rsidRPr="00ED3466">
        <w:rPr>
          <w:color w:val="auto"/>
        </w:rPr>
        <w:tab/>
        <w:t>The term of office of the members of the Business</w:t>
      </w:r>
      <w:r w:rsidRPr="00ED3466">
        <w:rPr>
          <w:color w:val="auto"/>
        </w:rPr>
        <w:noBreakHyphen/>
        <w:t>Education Partnership must be four years except that of those first appointed an equal number must serve terms of two, three, and four years respectively as determined by lot. Except in those cases where the term of a member of the Business</w:t>
      </w:r>
      <w:r w:rsidRPr="00ED3466">
        <w:rPr>
          <w:color w:val="auto"/>
        </w:rPr>
        <w:noBreakHyphen/>
        <w:t>Education Subcommittee has not expired, no member of the Business</w:t>
      </w:r>
      <w:r w:rsidRPr="00ED3466">
        <w:rPr>
          <w:color w:val="auto"/>
        </w:rPr>
        <w:noBreakHyphen/>
        <w:t>Education Partnership may serve more than two consecutive terms. The number of appointments provided for in items (1) and (2) above must be reduced proportionately by the membership requirements of subsection (B).</w:t>
      </w:r>
    </w:p>
    <w:p w:rsidR="003A626A" w:rsidRPr="00ED3466" w:rsidRDefault="003A626A" w:rsidP="003A626A">
      <w:pPr>
        <w:rPr>
          <w:color w:val="auto"/>
        </w:rPr>
      </w:pPr>
      <w:r w:rsidRPr="00ED3466">
        <w:rPr>
          <w:color w:val="auto"/>
        </w:rPr>
        <w:tab/>
        <w:t>The chairman of the Business</w:t>
      </w:r>
      <w:r w:rsidRPr="00ED3466">
        <w:rPr>
          <w:color w:val="auto"/>
        </w:rPr>
        <w:noBreakHyphen/>
        <w:t>Education Partnership for Excellence in Education must be elected by the members of the partnership and must be chosen from among the thirty</w:t>
      </w:r>
      <w:r w:rsidRPr="00ED3466">
        <w:rPr>
          <w:color w:val="auto"/>
        </w:rPr>
        <w:noBreakHyphen/>
        <w:t>two business and civic leaders serving on the partnership. The Business</w:t>
      </w:r>
      <w:r w:rsidRPr="00ED3466">
        <w:rPr>
          <w:color w:val="auto"/>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w:t>
      </w:r>
      <w:r w:rsidR="0073188B">
        <w:rPr>
          <w:color w:val="auto"/>
        </w:rPr>
        <w:t>e s</w:t>
      </w:r>
      <w:r w:rsidRPr="00ED3466">
        <w:rPr>
          <w:color w:val="auto"/>
        </w:rPr>
        <w:t>uperintendent, the chairman of the partnership must preside.</w:t>
      </w:r>
    </w:p>
    <w:p w:rsidR="003A626A" w:rsidRPr="00ED3466" w:rsidRDefault="003A626A" w:rsidP="003A626A">
      <w:pPr>
        <w:rPr>
          <w:color w:val="auto"/>
        </w:rPr>
      </w:pPr>
      <w:r w:rsidRPr="00ED3466">
        <w:rPr>
          <w:color w:val="auto"/>
        </w:rPr>
        <w:lastRenderedPageBreak/>
        <w:tab/>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3A626A" w:rsidRPr="00ED3466" w:rsidRDefault="003A626A" w:rsidP="003A626A">
      <w:pPr>
        <w:jc w:val="center"/>
        <w:rPr>
          <w:color w:val="auto"/>
        </w:rPr>
      </w:pPr>
      <w:r>
        <w:tab/>
      </w:r>
      <w:r w:rsidRPr="00ED3466">
        <w:rPr>
          <w:color w:val="auto"/>
        </w:rPr>
        <w:t>PART V</w:t>
      </w:r>
    </w:p>
    <w:p w:rsidR="003A626A" w:rsidRPr="00ED3466" w:rsidRDefault="003A626A" w:rsidP="003A626A">
      <w:pPr>
        <w:jc w:val="center"/>
        <w:rPr>
          <w:color w:val="auto"/>
        </w:rPr>
      </w:pPr>
      <w:r>
        <w:tab/>
      </w:r>
      <w:r w:rsidRPr="00ED3466">
        <w:rPr>
          <w:color w:val="auto"/>
        </w:rPr>
        <w:t>Office or Division on Aging and Related Provisions</w:t>
      </w:r>
    </w:p>
    <w:p w:rsidR="003A626A" w:rsidRPr="00ED3466" w:rsidRDefault="003A626A" w:rsidP="003A626A">
      <w:pPr>
        <w:rPr>
          <w:color w:val="auto"/>
        </w:rPr>
      </w:pPr>
      <w:r w:rsidRPr="00ED3466">
        <w:rPr>
          <w:color w:val="auto"/>
        </w:rPr>
        <w:tab/>
        <w:t>SECTION</w:t>
      </w:r>
      <w:r w:rsidRPr="00ED3466">
        <w:rPr>
          <w:color w:val="auto"/>
        </w:rPr>
        <w:tab/>
        <w:t>26.</w:t>
      </w:r>
      <w:r w:rsidRPr="00ED3466">
        <w:rPr>
          <w:color w:val="auto"/>
        </w:rPr>
        <w:tab/>
        <w:t>Section 1-11-720(A)(9) of the 1976 Code is amended to read:</w:t>
      </w:r>
    </w:p>
    <w:p w:rsidR="003A626A" w:rsidRPr="00ED3466" w:rsidRDefault="003A626A" w:rsidP="003A626A">
      <w:pPr>
        <w:rPr>
          <w:color w:val="auto"/>
        </w:rPr>
      </w:pPr>
      <w:r w:rsidRPr="00ED3466">
        <w:rPr>
          <w:color w:val="auto"/>
        </w:rPr>
        <w:tab/>
        <w:t>“(9)</w:t>
      </w:r>
      <w:r w:rsidRPr="00ED3466">
        <w:rPr>
          <w:color w:val="auto"/>
        </w:rPr>
        <w:tab/>
        <w:t xml:space="preserve">local councils on aging or other governmental agencies providing aging services funded by the Office on Aging, </w:t>
      </w:r>
      <w:r w:rsidRPr="00ED3466">
        <w:rPr>
          <w:strike/>
          <w:color w:val="auto"/>
        </w:rPr>
        <w:t>Office of the Lieutenant Governor</w:t>
      </w:r>
      <w:r w:rsidRPr="00ED3466">
        <w:rPr>
          <w:color w:val="auto"/>
        </w:rPr>
        <w:t xml:space="preserve"> </w:t>
      </w:r>
      <w:r w:rsidRPr="00ED3466">
        <w:rPr>
          <w:color w:val="auto"/>
          <w:u w:val="single"/>
        </w:rPr>
        <w:t>Department of Administration</w:t>
      </w:r>
      <w:r w:rsidRPr="00ED3466">
        <w:rPr>
          <w:color w:val="auto"/>
        </w:rPr>
        <w:t>;”</w:t>
      </w:r>
    </w:p>
    <w:p w:rsidR="003A626A" w:rsidRPr="00ED3466" w:rsidRDefault="003A626A" w:rsidP="003A626A">
      <w:pPr>
        <w:rPr>
          <w:color w:val="auto"/>
        </w:rPr>
      </w:pPr>
      <w:r w:rsidRPr="00ED3466">
        <w:rPr>
          <w:color w:val="auto"/>
        </w:rPr>
        <w:tab/>
        <w:t>SECTION</w:t>
      </w:r>
      <w:r w:rsidRPr="00ED3466">
        <w:rPr>
          <w:color w:val="auto"/>
        </w:rPr>
        <w:tab/>
        <w:t>27.</w:t>
      </w:r>
      <w:r w:rsidRPr="00ED3466">
        <w:rPr>
          <w:color w:val="auto"/>
        </w:rPr>
        <w:tab/>
        <w:t>Section 9-1-10(11)(g) of the 1976 Code is amended to read:</w:t>
      </w:r>
    </w:p>
    <w:p w:rsidR="003A626A" w:rsidRPr="00ED3466" w:rsidRDefault="003A626A" w:rsidP="003A626A">
      <w:pPr>
        <w:rPr>
          <w:color w:val="auto"/>
        </w:rPr>
      </w:pPr>
      <w:r w:rsidRPr="00ED3466">
        <w:rPr>
          <w:color w:val="auto"/>
        </w:rPr>
        <w:tab/>
        <w:t>“(g)</w:t>
      </w:r>
      <w:r w:rsidRPr="00ED3466">
        <w:rPr>
          <w:color w:val="auto"/>
        </w:rPr>
        <w:tab/>
        <w:t xml:space="preserve">an employee of a local council on aging or other governmental agency providing aging services funded by the Office on Aging, </w:t>
      </w:r>
      <w:r w:rsidRPr="00ED3466">
        <w:rPr>
          <w:strike/>
          <w:color w:val="auto"/>
        </w:rPr>
        <w:t>Office of the Lieutenant Governor</w:t>
      </w:r>
      <w:r w:rsidRPr="00ED3466">
        <w:rPr>
          <w:color w:val="auto"/>
        </w:rPr>
        <w:t xml:space="preserve"> </w:t>
      </w:r>
      <w:r w:rsidRPr="00ED3466">
        <w:rPr>
          <w:color w:val="auto"/>
          <w:u w:val="single"/>
        </w:rPr>
        <w:t>Department of Administration</w:t>
      </w:r>
      <w:r w:rsidRPr="00ED3466">
        <w:rPr>
          <w:color w:val="auto"/>
        </w:rPr>
        <w:t>.”</w:t>
      </w:r>
    </w:p>
    <w:p w:rsidR="003A626A" w:rsidRPr="00ED3466" w:rsidRDefault="003A626A" w:rsidP="003A626A">
      <w:pPr>
        <w:rPr>
          <w:color w:val="auto"/>
        </w:rPr>
      </w:pPr>
      <w:r w:rsidRPr="00ED3466">
        <w:rPr>
          <w:color w:val="auto"/>
        </w:rPr>
        <w:tab/>
        <w:t>SECTION</w:t>
      </w:r>
      <w:r w:rsidRPr="00ED3466">
        <w:rPr>
          <w:color w:val="auto"/>
        </w:rPr>
        <w:tab/>
        <w:t>28.</w:t>
      </w:r>
      <w:r w:rsidRPr="00ED3466">
        <w:rPr>
          <w:color w:val="auto"/>
        </w:rPr>
        <w:tab/>
        <w:t>Section 9-1-10(14) of the 1976 Code is amended to read:</w:t>
      </w:r>
    </w:p>
    <w:p w:rsidR="003A626A" w:rsidRPr="00ED3466" w:rsidRDefault="003A626A" w:rsidP="003A626A">
      <w:pPr>
        <w:rPr>
          <w:color w:val="auto"/>
        </w:rPr>
      </w:pPr>
      <w:r w:rsidRPr="00ED3466">
        <w:rPr>
          <w:color w:val="auto"/>
        </w:rPr>
        <w:tab/>
        <w:t>“(14)</w:t>
      </w:r>
      <w:r w:rsidRPr="00ED3466">
        <w:rPr>
          <w:color w:val="auto"/>
        </w:rPr>
        <w:tab/>
        <w:t>‘Employer’ means this State, a county board of education, a district board of trustees, the board of trustees or other managing board of a state</w:t>
      </w:r>
      <w:r w:rsidRPr="00ED3466">
        <w:rPr>
          <w:color w:val="auto"/>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ED3466">
        <w:rPr>
          <w:color w:val="auto"/>
        </w:rPr>
        <w:noBreakHyphen/>
        <w:t>1</w:t>
      </w:r>
      <w:r w:rsidRPr="00ED3466">
        <w:rPr>
          <w:color w:val="auto"/>
        </w:rPr>
        <w:noBreakHyphen/>
        <w:t>470, a service organization referred to in item (11)(e) of this section, an alcohol and drug abuse planning agency authorized to receive funds pursuant to Section 61</w:t>
      </w:r>
      <w:r w:rsidRPr="00ED3466">
        <w:rPr>
          <w:color w:val="auto"/>
        </w:rPr>
        <w:noBreakHyphen/>
        <w:t>12</w:t>
      </w:r>
      <w:r w:rsidRPr="00ED3466">
        <w:rPr>
          <w:color w:val="auto"/>
        </w:rPr>
        <w:noBreakHyphen/>
        <w:t xml:space="preserve">20, and a local council on aging or other governmental agency providing aging services funded by the Office on Aging, </w:t>
      </w:r>
      <w:r w:rsidRPr="00ED3466">
        <w:rPr>
          <w:strike/>
          <w:color w:val="auto"/>
        </w:rPr>
        <w:t>Office of the Lieutenant Governor</w:t>
      </w:r>
      <w:r w:rsidRPr="00ED3466">
        <w:rPr>
          <w:color w:val="auto"/>
        </w:rPr>
        <w:t xml:space="preserve"> </w:t>
      </w:r>
      <w:r w:rsidRPr="00ED3466">
        <w:rPr>
          <w:color w:val="auto"/>
          <w:u w:val="single"/>
        </w:rPr>
        <w:t>Department of Administration</w:t>
      </w:r>
      <w:r w:rsidRPr="00ED3466">
        <w:rPr>
          <w:color w:val="auto"/>
        </w:rPr>
        <w:t>.”</w:t>
      </w:r>
    </w:p>
    <w:p w:rsidR="003A626A" w:rsidRPr="00ED3466" w:rsidRDefault="003A626A" w:rsidP="003A626A">
      <w:pPr>
        <w:rPr>
          <w:color w:val="auto"/>
        </w:rPr>
      </w:pPr>
      <w:r>
        <w:tab/>
      </w:r>
      <w:r w:rsidRPr="00ED3466">
        <w:rPr>
          <w:color w:val="auto"/>
        </w:rPr>
        <w:t>SECTION</w:t>
      </w:r>
      <w:r w:rsidRPr="00ED3466">
        <w:rPr>
          <w:color w:val="auto"/>
        </w:rPr>
        <w:tab/>
        <w:t>29.</w:t>
      </w:r>
      <w:r w:rsidRPr="00ED3466">
        <w:rPr>
          <w:color w:val="auto"/>
        </w:rPr>
        <w:tab/>
        <w:t>Section 29-4-60(D) of the 1976 Code is amended to read:</w:t>
      </w:r>
    </w:p>
    <w:p w:rsidR="003A626A" w:rsidRPr="00ED3466" w:rsidRDefault="003A626A" w:rsidP="003A626A">
      <w:pPr>
        <w:rPr>
          <w:color w:val="auto"/>
        </w:rPr>
      </w:pPr>
      <w:r w:rsidRPr="00ED3466">
        <w:rPr>
          <w:color w:val="auto"/>
        </w:rPr>
        <w:tab/>
        <w:t xml:space="preserve">“(D) The </w:t>
      </w:r>
      <w:r w:rsidRPr="00ED3466">
        <w:rPr>
          <w:strike/>
          <w:color w:val="auto"/>
        </w:rPr>
        <w:t>Office of the Governor</w:t>
      </w:r>
      <w:r w:rsidRPr="00ED3466">
        <w:rPr>
          <w:color w:val="auto"/>
        </w:rPr>
        <w:t xml:space="preserve"> </w:t>
      </w:r>
      <w:r w:rsidRPr="00ED3466">
        <w:rPr>
          <w:color w:val="auto"/>
          <w:u w:val="single"/>
        </w:rPr>
        <w:t>Department of Administration</w:t>
      </w:r>
      <w:r w:rsidRPr="00ED3466">
        <w:rPr>
          <w:color w:val="auto"/>
        </w:rPr>
        <w:t>, Division on Aging shall provide independent consumer information on reverse mortgages and their alternatives.”</w:t>
      </w:r>
    </w:p>
    <w:p w:rsidR="003A626A" w:rsidRPr="00ED3466" w:rsidRDefault="003A626A" w:rsidP="003A626A">
      <w:pPr>
        <w:rPr>
          <w:color w:val="auto"/>
        </w:rPr>
      </w:pPr>
      <w:r>
        <w:tab/>
      </w:r>
      <w:r w:rsidRPr="00ED3466">
        <w:rPr>
          <w:color w:val="auto"/>
        </w:rPr>
        <w:t>SECTION</w:t>
      </w:r>
      <w:r w:rsidRPr="00ED3466">
        <w:rPr>
          <w:color w:val="auto"/>
        </w:rPr>
        <w:tab/>
        <w:t>30.</w:t>
      </w:r>
      <w:r w:rsidRPr="00ED3466">
        <w:rPr>
          <w:color w:val="auto"/>
        </w:rPr>
        <w:tab/>
        <w:t>Section 43-21-10 of the 1976 Code is amended to read:</w:t>
      </w:r>
    </w:p>
    <w:p w:rsidR="003A626A" w:rsidRPr="00ED3466" w:rsidRDefault="003A626A" w:rsidP="003A626A">
      <w:pPr>
        <w:rPr>
          <w:color w:val="auto"/>
        </w:rPr>
      </w:pPr>
      <w:r w:rsidRPr="00ED3466">
        <w:rPr>
          <w:color w:val="auto"/>
        </w:rPr>
        <w:lastRenderedPageBreak/>
        <w:tab/>
        <w:t>“Section 43-21-10.</w:t>
      </w:r>
      <w:r w:rsidRPr="00ED3466">
        <w:rPr>
          <w:color w:val="auto"/>
        </w:rPr>
        <w:tab/>
        <w:t xml:space="preserve">There is created in the </w:t>
      </w:r>
      <w:r w:rsidRPr="00ED3466">
        <w:rPr>
          <w:strike/>
          <w:color w:val="auto"/>
        </w:rPr>
        <w:t>Office of the Lieutenant Governor</w:t>
      </w:r>
      <w:r w:rsidRPr="00ED3466">
        <w:rPr>
          <w:color w:val="auto"/>
        </w:rPr>
        <w:t xml:space="preserve"> </w:t>
      </w:r>
      <w:r w:rsidRPr="00ED3466">
        <w:rPr>
          <w:color w:val="auto"/>
          <w:u w:val="single"/>
        </w:rPr>
        <w:t>Department of Administration</w:t>
      </w:r>
      <w:r w:rsidRPr="00ED3466">
        <w:rPr>
          <w:color w:val="auto"/>
        </w:rPr>
        <w:t xml:space="preserve">,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w:t>
      </w:r>
      <w:r w:rsidRPr="00ED3466">
        <w:rPr>
          <w:strike/>
          <w:color w:val="auto"/>
        </w:rPr>
        <w:t>Lieutenant</w:t>
      </w:r>
      <w:r w:rsidRPr="00ED3466">
        <w:rPr>
          <w:color w:val="auto"/>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3A626A" w:rsidRPr="00ED3466" w:rsidRDefault="003A626A" w:rsidP="003A626A">
      <w:pPr>
        <w:rPr>
          <w:color w:val="auto"/>
        </w:rPr>
      </w:pPr>
      <w:r>
        <w:tab/>
      </w:r>
      <w:r w:rsidRPr="00ED3466">
        <w:rPr>
          <w:color w:val="auto"/>
        </w:rPr>
        <w:t>SECTION</w:t>
      </w:r>
      <w:r w:rsidRPr="00ED3466">
        <w:rPr>
          <w:color w:val="auto"/>
        </w:rPr>
        <w:tab/>
        <w:t>31.</w:t>
      </w:r>
      <w:r w:rsidRPr="00ED3466">
        <w:rPr>
          <w:color w:val="auto"/>
        </w:rPr>
        <w:tab/>
        <w:t>Section 43-21-20 of the 1976 Code is amended to read:</w:t>
      </w:r>
    </w:p>
    <w:p w:rsidR="003A626A" w:rsidRPr="00ED3466" w:rsidRDefault="003A626A" w:rsidP="003A626A">
      <w:pPr>
        <w:rPr>
          <w:color w:val="auto"/>
        </w:rPr>
      </w:pPr>
      <w:r w:rsidRPr="00ED3466">
        <w:rPr>
          <w:color w:val="auto"/>
        </w:rPr>
        <w:tab/>
        <w:t>“Section 43-21-20.</w:t>
      </w:r>
      <w:r w:rsidRPr="00ED3466">
        <w:rPr>
          <w:color w:val="auto"/>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3A626A" w:rsidRPr="00ED3466" w:rsidRDefault="003A626A" w:rsidP="003A626A">
      <w:pPr>
        <w:rPr>
          <w:color w:val="auto"/>
        </w:rPr>
      </w:pPr>
      <w:r w:rsidRPr="00ED3466">
        <w:rPr>
          <w:color w:val="auto"/>
        </w:rPr>
        <w:tab/>
        <w:t xml:space="preserve">The </w:t>
      </w:r>
      <w:r w:rsidRPr="00ED3466">
        <w:rPr>
          <w:strike/>
          <w:color w:val="auto"/>
        </w:rPr>
        <w:t>Lieutenant</w:t>
      </w:r>
      <w:r w:rsidRPr="00ED3466">
        <w:rPr>
          <w:color w:val="auto"/>
        </w:rPr>
        <w:t xml:space="preserve"> Governor may terminate a member of the council for any reason pursuant to the provisions of Section 1 3 240, and the reason for the termination must be communicated to each member of the council.”</w:t>
      </w:r>
    </w:p>
    <w:p w:rsidR="003A626A" w:rsidRPr="00ED3466" w:rsidRDefault="003A626A" w:rsidP="003A626A">
      <w:pPr>
        <w:rPr>
          <w:color w:val="auto"/>
        </w:rPr>
      </w:pPr>
      <w:r w:rsidRPr="00ED3466">
        <w:rPr>
          <w:color w:val="auto"/>
        </w:rPr>
        <w:tab/>
        <w:t>SECTION</w:t>
      </w:r>
      <w:r w:rsidRPr="00ED3466">
        <w:rPr>
          <w:color w:val="auto"/>
        </w:rPr>
        <w:tab/>
        <w:t>32.</w:t>
      </w:r>
      <w:r w:rsidRPr="00ED3466">
        <w:rPr>
          <w:color w:val="auto"/>
        </w:rPr>
        <w:tab/>
        <w:t>Section 43-21-45 of the 1976 Code is amended to read:</w:t>
      </w:r>
    </w:p>
    <w:p w:rsidR="003A626A" w:rsidRPr="00ED3466" w:rsidRDefault="003A626A" w:rsidP="003A626A">
      <w:pPr>
        <w:rPr>
          <w:color w:val="auto"/>
        </w:rPr>
      </w:pPr>
      <w:r w:rsidRPr="00ED3466">
        <w:rPr>
          <w:color w:val="auto"/>
        </w:rPr>
        <w:tab/>
        <w:t>“Section 43</w:t>
      </w:r>
      <w:r w:rsidRPr="00ED3466">
        <w:rPr>
          <w:color w:val="auto"/>
        </w:rPr>
        <w:noBreakHyphen/>
        <w:t>21</w:t>
      </w:r>
      <w:r w:rsidRPr="00ED3466">
        <w:rPr>
          <w:color w:val="auto"/>
        </w:rPr>
        <w:noBreakHyphen/>
        <w:t>45.</w:t>
      </w:r>
      <w:r w:rsidRPr="00ED3466">
        <w:rPr>
          <w:color w:val="auto"/>
        </w:rPr>
        <w:tab/>
        <w:t xml:space="preserve">The </w:t>
      </w:r>
      <w:r w:rsidRPr="00ED3466">
        <w:rPr>
          <w:strike/>
          <w:color w:val="auto"/>
        </w:rPr>
        <w:t>Office of the Lieutenant Governor</w:t>
      </w:r>
      <w:r w:rsidRPr="00ED3466">
        <w:rPr>
          <w:color w:val="auto"/>
        </w:rPr>
        <w:t xml:space="preserve"> </w:t>
      </w:r>
      <w:r w:rsidRPr="00ED3466">
        <w:rPr>
          <w:color w:val="auto"/>
          <w:u w:val="single"/>
        </w:rPr>
        <w:t>Department of Administration</w:t>
      </w:r>
      <w:r w:rsidRPr="00ED3466">
        <w:rPr>
          <w:color w:val="auto"/>
        </w:rPr>
        <w:t xml:space="preserve">, Division on Aging, shall designate area agencies on aging and area agencies on aging shall designate focal points.  Focal points shall provide leadership on aging issues in their </w:t>
      </w:r>
      <w:r w:rsidRPr="00ED3466">
        <w:rPr>
          <w:color w:val="auto"/>
        </w:rPr>
        <w:lastRenderedPageBreak/>
        <w:t>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3A626A" w:rsidRPr="00ED3466" w:rsidRDefault="003A626A" w:rsidP="003A626A">
      <w:pPr>
        <w:rPr>
          <w:color w:val="auto"/>
        </w:rPr>
      </w:pPr>
      <w:r w:rsidRPr="00ED3466">
        <w:rPr>
          <w:color w:val="auto"/>
        </w:rPr>
        <w:tab/>
        <w:t>SECTION</w:t>
      </w:r>
      <w:r w:rsidRPr="00ED3466">
        <w:rPr>
          <w:color w:val="auto"/>
        </w:rPr>
        <w:tab/>
        <w:t>33.</w:t>
      </w:r>
      <w:r w:rsidRPr="00ED3466">
        <w:rPr>
          <w:color w:val="auto"/>
        </w:rPr>
        <w:tab/>
        <w:t>Section 43-21-60 of the 1976 Code is amended to read:</w:t>
      </w:r>
    </w:p>
    <w:p w:rsidR="003A626A" w:rsidRPr="00ED3466" w:rsidRDefault="003A626A" w:rsidP="003A626A">
      <w:pPr>
        <w:rPr>
          <w:color w:val="auto"/>
        </w:rPr>
      </w:pPr>
      <w:r w:rsidRPr="00ED3466">
        <w:rPr>
          <w:color w:val="auto"/>
        </w:rPr>
        <w:tab/>
        <w:t>“Section 43</w:t>
      </w:r>
      <w:r w:rsidRPr="00ED3466">
        <w:rPr>
          <w:color w:val="auto"/>
        </w:rPr>
        <w:noBreakHyphen/>
        <w:t>21</w:t>
      </w:r>
      <w:r w:rsidRPr="00ED3466">
        <w:rPr>
          <w:color w:val="auto"/>
        </w:rPr>
        <w:noBreakHyphen/>
        <w:t>60.</w:t>
      </w:r>
      <w:r w:rsidRPr="00ED3466">
        <w:rPr>
          <w:color w:val="auto"/>
        </w:rPr>
        <w:tab/>
        <w:t xml:space="preserve">The division shall submit an annual report to the </w:t>
      </w:r>
      <w:r w:rsidRPr="00ED3466">
        <w:rPr>
          <w:strike/>
          <w:color w:val="auto"/>
        </w:rPr>
        <w:t>Lieutenant</w:t>
      </w:r>
      <w:r w:rsidRPr="00ED3466">
        <w:rPr>
          <w:color w:val="auto"/>
        </w:rPr>
        <w:t xml:space="preserve"> Governor and to the General Assembly on or before January first of each year.  The report shall deal with the present and future needs of the elderly and with the work of the division during the year.”</w:t>
      </w:r>
    </w:p>
    <w:p w:rsidR="003A626A" w:rsidRPr="00ED3466" w:rsidRDefault="003A626A" w:rsidP="003A626A">
      <w:pPr>
        <w:rPr>
          <w:color w:val="auto"/>
        </w:rPr>
      </w:pPr>
      <w:r w:rsidRPr="00ED3466">
        <w:rPr>
          <w:color w:val="auto"/>
        </w:rPr>
        <w:tab/>
        <w:t>SECTION</w:t>
      </w:r>
      <w:r w:rsidRPr="00ED3466">
        <w:rPr>
          <w:color w:val="auto"/>
        </w:rPr>
        <w:tab/>
        <w:t>34.</w:t>
      </w:r>
      <w:r w:rsidRPr="00ED3466">
        <w:rPr>
          <w:color w:val="auto"/>
        </w:rPr>
        <w:tab/>
        <w:t>Section 43-21-70 of the 1976 Code is amended to read:</w:t>
      </w:r>
    </w:p>
    <w:p w:rsidR="003A626A" w:rsidRPr="00ED3466" w:rsidRDefault="003A626A" w:rsidP="003A626A">
      <w:pPr>
        <w:rPr>
          <w:color w:val="auto"/>
        </w:rPr>
      </w:pPr>
      <w:r w:rsidRPr="00ED3466">
        <w:rPr>
          <w:color w:val="auto"/>
        </w:rPr>
        <w:tab/>
        <w:t>“Section 43</w:t>
      </w:r>
      <w:r w:rsidRPr="00ED3466">
        <w:rPr>
          <w:color w:val="auto"/>
        </w:rPr>
        <w:noBreakHyphen/>
        <w:t>21</w:t>
      </w:r>
      <w:r w:rsidRPr="00ED3466">
        <w:rPr>
          <w:color w:val="auto"/>
        </w:rPr>
        <w:noBreakHyphen/>
        <w:t>70.</w:t>
      </w:r>
      <w:r w:rsidRPr="00ED3466">
        <w:rPr>
          <w:color w:val="auto"/>
        </w:rPr>
        <w:tab/>
        <w:t xml:space="preserve">The </w:t>
      </w:r>
      <w:r w:rsidRPr="00ED3466">
        <w:rPr>
          <w:strike/>
          <w:color w:val="auto"/>
        </w:rPr>
        <w:t>Lieutenant</w:t>
      </w:r>
      <w:r w:rsidRPr="00ED3466">
        <w:rPr>
          <w:color w:val="auto"/>
        </w:rPr>
        <w:t xml:space="preserve"> Governor may employ a director to be the administrative officer of the division who shall serve at his pleasure and who is subject to removal pursuant to the provisions of Section 1</w:t>
      </w:r>
      <w:r w:rsidRPr="00ED3466">
        <w:rPr>
          <w:color w:val="auto"/>
        </w:rPr>
        <w:noBreakHyphen/>
        <w:t>3</w:t>
      </w:r>
      <w:r w:rsidRPr="00ED3466">
        <w:rPr>
          <w:color w:val="auto"/>
        </w:rPr>
        <w:noBreakHyphen/>
        <w:t>240.”</w:t>
      </w:r>
    </w:p>
    <w:p w:rsidR="003A626A" w:rsidRPr="00ED3466" w:rsidRDefault="003A626A" w:rsidP="003A626A">
      <w:pPr>
        <w:rPr>
          <w:color w:val="auto"/>
        </w:rPr>
      </w:pPr>
      <w:r w:rsidRPr="00ED3466">
        <w:rPr>
          <w:color w:val="auto"/>
        </w:rPr>
        <w:tab/>
        <w:t>SECTION</w:t>
      </w:r>
      <w:r w:rsidRPr="00ED3466">
        <w:rPr>
          <w:color w:val="auto"/>
        </w:rPr>
        <w:tab/>
        <w:t>35.</w:t>
      </w:r>
      <w:r w:rsidRPr="00ED3466">
        <w:rPr>
          <w:color w:val="auto"/>
        </w:rPr>
        <w:tab/>
        <w:t>Section 43-21-100 of the 1976 Code is amended to read:</w:t>
      </w:r>
    </w:p>
    <w:p w:rsidR="003A626A" w:rsidRPr="00ED3466" w:rsidRDefault="003A626A" w:rsidP="003A626A">
      <w:pPr>
        <w:rPr>
          <w:color w:val="auto"/>
        </w:rPr>
      </w:pPr>
      <w:r w:rsidRPr="00ED3466">
        <w:rPr>
          <w:color w:val="auto"/>
        </w:rPr>
        <w:tab/>
        <w:t>“Section 43</w:t>
      </w:r>
      <w:r w:rsidRPr="00ED3466">
        <w:rPr>
          <w:color w:val="auto"/>
        </w:rPr>
        <w:noBreakHyphen/>
        <w:t>21</w:t>
      </w:r>
      <w:r w:rsidRPr="00ED3466">
        <w:rPr>
          <w:color w:val="auto"/>
        </w:rPr>
        <w:noBreakHyphen/>
        <w:t>100.</w:t>
      </w:r>
      <w:r w:rsidRPr="00ED3466">
        <w:rPr>
          <w:color w:val="auto"/>
        </w:rPr>
        <w:tab/>
        <w:t xml:space="preserve">The division shall prepare the budget for its operation which must be submitted to the </w:t>
      </w:r>
      <w:r w:rsidRPr="00ED3466">
        <w:rPr>
          <w:strike/>
          <w:color w:val="auto"/>
        </w:rPr>
        <w:t>Lieutenant</w:t>
      </w:r>
      <w:r w:rsidRPr="00ED3466">
        <w:rPr>
          <w:color w:val="auto"/>
        </w:rPr>
        <w:t xml:space="preserve"> Governor and to the General Assembly for approval.”</w:t>
      </w:r>
    </w:p>
    <w:p w:rsidR="003A626A" w:rsidRPr="00ED3466" w:rsidRDefault="003A626A" w:rsidP="003A626A">
      <w:pPr>
        <w:rPr>
          <w:color w:val="auto"/>
        </w:rPr>
      </w:pPr>
      <w:r w:rsidRPr="00ED3466">
        <w:rPr>
          <w:color w:val="auto"/>
        </w:rPr>
        <w:tab/>
        <w:t>SECTION</w:t>
      </w:r>
      <w:r w:rsidRPr="00ED3466">
        <w:rPr>
          <w:color w:val="auto"/>
        </w:rPr>
        <w:tab/>
        <w:t>36.</w:t>
      </w:r>
      <w:r w:rsidRPr="00ED3466">
        <w:rPr>
          <w:color w:val="auto"/>
        </w:rPr>
        <w:tab/>
        <w:t>Section 43-21-130(A)(1) of the 1976 Code is amended to read:</w:t>
      </w:r>
    </w:p>
    <w:p w:rsidR="003A626A" w:rsidRPr="00ED3466" w:rsidRDefault="003A626A" w:rsidP="003A626A">
      <w:pPr>
        <w:rPr>
          <w:color w:val="auto"/>
        </w:rPr>
      </w:pPr>
      <w:r w:rsidRPr="00ED3466">
        <w:rPr>
          <w:color w:val="auto"/>
        </w:rPr>
        <w:tab/>
        <w:t>“(1)</w:t>
      </w:r>
      <w:r w:rsidRPr="00ED3466">
        <w:rPr>
          <w:color w:val="auto"/>
        </w:rPr>
        <w:tab/>
        <w:t xml:space="preserve">the </w:t>
      </w:r>
      <w:r w:rsidRPr="00ED3466">
        <w:rPr>
          <w:strike/>
          <w:color w:val="auto"/>
        </w:rPr>
        <w:t>Lieutenant</w:t>
      </w:r>
      <w:r w:rsidRPr="00ED3466">
        <w:rPr>
          <w:color w:val="auto"/>
        </w:rPr>
        <w:t xml:space="preserve"> Governor or his designee;”</w:t>
      </w:r>
    </w:p>
    <w:p w:rsidR="003A626A" w:rsidRPr="00ED3466" w:rsidRDefault="003A626A" w:rsidP="003A626A">
      <w:pPr>
        <w:rPr>
          <w:color w:val="auto"/>
        </w:rPr>
      </w:pPr>
      <w:r w:rsidRPr="00ED3466">
        <w:rPr>
          <w:color w:val="auto"/>
        </w:rPr>
        <w:tab/>
        <w:t>SECTION</w:t>
      </w:r>
      <w:r w:rsidRPr="00ED3466">
        <w:rPr>
          <w:color w:val="auto"/>
        </w:rPr>
        <w:tab/>
        <w:t>37.</w:t>
      </w:r>
      <w:r w:rsidRPr="00ED3466">
        <w:rPr>
          <w:color w:val="auto"/>
        </w:rPr>
        <w:tab/>
        <w:t>Section 43-21-190(2) of the 1976 Code is amended to read:</w:t>
      </w:r>
    </w:p>
    <w:p w:rsidR="003A626A" w:rsidRPr="00ED3466" w:rsidRDefault="003A626A" w:rsidP="003A626A">
      <w:pPr>
        <w:rPr>
          <w:color w:val="auto"/>
        </w:rPr>
      </w:pPr>
      <w:r w:rsidRPr="00ED3466">
        <w:rPr>
          <w:color w:val="auto"/>
        </w:rPr>
        <w:tab/>
        <w:t>“(2)</w:t>
      </w:r>
      <w:r w:rsidRPr="00ED3466">
        <w:rPr>
          <w:color w:val="auto"/>
        </w:rPr>
        <w:tab/>
        <w:t xml:space="preserve">make recommendations to the </w:t>
      </w:r>
      <w:r w:rsidRPr="00ED3466">
        <w:rPr>
          <w:strike/>
          <w:color w:val="auto"/>
        </w:rPr>
        <w:t>Lieutenant</w:t>
      </w:r>
      <w:r w:rsidRPr="00ED3466">
        <w:rPr>
          <w:color w:val="auto"/>
        </w:rPr>
        <w:t xml:space="preserve"> Governor and members of the General Assembly and to the Joint Legislative Committee on Aging;”</w:t>
      </w:r>
    </w:p>
    <w:p w:rsidR="003A626A" w:rsidRPr="00ED3466" w:rsidRDefault="003A626A" w:rsidP="003A626A">
      <w:pPr>
        <w:rPr>
          <w:color w:val="auto"/>
        </w:rPr>
      </w:pPr>
      <w:r>
        <w:tab/>
      </w:r>
      <w:r w:rsidRPr="00ED3466">
        <w:rPr>
          <w:color w:val="auto"/>
        </w:rPr>
        <w:t>SECTION</w:t>
      </w:r>
      <w:r w:rsidRPr="00ED3466">
        <w:rPr>
          <w:color w:val="auto"/>
        </w:rPr>
        <w:tab/>
        <w:t>38.</w:t>
      </w:r>
      <w:r w:rsidRPr="00ED3466">
        <w:rPr>
          <w:color w:val="auto"/>
        </w:rPr>
        <w:tab/>
        <w:t>Section 44-21-130(A)(1) of the 1976 Code is amended to read:</w:t>
      </w:r>
    </w:p>
    <w:p w:rsidR="003A626A" w:rsidRPr="00ED3466" w:rsidRDefault="003A626A" w:rsidP="003A626A">
      <w:pPr>
        <w:rPr>
          <w:color w:val="auto"/>
        </w:rPr>
      </w:pPr>
      <w:r w:rsidRPr="00ED3466">
        <w:rPr>
          <w:color w:val="auto"/>
        </w:rPr>
        <w:tab/>
      </w:r>
      <w:r w:rsidRPr="00ED3466">
        <w:rPr>
          <w:color w:val="auto"/>
        </w:rPr>
        <w:tab/>
        <w:t xml:space="preserve">“(1) the </w:t>
      </w:r>
      <w:r w:rsidRPr="00ED3466">
        <w:rPr>
          <w:strike/>
          <w:color w:val="auto"/>
        </w:rPr>
        <w:t>Lieutenant</w:t>
      </w:r>
      <w:r w:rsidRPr="00ED3466">
        <w:rPr>
          <w:color w:val="auto"/>
        </w:rPr>
        <w:t xml:space="preserve"> Governor or his designee;”</w:t>
      </w:r>
    </w:p>
    <w:p w:rsidR="003A626A" w:rsidRPr="00ED3466" w:rsidRDefault="003A626A" w:rsidP="003A626A">
      <w:pPr>
        <w:rPr>
          <w:color w:val="auto"/>
        </w:rPr>
      </w:pPr>
      <w:r>
        <w:tab/>
      </w:r>
      <w:r w:rsidRPr="00ED3466">
        <w:rPr>
          <w:color w:val="auto"/>
        </w:rPr>
        <w:t>SECTION</w:t>
      </w:r>
      <w:r w:rsidRPr="00ED3466">
        <w:rPr>
          <w:color w:val="auto"/>
        </w:rPr>
        <w:tab/>
        <w:t>39.</w:t>
      </w:r>
      <w:r w:rsidRPr="00ED3466">
        <w:rPr>
          <w:color w:val="auto"/>
        </w:rPr>
        <w:tab/>
        <w:t>Section 44-21-190(2) of the 1976 Code is amended to read:</w:t>
      </w:r>
    </w:p>
    <w:p w:rsidR="003A626A" w:rsidRPr="00ED3466" w:rsidRDefault="003A626A" w:rsidP="003A626A">
      <w:pPr>
        <w:rPr>
          <w:color w:val="auto"/>
        </w:rPr>
      </w:pPr>
      <w:r w:rsidRPr="00ED3466">
        <w:rPr>
          <w:color w:val="auto"/>
        </w:rPr>
        <w:tab/>
        <w:t xml:space="preserve">“(2) make recommendations to the </w:t>
      </w:r>
      <w:r w:rsidRPr="00ED3466">
        <w:rPr>
          <w:strike/>
          <w:color w:val="auto"/>
        </w:rPr>
        <w:t>Lieutenant</w:t>
      </w:r>
      <w:r w:rsidRPr="00ED3466">
        <w:rPr>
          <w:color w:val="auto"/>
        </w:rPr>
        <w:t xml:space="preserve"> Governor and members of the General Assembly and to the Joint Legislative Committee on Aging;”</w:t>
      </w:r>
    </w:p>
    <w:p w:rsidR="003A626A" w:rsidRPr="00ED3466" w:rsidRDefault="003A626A" w:rsidP="003A626A">
      <w:pPr>
        <w:rPr>
          <w:color w:val="auto"/>
        </w:rPr>
      </w:pPr>
      <w:r>
        <w:tab/>
      </w:r>
      <w:r w:rsidRPr="00ED3466">
        <w:rPr>
          <w:color w:val="auto"/>
        </w:rPr>
        <w:t>SECTION</w:t>
      </w:r>
      <w:r w:rsidRPr="00ED3466">
        <w:rPr>
          <w:color w:val="auto"/>
        </w:rPr>
        <w:tab/>
        <w:t>40.</w:t>
      </w:r>
      <w:r w:rsidRPr="00ED3466">
        <w:rPr>
          <w:color w:val="auto"/>
        </w:rPr>
        <w:tab/>
        <w:t>Section 44-36-20(21) of the 1976 Code is amended to read:</w:t>
      </w:r>
    </w:p>
    <w:p w:rsidR="003A626A" w:rsidRPr="00ED3466" w:rsidRDefault="003A626A" w:rsidP="003A626A">
      <w:pPr>
        <w:rPr>
          <w:color w:val="auto"/>
        </w:rPr>
      </w:pPr>
      <w:r w:rsidRPr="00ED3466">
        <w:rPr>
          <w:color w:val="auto"/>
        </w:rPr>
        <w:lastRenderedPageBreak/>
        <w:tab/>
        <w:t xml:space="preserve">“(21) Alzheimer's Disease and Related Disorders Resource Coordination Center, </w:t>
      </w:r>
      <w:r w:rsidRPr="00ED3466">
        <w:rPr>
          <w:strike/>
          <w:color w:val="auto"/>
        </w:rPr>
        <w:t>Office of the Governor</w:t>
      </w:r>
      <w:r w:rsidRPr="00ED3466">
        <w:rPr>
          <w:color w:val="auto"/>
        </w:rPr>
        <w:t xml:space="preserve"> </w:t>
      </w:r>
      <w:r w:rsidRPr="00ED3466">
        <w:rPr>
          <w:color w:val="auto"/>
          <w:u w:val="single"/>
        </w:rPr>
        <w:t>Department of Administration</w:t>
      </w:r>
      <w:r w:rsidRPr="00ED3466">
        <w:rPr>
          <w:color w:val="auto"/>
        </w:rPr>
        <w:t>, Division on Aging;”</w:t>
      </w:r>
    </w:p>
    <w:p w:rsidR="003A626A" w:rsidRPr="00ED3466" w:rsidRDefault="003A626A" w:rsidP="003A626A">
      <w:pPr>
        <w:rPr>
          <w:color w:val="auto"/>
        </w:rPr>
      </w:pPr>
      <w:r>
        <w:tab/>
      </w:r>
      <w:r w:rsidRPr="00ED3466">
        <w:rPr>
          <w:color w:val="auto"/>
        </w:rPr>
        <w:t>SECTION</w:t>
      </w:r>
      <w:r w:rsidRPr="00ED3466">
        <w:rPr>
          <w:color w:val="auto"/>
        </w:rPr>
        <w:tab/>
        <w:t>41.</w:t>
      </w:r>
      <w:r w:rsidRPr="00ED3466">
        <w:rPr>
          <w:color w:val="auto"/>
        </w:rPr>
        <w:tab/>
        <w:t>Section 44-36-50 of the 1976 Code is amended to read:</w:t>
      </w:r>
    </w:p>
    <w:p w:rsidR="003A626A" w:rsidRPr="00ED3466" w:rsidRDefault="003A626A" w:rsidP="003A626A">
      <w:pPr>
        <w:rPr>
          <w:color w:val="auto"/>
        </w:rPr>
      </w:pPr>
      <w:r w:rsidRPr="00ED3466">
        <w:rPr>
          <w:color w:val="auto"/>
        </w:rPr>
        <w:tab/>
        <w:t>“Section 44-36-50.</w:t>
      </w:r>
      <w:r w:rsidRPr="00ED3466">
        <w:rPr>
          <w:color w:val="auto"/>
        </w:rPr>
        <w:tab/>
        <w:t xml:space="preserve">The registry shall submit an annual report to the </w:t>
      </w:r>
      <w:r w:rsidRPr="00ED3466">
        <w:rPr>
          <w:strike/>
          <w:color w:val="auto"/>
        </w:rPr>
        <w:t>Office of the Governor</w:t>
      </w:r>
      <w:r w:rsidRPr="00ED3466">
        <w:rPr>
          <w:color w:val="auto"/>
        </w:rPr>
        <w:t xml:space="preserve"> </w:t>
      </w:r>
      <w:r w:rsidRPr="00ED3466">
        <w:rPr>
          <w:color w:val="auto"/>
          <w:u w:val="single"/>
        </w:rPr>
        <w:t>Department of Administration</w:t>
      </w:r>
      <w:r w:rsidRPr="00ED3466">
        <w:rPr>
          <w:color w:val="auto"/>
        </w:rPr>
        <w:t>, Division on Aging, Alzheimer's Disease and Related Disorders Resource Coordination Center, the Department of Health and Environmental Control, and the Office of Research and Statistics of the Revenue and Fiscal Affairs Office.”</w:t>
      </w:r>
    </w:p>
    <w:p w:rsidR="003A626A" w:rsidRPr="00ED3466" w:rsidRDefault="003A626A" w:rsidP="003A626A">
      <w:pPr>
        <w:rPr>
          <w:color w:val="auto"/>
        </w:rPr>
      </w:pPr>
      <w:r w:rsidRPr="00ED3466">
        <w:rPr>
          <w:color w:val="auto"/>
        </w:rPr>
        <w:tab/>
        <w:t>SECTION</w:t>
      </w:r>
      <w:r w:rsidRPr="00ED3466">
        <w:rPr>
          <w:color w:val="auto"/>
        </w:rPr>
        <w:tab/>
        <w:t>42.</w:t>
      </w:r>
      <w:r w:rsidRPr="00ED3466">
        <w:rPr>
          <w:color w:val="auto"/>
        </w:rPr>
        <w:tab/>
        <w:t>Section 44-36-310 of the 1976 Code is amended to read:</w:t>
      </w:r>
    </w:p>
    <w:p w:rsidR="003A626A" w:rsidRPr="00ED3466" w:rsidRDefault="003A626A" w:rsidP="003A626A">
      <w:pPr>
        <w:rPr>
          <w:color w:val="auto"/>
        </w:rPr>
      </w:pPr>
      <w:r w:rsidRPr="00ED3466">
        <w:rPr>
          <w:color w:val="auto"/>
        </w:rPr>
        <w:tab/>
        <w:t>“Section 44</w:t>
      </w:r>
      <w:r w:rsidRPr="00ED3466">
        <w:rPr>
          <w:color w:val="auto"/>
        </w:rPr>
        <w:noBreakHyphen/>
        <w:t>36</w:t>
      </w:r>
      <w:r w:rsidRPr="00ED3466">
        <w:rPr>
          <w:color w:val="auto"/>
        </w:rPr>
        <w:noBreakHyphen/>
        <w:t>310.</w:t>
      </w:r>
      <w:r w:rsidRPr="00ED3466">
        <w:rPr>
          <w:color w:val="auto"/>
        </w:rPr>
        <w:tab/>
        <w:t xml:space="preserve">There is created in the </w:t>
      </w:r>
      <w:r w:rsidRPr="00ED3466">
        <w:rPr>
          <w:strike/>
          <w:color w:val="auto"/>
        </w:rPr>
        <w:t>Office of the Lieutenant Governor</w:t>
      </w:r>
      <w:r w:rsidRPr="00ED3466">
        <w:rPr>
          <w:color w:val="auto"/>
        </w:rPr>
        <w:t xml:space="preserve"> </w:t>
      </w:r>
      <w:r w:rsidRPr="00ED3466">
        <w:rPr>
          <w:color w:val="auto"/>
          <w:u w:val="single"/>
        </w:rPr>
        <w:t>Department of Administration</w:t>
      </w:r>
      <w:r w:rsidRPr="00ED3466">
        <w:rPr>
          <w:color w:val="auto"/>
        </w:rPr>
        <w:t>, Division on Aging,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3A626A" w:rsidRPr="00ED3466" w:rsidRDefault="003A626A" w:rsidP="003A626A">
      <w:pPr>
        <w:rPr>
          <w:color w:val="auto"/>
        </w:rPr>
      </w:pPr>
      <w:r w:rsidRPr="00ED3466">
        <w:rPr>
          <w:color w:val="auto"/>
        </w:rPr>
        <w:tab/>
        <w:t>SECTION</w:t>
      </w:r>
      <w:r w:rsidRPr="00ED3466">
        <w:rPr>
          <w:color w:val="auto"/>
        </w:rPr>
        <w:tab/>
        <w:t>43.</w:t>
      </w:r>
      <w:r w:rsidRPr="00ED3466">
        <w:rPr>
          <w:color w:val="auto"/>
        </w:rPr>
        <w:tab/>
        <w:t>Section 44-36-320(7) of the 1976 Code is amended to read:</w:t>
      </w:r>
    </w:p>
    <w:p w:rsidR="003A626A" w:rsidRPr="00ED3466" w:rsidRDefault="003A626A" w:rsidP="003A626A">
      <w:pPr>
        <w:rPr>
          <w:color w:val="auto"/>
        </w:rPr>
      </w:pPr>
      <w:r w:rsidRPr="00ED3466">
        <w:rPr>
          <w:color w:val="auto"/>
        </w:rPr>
        <w:tab/>
        <w:t>“(7)</w:t>
      </w:r>
      <w:r w:rsidRPr="00ED3466">
        <w:rPr>
          <w:color w:val="auto"/>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ED3466">
        <w:rPr>
          <w:strike/>
          <w:color w:val="auto"/>
        </w:rPr>
        <w:t>Lieutenant</w:t>
      </w:r>
      <w:r w:rsidRPr="00ED3466">
        <w:rPr>
          <w:color w:val="auto"/>
        </w:rPr>
        <w:t xml:space="preserve"> Governor’s website.”</w:t>
      </w:r>
    </w:p>
    <w:p w:rsidR="003A626A" w:rsidRPr="00ED3466" w:rsidRDefault="003A626A" w:rsidP="003A626A">
      <w:pPr>
        <w:rPr>
          <w:color w:val="auto"/>
        </w:rPr>
      </w:pPr>
      <w:r w:rsidRPr="00ED3466">
        <w:rPr>
          <w:color w:val="auto"/>
        </w:rPr>
        <w:tab/>
        <w:t>SECTION</w:t>
      </w:r>
      <w:r w:rsidRPr="00ED3466">
        <w:rPr>
          <w:color w:val="auto"/>
        </w:rPr>
        <w:tab/>
        <w:t>44.</w:t>
      </w:r>
      <w:r w:rsidRPr="00ED3466">
        <w:rPr>
          <w:color w:val="auto"/>
        </w:rPr>
        <w:tab/>
        <w:t>Section 44-36-330 of the 1976 Code is amended to read:</w:t>
      </w:r>
    </w:p>
    <w:p w:rsidR="003A626A" w:rsidRPr="00ED3466" w:rsidRDefault="003A626A" w:rsidP="003A626A">
      <w:pPr>
        <w:rPr>
          <w:color w:val="auto"/>
        </w:rPr>
      </w:pPr>
      <w:r w:rsidRPr="00ED3466">
        <w:rPr>
          <w:color w:val="auto"/>
        </w:rPr>
        <w:tab/>
        <w:t>“Section 44</w:t>
      </w:r>
      <w:r w:rsidRPr="00ED3466">
        <w:rPr>
          <w:color w:val="auto"/>
        </w:rPr>
        <w:noBreakHyphen/>
        <w:t>36</w:t>
      </w:r>
      <w:r w:rsidRPr="00ED3466">
        <w:rPr>
          <w:color w:val="auto"/>
        </w:rPr>
        <w:noBreakHyphen/>
        <w:t>330.(A)</w:t>
      </w:r>
      <w:r w:rsidRPr="00ED3466">
        <w:rPr>
          <w:color w:val="auto"/>
        </w:rPr>
        <w:tab/>
        <w:t xml:space="preserve">The Alzheimer’s Disease and Related Disorders Resource Coordination Center must be supported by an advisory council appointed by the </w:t>
      </w:r>
      <w:r w:rsidRPr="00ED3466">
        <w:rPr>
          <w:strike/>
          <w:color w:val="auto"/>
        </w:rPr>
        <w:t>Lieutenant</w:t>
      </w:r>
      <w:r w:rsidRPr="00ED3466">
        <w:rPr>
          <w:color w:val="auto"/>
        </w:rPr>
        <w:t xml:space="preserve"> Governor including, but not limited to, representatives of:</w:t>
      </w:r>
    </w:p>
    <w:p w:rsidR="003A626A" w:rsidRPr="00ED3466" w:rsidRDefault="003A626A" w:rsidP="003A626A">
      <w:pPr>
        <w:rPr>
          <w:color w:val="auto"/>
        </w:rPr>
      </w:pPr>
      <w:r w:rsidRPr="00ED3466">
        <w:rPr>
          <w:color w:val="auto"/>
        </w:rPr>
        <w:tab/>
      </w:r>
      <w:r w:rsidRPr="00ED3466">
        <w:rPr>
          <w:color w:val="auto"/>
        </w:rPr>
        <w:tab/>
        <w:t>(1)</w:t>
      </w:r>
      <w:r w:rsidRPr="00ED3466">
        <w:rPr>
          <w:color w:val="auto"/>
        </w:rPr>
        <w:tab/>
        <w:t>Alzheimer’s Association Chapters;</w:t>
      </w:r>
    </w:p>
    <w:p w:rsidR="003A626A" w:rsidRPr="00ED3466" w:rsidRDefault="003A626A" w:rsidP="003A626A">
      <w:pPr>
        <w:rPr>
          <w:color w:val="auto"/>
        </w:rPr>
      </w:pPr>
      <w:r w:rsidRPr="00ED3466">
        <w:rPr>
          <w:color w:val="auto"/>
        </w:rPr>
        <w:tab/>
      </w:r>
      <w:r w:rsidRPr="00ED3466">
        <w:rPr>
          <w:color w:val="auto"/>
        </w:rPr>
        <w:tab/>
        <w:t>(2)</w:t>
      </w:r>
      <w:r w:rsidRPr="00ED3466">
        <w:rPr>
          <w:color w:val="auto"/>
        </w:rPr>
        <w:tab/>
        <w:t>American Association of Retired Persons;</w:t>
      </w:r>
    </w:p>
    <w:p w:rsidR="003A626A" w:rsidRPr="00ED3466" w:rsidRDefault="003A626A" w:rsidP="003A626A">
      <w:pPr>
        <w:rPr>
          <w:color w:val="auto"/>
        </w:rPr>
      </w:pPr>
      <w:r w:rsidRPr="00ED3466">
        <w:rPr>
          <w:color w:val="auto"/>
        </w:rPr>
        <w:tab/>
      </w:r>
      <w:r w:rsidRPr="00ED3466">
        <w:rPr>
          <w:color w:val="auto"/>
        </w:rPr>
        <w:tab/>
        <w:t>(3)</w:t>
      </w:r>
      <w:r w:rsidRPr="00ED3466">
        <w:rPr>
          <w:color w:val="auto"/>
        </w:rPr>
        <w:tab/>
        <w:t>Clemson University;</w:t>
      </w:r>
    </w:p>
    <w:p w:rsidR="003A626A" w:rsidRPr="00ED3466" w:rsidRDefault="003A626A" w:rsidP="003A626A">
      <w:pPr>
        <w:rPr>
          <w:color w:val="auto"/>
        </w:rPr>
      </w:pPr>
      <w:r w:rsidRPr="00ED3466">
        <w:rPr>
          <w:color w:val="auto"/>
        </w:rPr>
        <w:tab/>
      </w:r>
      <w:r w:rsidRPr="00ED3466">
        <w:rPr>
          <w:color w:val="auto"/>
        </w:rPr>
        <w:tab/>
        <w:t>(4)</w:t>
      </w:r>
      <w:r w:rsidRPr="00ED3466">
        <w:rPr>
          <w:color w:val="auto"/>
        </w:rPr>
        <w:tab/>
        <w:t>Department of Disabilities and Special Needs;</w:t>
      </w:r>
    </w:p>
    <w:p w:rsidR="003A626A" w:rsidRPr="00ED3466" w:rsidRDefault="003A626A" w:rsidP="003A626A">
      <w:pPr>
        <w:rPr>
          <w:color w:val="auto"/>
        </w:rPr>
      </w:pPr>
      <w:r w:rsidRPr="00ED3466">
        <w:rPr>
          <w:color w:val="auto"/>
        </w:rPr>
        <w:tab/>
      </w:r>
      <w:r w:rsidRPr="00ED3466">
        <w:rPr>
          <w:color w:val="auto"/>
        </w:rPr>
        <w:tab/>
        <w:t>(5)</w:t>
      </w:r>
      <w:r w:rsidRPr="00ED3466">
        <w:rPr>
          <w:color w:val="auto"/>
        </w:rPr>
        <w:tab/>
        <w:t>Department of Health and Environmental Control;</w:t>
      </w:r>
    </w:p>
    <w:p w:rsidR="003A626A" w:rsidRPr="00ED3466" w:rsidRDefault="003A626A" w:rsidP="003A626A">
      <w:pPr>
        <w:rPr>
          <w:color w:val="auto"/>
        </w:rPr>
      </w:pPr>
      <w:r w:rsidRPr="00ED3466">
        <w:rPr>
          <w:color w:val="auto"/>
        </w:rPr>
        <w:tab/>
      </w:r>
      <w:r w:rsidRPr="00ED3466">
        <w:rPr>
          <w:color w:val="auto"/>
        </w:rPr>
        <w:tab/>
        <w:t>(6)</w:t>
      </w:r>
      <w:r w:rsidRPr="00ED3466">
        <w:rPr>
          <w:color w:val="auto"/>
        </w:rPr>
        <w:tab/>
        <w:t>Department of Mental Health;</w:t>
      </w:r>
    </w:p>
    <w:p w:rsidR="003A626A" w:rsidRPr="00ED3466" w:rsidRDefault="003A626A" w:rsidP="003A626A">
      <w:pPr>
        <w:rPr>
          <w:color w:val="auto"/>
        </w:rPr>
      </w:pPr>
      <w:r w:rsidRPr="00ED3466">
        <w:rPr>
          <w:color w:val="auto"/>
        </w:rPr>
        <w:tab/>
      </w:r>
      <w:r w:rsidRPr="00ED3466">
        <w:rPr>
          <w:color w:val="auto"/>
        </w:rPr>
        <w:tab/>
        <w:t>(7)</w:t>
      </w:r>
      <w:r w:rsidRPr="00ED3466">
        <w:rPr>
          <w:color w:val="auto"/>
        </w:rPr>
        <w:tab/>
        <w:t>Department of Social Services;</w:t>
      </w:r>
    </w:p>
    <w:p w:rsidR="003A626A" w:rsidRPr="00ED3466" w:rsidRDefault="003A626A" w:rsidP="003A626A">
      <w:pPr>
        <w:rPr>
          <w:color w:val="auto"/>
        </w:rPr>
      </w:pPr>
      <w:r w:rsidRPr="00ED3466">
        <w:rPr>
          <w:color w:val="auto"/>
        </w:rPr>
        <w:lastRenderedPageBreak/>
        <w:tab/>
      </w:r>
      <w:r w:rsidRPr="00ED3466">
        <w:rPr>
          <w:color w:val="auto"/>
        </w:rPr>
        <w:tab/>
        <w:t>(8)</w:t>
      </w:r>
      <w:r w:rsidRPr="00ED3466">
        <w:rPr>
          <w:color w:val="auto"/>
        </w:rPr>
        <w:tab/>
        <w:t>Department of Health and Human Services;</w:t>
      </w:r>
    </w:p>
    <w:p w:rsidR="003A626A" w:rsidRPr="00ED3466" w:rsidRDefault="003A626A" w:rsidP="003A626A">
      <w:pPr>
        <w:rPr>
          <w:color w:val="auto"/>
        </w:rPr>
      </w:pPr>
      <w:r w:rsidRPr="00ED3466">
        <w:rPr>
          <w:color w:val="auto"/>
        </w:rPr>
        <w:tab/>
      </w:r>
      <w:r w:rsidRPr="00ED3466">
        <w:rPr>
          <w:color w:val="auto"/>
        </w:rPr>
        <w:tab/>
        <w:t>(9)</w:t>
      </w:r>
      <w:r w:rsidRPr="00ED3466">
        <w:rPr>
          <w:color w:val="auto"/>
        </w:rPr>
        <w:tab/>
        <w:t>Medical University of South Carolina;</w:t>
      </w:r>
    </w:p>
    <w:p w:rsidR="003A626A" w:rsidRPr="00ED3466" w:rsidRDefault="003A626A" w:rsidP="003A626A">
      <w:pPr>
        <w:rPr>
          <w:color w:val="auto"/>
        </w:rPr>
      </w:pPr>
      <w:r w:rsidRPr="00ED3466">
        <w:rPr>
          <w:color w:val="auto"/>
        </w:rPr>
        <w:tab/>
      </w:r>
      <w:r w:rsidRPr="00ED3466">
        <w:rPr>
          <w:color w:val="auto"/>
        </w:rPr>
        <w:tab/>
        <w:t>(10)</w:t>
      </w:r>
      <w:r w:rsidRPr="00ED3466">
        <w:rPr>
          <w:color w:val="auto"/>
        </w:rPr>
        <w:tab/>
        <w:t>National Association of Social Workers, South Carolina Chapter;</w:t>
      </w:r>
    </w:p>
    <w:p w:rsidR="003A626A" w:rsidRPr="00ED3466" w:rsidRDefault="003A626A" w:rsidP="003A626A">
      <w:pPr>
        <w:rPr>
          <w:color w:val="auto"/>
        </w:rPr>
      </w:pPr>
      <w:r w:rsidRPr="00ED3466">
        <w:rPr>
          <w:color w:val="auto"/>
        </w:rPr>
        <w:tab/>
      </w:r>
      <w:r w:rsidRPr="00ED3466">
        <w:rPr>
          <w:color w:val="auto"/>
        </w:rPr>
        <w:tab/>
        <w:t>(11)</w:t>
      </w:r>
      <w:r w:rsidRPr="00ED3466">
        <w:rPr>
          <w:color w:val="auto"/>
        </w:rPr>
        <w:tab/>
        <w:t>South Carolina Adult Day Care Association;</w:t>
      </w:r>
    </w:p>
    <w:p w:rsidR="003A626A" w:rsidRPr="00ED3466" w:rsidRDefault="003A626A" w:rsidP="003A626A">
      <w:pPr>
        <w:rPr>
          <w:color w:val="auto"/>
        </w:rPr>
      </w:pPr>
      <w:r w:rsidRPr="00ED3466">
        <w:rPr>
          <w:color w:val="auto"/>
        </w:rPr>
        <w:tab/>
      </w:r>
      <w:r w:rsidRPr="00ED3466">
        <w:rPr>
          <w:color w:val="auto"/>
        </w:rPr>
        <w:tab/>
        <w:t>(12)</w:t>
      </w:r>
      <w:r w:rsidRPr="00ED3466">
        <w:rPr>
          <w:color w:val="auto"/>
        </w:rPr>
        <w:tab/>
        <w:t>South Carolina Association of Area Agencies on Aging;</w:t>
      </w:r>
    </w:p>
    <w:p w:rsidR="003A626A" w:rsidRPr="00ED3466" w:rsidRDefault="003A626A" w:rsidP="003A626A">
      <w:pPr>
        <w:rPr>
          <w:color w:val="auto"/>
        </w:rPr>
      </w:pPr>
      <w:r w:rsidRPr="00ED3466">
        <w:rPr>
          <w:color w:val="auto"/>
        </w:rPr>
        <w:tab/>
      </w:r>
      <w:r w:rsidRPr="00ED3466">
        <w:rPr>
          <w:color w:val="auto"/>
        </w:rPr>
        <w:tab/>
        <w:t>(13)</w:t>
      </w:r>
      <w:r w:rsidRPr="00ED3466">
        <w:rPr>
          <w:color w:val="auto"/>
        </w:rPr>
        <w:tab/>
        <w:t>South Carolina Association of Council on Aging Directors;</w:t>
      </w:r>
    </w:p>
    <w:p w:rsidR="003A626A" w:rsidRPr="00ED3466" w:rsidRDefault="003A626A" w:rsidP="003A626A">
      <w:pPr>
        <w:rPr>
          <w:color w:val="auto"/>
        </w:rPr>
      </w:pPr>
      <w:r w:rsidRPr="00ED3466">
        <w:rPr>
          <w:color w:val="auto"/>
        </w:rPr>
        <w:tab/>
      </w:r>
      <w:r w:rsidRPr="00ED3466">
        <w:rPr>
          <w:color w:val="auto"/>
        </w:rPr>
        <w:tab/>
        <w:t>(14)</w:t>
      </w:r>
      <w:r w:rsidRPr="00ED3466">
        <w:rPr>
          <w:color w:val="auto"/>
        </w:rPr>
        <w:tab/>
        <w:t>South Carolina Association of Nonprofit Homes for the Aging;</w:t>
      </w:r>
    </w:p>
    <w:p w:rsidR="003A626A" w:rsidRPr="00ED3466" w:rsidRDefault="003A626A" w:rsidP="003A626A">
      <w:pPr>
        <w:rPr>
          <w:color w:val="auto"/>
        </w:rPr>
      </w:pPr>
      <w:r w:rsidRPr="00ED3466">
        <w:rPr>
          <w:color w:val="auto"/>
        </w:rPr>
        <w:tab/>
      </w:r>
      <w:r w:rsidRPr="00ED3466">
        <w:rPr>
          <w:color w:val="auto"/>
        </w:rPr>
        <w:tab/>
        <w:t>(15)</w:t>
      </w:r>
      <w:r w:rsidRPr="00ED3466">
        <w:rPr>
          <w:color w:val="auto"/>
        </w:rPr>
        <w:tab/>
        <w:t>South Carolina Association of Residential Care Homes;</w:t>
      </w:r>
    </w:p>
    <w:p w:rsidR="003A626A" w:rsidRPr="00ED3466" w:rsidRDefault="003A626A" w:rsidP="003A626A">
      <w:pPr>
        <w:rPr>
          <w:color w:val="auto"/>
        </w:rPr>
      </w:pPr>
      <w:r w:rsidRPr="00ED3466">
        <w:rPr>
          <w:color w:val="auto"/>
        </w:rPr>
        <w:tab/>
      </w:r>
      <w:r w:rsidRPr="00ED3466">
        <w:rPr>
          <w:color w:val="auto"/>
        </w:rPr>
        <w:tab/>
        <w:t>(16)</w:t>
      </w:r>
      <w:r w:rsidRPr="00ED3466">
        <w:rPr>
          <w:color w:val="auto"/>
        </w:rPr>
        <w:tab/>
        <w:t>South Carolina Health Care Association;</w:t>
      </w:r>
    </w:p>
    <w:p w:rsidR="003A626A" w:rsidRPr="00ED3466" w:rsidRDefault="003A626A" w:rsidP="003A626A">
      <w:pPr>
        <w:rPr>
          <w:color w:val="auto"/>
        </w:rPr>
      </w:pPr>
      <w:r w:rsidRPr="00ED3466">
        <w:rPr>
          <w:color w:val="auto"/>
        </w:rPr>
        <w:tab/>
      </w:r>
      <w:r w:rsidRPr="00ED3466">
        <w:rPr>
          <w:color w:val="auto"/>
        </w:rPr>
        <w:tab/>
        <w:t>(17)</w:t>
      </w:r>
      <w:r w:rsidRPr="00ED3466">
        <w:rPr>
          <w:color w:val="auto"/>
        </w:rPr>
        <w:tab/>
        <w:t>South Carolina Home Care Association;</w:t>
      </w:r>
    </w:p>
    <w:p w:rsidR="003A626A" w:rsidRPr="00ED3466" w:rsidRDefault="003A626A" w:rsidP="003A626A">
      <w:pPr>
        <w:rPr>
          <w:color w:val="auto"/>
        </w:rPr>
      </w:pPr>
      <w:r w:rsidRPr="00ED3466">
        <w:rPr>
          <w:color w:val="auto"/>
        </w:rPr>
        <w:tab/>
      </w:r>
      <w:r w:rsidRPr="00ED3466">
        <w:rPr>
          <w:color w:val="auto"/>
        </w:rPr>
        <w:tab/>
        <w:t>(18)</w:t>
      </w:r>
      <w:r w:rsidRPr="00ED3466">
        <w:rPr>
          <w:color w:val="auto"/>
        </w:rPr>
        <w:tab/>
        <w:t>South Carolina Hospital Association;</w:t>
      </w:r>
    </w:p>
    <w:p w:rsidR="003A626A" w:rsidRPr="00ED3466" w:rsidRDefault="003A626A" w:rsidP="003A626A">
      <w:pPr>
        <w:rPr>
          <w:color w:val="auto"/>
        </w:rPr>
      </w:pPr>
      <w:r w:rsidRPr="00ED3466">
        <w:rPr>
          <w:color w:val="auto"/>
        </w:rPr>
        <w:tab/>
      </w:r>
      <w:r w:rsidRPr="00ED3466">
        <w:rPr>
          <w:color w:val="auto"/>
        </w:rPr>
        <w:tab/>
        <w:t>(19)</w:t>
      </w:r>
      <w:r w:rsidRPr="00ED3466">
        <w:rPr>
          <w:color w:val="auto"/>
        </w:rPr>
        <w:tab/>
        <w:t>South Carolina Medical Association;</w:t>
      </w:r>
    </w:p>
    <w:p w:rsidR="003A626A" w:rsidRPr="00ED3466" w:rsidRDefault="003A626A" w:rsidP="003A626A">
      <w:pPr>
        <w:rPr>
          <w:color w:val="auto"/>
        </w:rPr>
      </w:pPr>
      <w:r w:rsidRPr="00ED3466">
        <w:rPr>
          <w:color w:val="auto"/>
        </w:rPr>
        <w:tab/>
      </w:r>
      <w:r w:rsidRPr="00ED3466">
        <w:rPr>
          <w:color w:val="auto"/>
        </w:rPr>
        <w:tab/>
        <w:t>(20)</w:t>
      </w:r>
      <w:r w:rsidRPr="00ED3466">
        <w:rPr>
          <w:color w:val="auto"/>
        </w:rPr>
        <w:tab/>
        <w:t>South Carolina Nurses’ Association;</w:t>
      </w:r>
    </w:p>
    <w:p w:rsidR="003A626A" w:rsidRPr="00ED3466" w:rsidRDefault="003A626A" w:rsidP="003A626A">
      <w:pPr>
        <w:rPr>
          <w:color w:val="auto"/>
        </w:rPr>
      </w:pPr>
      <w:r w:rsidRPr="00ED3466">
        <w:rPr>
          <w:color w:val="auto"/>
        </w:rPr>
        <w:tab/>
      </w:r>
      <w:r w:rsidRPr="00ED3466">
        <w:rPr>
          <w:color w:val="auto"/>
        </w:rPr>
        <w:tab/>
        <w:t>(21)</w:t>
      </w:r>
      <w:r w:rsidRPr="00ED3466">
        <w:rPr>
          <w:color w:val="auto"/>
        </w:rPr>
        <w:tab/>
        <w:t>Statewide Alzheimer’s Disease and Related Disorders Registry;</w:t>
      </w:r>
    </w:p>
    <w:p w:rsidR="003A626A" w:rsidRPr="00ED3466" w:rsidRDefault="003A626A" w:rsidP="003A626A">
      <w:pPr>
        <w:rPr>
          <w:color w:val="auto"/>
        </w:rPr>
      </w:pPr>
      <w:r w:rsidRPr="00ED3466">
        <w:rPr>
          <w:color w:val="auto"/>
        </w:rPr>
        <w:tab/>
      </w:r>
      <w:r w:rsidRPr="00ED3466">
        <w:rPr>
          <w:color w:val="auto"/>
        </w:rPr>
        <w:tab/>
        <w:t>(22)</w:t>
      </w:r>
      <w:r w:rsidRPr="00ED3466">
        <w:rPr>
          <w:color w:val="auto"/>
        </w:rPr>
        <w:tab/>
        <w:t>University of South Carolina;</w:t>
      </w:r>
    </w:p>
    <w:p w:rsidR="003A626A" w:rsidRPr="00ED3466" w:rsidRDefault="003A626A" w:rsidP="003A626A">
      <w:pPr>
        <w:rPr>
          <w:color w:val="auto"/>
        </w:rPr>
      </w:pPr>
      <w:r w:rsidRPr="00ED3466">
        <w:rPr>
          <w:color w:val="auto"/>
        </w:rPr>
        <w:tab/>
      </w:r>
      <w:r w:rsidRPr="00ED3466">
        <w:rPr>
          <w:color w:val="auto"/>
        </w:rPr>
        <w:tab/>
        <w:t>(23)</w:t>
      </w:r>
      <w:r w:rsidRPr="00ED3466">
        <w:rPr>
          <w:color w:val="auto"/>
        </w:rPr>
        <w:tab/>
        <w:t>South Carolina State University.</w:t>
      </w:r>
    </w:p>
    <w:p w:rsidR="003A626A" w:rsidRPr="00ED3466" w:rsidRDefault="003A626A" w:rsidP="003A626A">
      <w:pPr>
        <w:rPr>
          <w:color w:val="auto"/>
        </w:rPr>
      </w:pPr>
      <w:r w:rsidRPr="00ED3466">
        <w:rPr>
          <w:color w:val="auto"/>
        </w:rPr>
        <w:tab/>
        <w:t>(B)</w:t>
      </w:r>
      <w:r w:rsidRPr="00ED3466">
        <w:rPr>
          <w:color w:val="auto"/>
        </w:rPr>
        <w:tab/>
        <w:t>Members of the advisory council are not entitled to mileage, per diem, subsistence, or any other form of compensation.”</w:t>
      </w:r>
    </w:p>
    <w:p w:rsidR="003A626A" w:rsidRPr="00ED3466" w:rsidRDefault="003A626A" w:rsidP="003A626A">
      <w:pPr>
        <w:jc w:val="center"/>
        <w:rPr>
          <w:color w:val="auto"/>
        </w:rPr>
      </w:pPr>
      <w:r>
        <w:tab/>
      </w:r>
      <w:r w:rsidRPr="00ED3466">
        <w:rPr>
          <w:color w:val="auto"/>
        </w:rPr>
        <w:t>PART VI</w:t>
      </w:r>
    </w:p>
    <w:p w:rsidR="003A626A" w:rsidRPr="00ED3466" w:rsidRDefault="003A626A" w:rsidP="003A626A">
      <w:pPr>
        <w:jc w:val="center"/>
        <w:rPr>
          <w:color w:val="auto"/>
        </w:rPr>
      </w:pPr>
      <w:r>
        <w:tab/>
      </w:r>
      <w:r w:rsidRPr="00ED3466">
        <w:rPr>
          <w:color w:val="auto"/>
        </w:rPr>
        <w:t>Code Commissioner’s Report</w:t>
      </w:r>
    </w:p>
    <w:p w:rsidR="003A626A" w:rsidRPr="00ED3466" w:rsidRDefault="003A626A" w:rsidP="003A626A">
      <w:pPr>
        <w:rPr>
          <w:color w:val="auto"/>
          <w:u w:color="000000" w:themeColor="text1"/>
        </w:rPr>
      </w:pPr>
      <w:r w:rsidRPr="00ED3466">
        <w:rPr>
          <w:color w:val="auto"/>
        </w:rPr>
        <w:tab/>
        <w:t>SECTION</w:t>
      </w:r>
      <w:r w:rsidRPr="00ED3466">
        <w:rPr>
          <w:color w:val="auto"/>
        </w:rPr>
        <w:tab/>
        <w:t>45.</w:t>
      </w:r>
      <w:r w:rsidRPr="00ED3466">
        <w:rPr>
          <w:color w:val="auto"/>
        </w:rPr>
        <w:tab/>
        <w:t xml:space="preserve">On or before January 1, 2019, </w:t>
      </w:r>
      <w:r w:rsidRPr="00ED3466">
        <w:rPr>
          <w:color w:val="auto"/>
          <w:u w:color="000000" w:themeColor="text1"/>
        </w:rPr>
        <w:t>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3A626A" w:rsidRPr="00ED3466" w:rsidRDefault="003A626A" w:rsidP="003A626A">
      <w:pPr>
        <w:jc w:val="center"/>
        <w:rPr>
          <w:color w:val="auto"/>
        </w:rPr>
      </w:pPr>
      <w:r>
        <w:tab/>
      </w:r>
      <w:r w:rsidRPr="00ED3466">
        <w:rPr>
          <w:color w:val="auto"/>
        </w:rPr>
        <w:t>PART VII</w:t>
      </w:r>
    </w:p>
    <w:p w:rsidR="003A626A" w:rsidRPr="00ED3466" w:rsidRDefault="003A626A" w:rsidP="003A626A">
      <w:pPr>
        <w:jc w:val="center"/>
        <w:rPr>
          <w:color w:val="auto"/>
        </w:rPr>
      </w:pPr>
      <w:r>
        <w:tab/>
      </w:r>
      <w:r w:rsidRPr="00ED3466">
        <w:rPr>
          <w:color w:val="auto"/>
        </w:rPr>
        <w:t>Severability</w:t>
      </w:r>
    </w:p>
    <w:p w:rsidR="003A626A" w:rsidRPr="00ED3466" w:rsidRDefault="003A626A" w:rsidP="003A626A">
      <w:pPr>
        <w:rPr>
          <w:color w:val="auto"/>
          <w:u w:color="000000" w:themeColor="text1"/>
        </w:rPr>
      </w:pPr>
      <w:r w:rsidRPr="00ED3466">
        <w:rPr>
          <w:color w:val="auto"/>
          <w:u w:color="000000" w:themeColor="text1"/>
        </w:rPr>
        <w:tab/>
        <w:t>SECTION</w:t>
      </w:r>
      <w:r w:rsidRPr="00ED3466">
        <w:rPr>
          <w:color w:val="auto"/>
          <w:u w:color="000000" w:themeColor="text1"/>
        </w:rPr>
        <w:tab/>
        <w:t>46.</w:t>
      </w:r>
      <w:r w:rsidRPr="00ED3466">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A626A" w:rsidRPr="00ED3466" w:rsidRDefault="003A626A" w:rsidP="003A626A">
      <w:pPr>
        <w:jc w:val="center"/>
        <w:rPr>
          <w:color w:val="auto"/>
          <w:u w:color="000000" w:themeColor="text1"/>
        </w:rPr>
      </w:pPr>
      <w:r>
        <w:rPr>
          <w:u w:color="000000" w:themeColor="text1"/>
        </w:rPr>
        <w:tab/>
      </w:r>
      <w:r w:rsidRPr="00ED3466">
        <w:rPr>
          <w:color w:val="auto"/>
          <w:u w:color="000000" w:themeColor="text1"/>
        </w:rPr>
        <w:t>PART VIII</w:t>
      </w:r>
    </w:p>
    <w:p w:rsidR="003A626A" w:rsidRPr="00ED3466" w:rsidRDefault="003A626A" w:rsidP="003A626A">
      <w:pPr>
        <w:jc w:val="center"/>
        <w:rPr>
          <w:color w:val="auto"/>
          <w:u w:color="000000" w:themeColor="text1"/>
        </w:rPr>
      </w:pPr>
      <w:r>
        <w:rPr>
          <w:u w:color="000000" w:themeColor="text1"/>
        </w:rPr>
        <w:lastRenderedPageBreak/>
        <w:tab/>
      </w:r>
      <w:r w:rsidRPr="00ED3466">
        <w:rPr>
          <w:color w:val="auto"/>
          <w:u w:color="000000" w:themeColor="text1"/>
        </w:rPr>
        <w:t>Repeal</w:t>
      </w:r>
    </w:p>
    <w:p w:rsidR="003A626A" w:rsidRPr="00ED3466" w:rsidRDefault="003A626A" w:rsidP="003A626A">
      <w:pPr>
        <w:rPr>
          <w:color w:val="auto"/>
          <w:u w:color="000000" w:themeColor="text1"/>
        </w:rPr>
      </w:pPr>
      <w:r w:rsidRPr="00ED3466">
        <w:rPr>
          <w:color w:val="auto"/>
          <w:u w:color="000000" w:themeColor="text1"/>
        </w:rPr>
        <w:tab/>
        <w:t>SECTION 47.</w:t>
      </w:r>
      <w:r w:rsidRPr="00ED3466">
        <w:rPr>
          <w:color w:val="auto"/>
          <w:u w:color="000000" w:themeColor="text1"/>
        </w:rPr>
        <w:tab/>
        <w:t>Section 59</w:t>
      </w:r>
      <w:r w:rsidRPr="00ED3466">
        <w:rPr>
          <w:color w:val="auto"/>
          <w:u w:color="000000" w:themeColor="text1"/>
        </w:rPr>
        <w:noBreakHyphen/>
        <w:t>127</w:t>
      </w:r>
      <w:r w:rsidRPr="00ED3466">
        <w:rPr>
          <w:color w:val="auto"/>
          <w:u w:color="000000" w:themeColor="text1"/>
        </w:rPr>
        <w:noBreakHyphen/>
        <w:t>470 of the 1976 Code is repealed.</w:t>
      </w:r>
    </w:p>
    <w:p w:rsidR="003A626A" w:rsidRPr="00ED3466" w:rsidRDefault="003A626A" w:rsidP="003A626A">
      <w:pPr>
        <w:jc w:val="center"/>
        <w:rPr>
          <w:color w:val="auto"/>
        </w:rPr>
      </w:pPr>
      <w:r>
        <w:tab/>
      </w:r>
      <w:r w:rsidRPr="00ED3466">
        <w:rPr>
          <w:color w:val="auto"/>
        </w:rPr>
        <w:t>PART IX</w:t>
      </w:r>
    </w:p>
    <w:p w:rsidR="003A626A" w:rsidRPr="00ED3466" w:rsidRDefault="003A626A" w:rsidP="003A626A">
      <w:pPr>
        <w:jc w:val="center"/>
        <w:rPr>
          <w:color w:val="auto"/>
        </w:rPr>
      </w:pPr>
      <w:r>
        <w:tab/>
      </w:r>
      <w:r w:rsidRPr="00ED3466">
        <w:rPr>
          <w:color w:val="auto"/>
        </w:rPr>
        <w:t>Effective Dates</w:t>
      </w:r>
    </w:p>
    <w:p w:rsidR="003A626A" w:rsidRPr="00ED3466" w:rsidRDefault="003A626A" w:rsidP="003A626A">
      <w:pPr>
        <w:rPr>
          <w:color w:val="auto"/>
        </w:rPr>
      </w:pPr>
      <w:r w:rsidRPr="00ED3466">
        <w:rPr>
          <w:color w:val="auto"/>
        </w:rPr>
        <w:tab/>
        <w:t>SECTION</w:t>
      </w:r>
      <w:r w:rsidRPr="00ED3466">
        <w:rPr>
          <w:color w:val="auto"/>
        </w:rPr>
        <w:tab/>
        <w:t>48.</w:t>
      </w:r>
      <w:r w:rsidRPr="00ED3466">
        <w:rPr>
          <w:color w:val="auto"/>
        </w:rPr>
        <w:tab/>
        <w:t>PARTS I and II of this act take effect upon approval by the Governor and are applicable to the 2018 General Election.  PARTS III, IV, and V take effect on January 1, 2019.  All other PARTS take effect upon approval by the Governor.</w:t>
      </w:r>
      <w:r w:rsidRPr="00ED3466">
        <w:rPr>
          <w:color w:val="auto"/>
        </w:rPr>
        <w:tab/>
      </w:r>
      <w:r w:rsidRPr="00ED3466">
        <w:rPr>
          <w:color w:val="auto"/>
        </w:rPr>
        <w:tab/>
        <w:t>/</w:t>
      </w:r>
    </w:p>
    <w:p w:rsidR="003A626A" w:rsidRPr="00ED3466" w:rsidRDefault="003A626A" w:rsidP="003A626A">
      <w:pPr>
        <w:rPr>
          <w:snapToGrid w:val="0"/>
          <w:color w:val="auto"/>
        </w:rPr>
      </w:pPr>
      <w:r w:rsidRPr="00ED3466">
        <w:rPr>
          <w:snapToGrid w:val="0"/>
          <w:color w:val="auto"/>
        </w:rPr>
        <w:tab/>
        <w:t>Renumber sections to conform.</w:t>
      </w:r>
    </w:p>
    <w:p w:rsidR="003A626A" w:rsidRDefault="003A626A" w:rsidP="003A626A">
      <w:pPr>
        <w:rPr>
          <w:snapToGrid w:val="0"/>
        </w:rPr>
      </w:pPr>
      <w:r w:rsidRPr="00ED3466">
        <w:rPr>
          <w:snapToGrid w:val="0"/>
          <w:color w:val="auto"/>
        </w:rPr>
        <w:tab/>
        <w:t>Amend title to conform.</w:t>
      </w:r>
    </w:p>
    <w:p w:rsidR="003A626A" w:rsidRDefault="003A626A">
      <w:pPr>
        <w:pStyle w:val="Header"/>
        <w:tabs>
          <w:tab w:val="clear" w:pos="8640"/>
          <w:tab w:val="left" w:pos="4320"/>
        </w:tabs>
      </w:pPr>
    </w:p>
    <w:p w:rsidR="003A626A" w:rsidRDefault="003A626A">
      <w:pPr>
        <w:pStyle w:val="Header"/>
        <w:tabs>
          <w:tab w:val="clear" w:pos="8640"/>
          <w:tab w:val="left" w:pos="4320"/>
        </w:tabs>
      </w:pPr>
      <w:r>
        <w:tab/>
        <w:t>The committee amendment was adopted.</w:t>
      </w:r>
    </w:p>
    <w:p w:rsidR="003A626A" w:rsidRDefault="003A626A">
      <w:pPr>
        <w:pStyle w:val="Header"/>
        <w:tabs>
          <w:tab w:val="clear" w:pos="8640"/>
          <w:tab w:val="left" w:pos="4320"/>
        </w:tabs>
      </w:pPr>
    </w:p>
    <w:p w:rsidR="003A626A" w:rsidRPr="003A626A" w:rsidRDefault="003A626A" w:rsidP="003A626A">
      <w:pPr>
        <w:pStyle w:val="Header"/>
        <w:tabs>
          <w:tab w:val="clear" w:pos="8640"/>
          <w:tab w:val="left" w:pos="4320"/>
        </w:tabs>
        <w:jc w:val="center"/>
      </w:pPr>
      <w:r>
        <w:rPr>
          <w:b/>
        </w:rPr>
        <w:t>Amendment No. 2</w:t>
      </w:r>
    </w:p>
    <w:p w:rsidR="003A626A" w:rsidRDefault="003A626A" w:rsidP="003A626A">
      <w:pPr>
        <w:rPr>
          <w:snapToGrid w:val="0"/>
        </w:rPr>
      </w:pPr>
      <w:r>
        <w:rPr>
          <w:snapToGrid w:val="0"/>
        </w:rPr>
        <w:tab/>
        <w:t>Senator HUTTO proposed the following amendment (107R001.SP.CBH)</w:t>
      </w:r>
      <w:r w:rsidR="00B376AD" w:rsidRPr="00B376AD">
        <w:rPr>
          <w:snapToGrid w:val="0"/>
        </w:rPr>
        <w:t>, which was adopted</w:t>
      </w:r>
      <w:r>
        <w:rPr>
          <w:snapToGrid w:val="0"/>
        </w:rPr>
        <w:t>:</w:t>
      </w:r>
    </w:p>
    <w:p w:rsidR="003A626A" w:rsidRPr="005B25EB" w:rsidRDefault="003A626A" w:rsidP="003A626A">
      <w:pPr>
        <w:rPr>
          <w:snapToGrid w:val="0"/>
          <w:color w:val="auto"/>
        </w:rPr>
      </w:pPr>
      <w:r w:rsidRPr="005B25EB">
        <w:rPr>
          <w:snapToGrid w:val="0"/>
          <w:color w:val="auto"/>
        </w:rPr>
        <w:tab/>
        <w:t>Amend the bill, as and if amended, by striking SECTION 12 and inserting:</w:t>
      </w:r>
    </w:p>
    <w:p w:rsidR="003A626A" w:rsidRPr="005B25EB" w:rsidRDefault="003A626A" w:rsidP="003A626A">
      <w:pPr>
        <w:rPr>
          <w:color w:val="auto"/>
        </w:rPr>
      </w:pPr>
      <w:r>
        <w:rPr>
          <w:snapToGrid w:val="0"/>
        </w:rPr>
        <w:tab/>
      </w:r>
      <w:r w:rsidRPr="005B25EB">
        <w:rPr>
          <w:snapToGrid w:val="0"/>
          <w:color w:val="auto"/>
        </w:rPr>
        <w:t>/</w:t>
      </w:r>
      <w:r w:rsidRPr="005B25EB">
        <w:rPr>
          <w:color w:val="auto"/>
        </w:rPr>
        <w:t>SECTION</w:t>
      </w:r>
      <w:r w:rsidRPr="005B25EB">
        <w:rPr>
          <w:color w:val="auto"/>
        </w:rPr>
        <w:tab/>
        <w:t>12.</w:t>
      </w:r>
      <w:r w:rsidRPr="005B25EB">
        <w:rPr>
          <w:color w:val="auto"/>
        </w:rPr>
        <w:tab/>
        <w:t>Section 2</w:t>
      </w:r>
      <w:r w:rsidRPr="005B25EB">
        <w:rPr>
          <w:color w:val="auto"/>
        </w:rPr>
        <w:noBreakHyphen/>
        <w:t>3</w:t>
      </w:r>
      <w:r w:rsidRPr="005B25EB">
        <w:rPr>
          <w:color w:val="auto"/>
        </w:rPr>
        <w:noBreakHyphen/>
        <w:t>30 of the 1976 Code is amended to read:</w:t>
      </w:r>
    </w:p>
    <w:p w:rsidR="003A626A" w:rsidRPr="005B25EB" w:rsidRDefault="003A626A" w:rsidP="003A626A">
      <w:pPr>
        <w:rPr>
          <w:color w:val="auto"/>
        </w:rPr>
      </w:pPr>
      <w:r w:rsidRPr="005B25EB">
        <w:rPr>
          <w:color w:val="auto"/>
        </w:rPr>
        <w:tab/>
        <w:t>“Section 2</w:t>
      </w:r>
      <w:r w:rsidRPr="005B25EB">
        <w:rPr>
          <w:color w:val="auto"/>
        </w:rPr>
        <w:noBreakHyphen/>
        <w:t>3</w:t>
      </w:r>
      <w:r w:rsidRPr="005B25EB">
        <w:rPr>
          <w:color w:val="auto"/>
        </w:rPr>
        <w:noBreakHyphen/>
        <w:t>30.</w:t>
      </w:r>
      <w:r w:rsidRPr="005B25EB">
        <w:rPr>
          <w:color w:val="auto"/>
        </w:rPr>
        <w:tab/>
        <w:t xml:space="preserve">Except for legislative days </w:t>
      </w:r>
      <w:r w:rsidRPr="005B25EB">
        <w:rPr>
          <w:strike/>
          <w:color w:val="auto"/>
        </w:rPr>
        <w:t>which</w:t>
      </w:r>
      <w:r w:rsidRPr="005B25EB">
        <w:rPr>
          <w:color w:val="auto"/>
        </w:rPr>
        <w:t xml:space="preserve"> </w:t>
      </w:r>
      <w:r w:rsidRPr="005B25EB">
        <w:rPr>
          <w:color w:val="auto"/>
          <w:u w:val="single"/>
        </w:rPr>
        <w:t>that</w:t>
      </w:r>
      <w:r w:rsidRPr="005B25EB">
        <w:rPr>
          <w:color w:val="auto"/>
        </w:rPr>
        <w:t>, by Senate or House action, are designated for consideration only of local and uncontested matters, members of the General Assembly</w:t>
      </w:r>
      <w:r w:rsidRPr="005B25EB">
        <w:rPr>
          <w:strike/>
          <w:color w:val="auto"/>
        </w:rPr>
        <w:t>, including the Lieutenant Governor, shall</w:t>
      </w:r>
      <w:r w:rsidRPr="005B25EB">
        <w:rPr>
          <w:color w:val="auto"/>
        </w:rPr>
        <w:t xml:space="preserve"> </w:t>
      </w:r>
      <w:r w:rsidRPr="005B25EB">
        <w:rPr>
          <w:color w:val="auto"/>
          <w:u w:val="single"/>
        </w:rPr>
        <w:t>must</w:t>
      </w:r>
      <w:r w:rsidRPr="005B25EB">
        <w:rPr>
          <w:color w:val="auto"/>
        </w:rPr>
        <w:t xml:space="preserve"> be paid </w:t>
      </w:r>
      <w:r w:rsidRPr="005B25EB">
        <w:rPr>
          <w:strike/>
          <w:color w:val="auto"/>
        </w:rPr>
        <w:t>fifty ($50.00) dollars</w:t>
      </w:r>
      <w:r w:rsidRPr="005B25EB">
        <w:rPr>
          <w:color w:val="auto"/>
        </w:rPr>
        <w:t xml:space="preserve"> subsistence expenses for each legislative day </w:t>
      </w:r>
      <w:r w:rsidRPr="005B25EB">
        <w:rPr>
          <w:color w:val="auto"/>
          <w:u w:val="single"/>
        </w:rPr>
        <w:t>as provided by law</w:t>
      </w:r>
      <w:r w:rsidRPr="005B25EB">
        <w:rPr>
          <w:color w:val="auto"/>
        </w:rPr>
        <w:t xml:space="preserve">. Provided, such subsistence allowance </w:t>
      </w:r>
      <w:r w:rsidRPr="005B25EB">
        <w:rPr>
          <w:strike/>
          <w:color w:val="auto"/>
        </w:rPr>
        <w:t>shall</w:t>
      </w:r>
      <w:r w:rsidRPr="005B25EB">
        <w:rPr>
          <w:color w:val="auto"/>
        </w:rPr>
        <w:t xml:space="preserve"> </w:t>
      </w:r>
      <w:r w:rsidRPr="005B25EB">
        <w:rPr>
          <w:color w:val="auto"/>
          <w:u w:val="single"/>
        </w:rPr>
        <w:t>must</w:t>
      </w:r>
      <w:r w:rsidRPr="005B25EB">
        <w:rPr>
          <w:color w:val="auto"/>
        </w:rPr>
        <w:t xml:space="preserve"> be paid for each calendar day occurring within the same legislative day to members of that body in session on each calendar day.”/</w:t>
      </w:r>
    </w:p>
    <w:p w:rsidR="003A626A" w:rsidRPr="005B25EB" w:rsidRDefault="003A626A" w:rsidP="003A626A">
      <w:pPr>
        <w:rPr>
          <w:snapToGrid w:val="0"/>
          <w:color w:val="auto"/>
        </w:rPr>
      </w:pPr>
      <w:r w:rsidRPr="005B25EB">
        <w:rPr>
          <w:snapToGrid w:val="0"/>
          <w:color w:val="auto"/>
        </w:rPr>
        <w:tab/>
        <w:t>Renumber sections to conform.</w:t>
      </w:r>
    </w:p>
    <w:p w:rsidR="003A626A" w:rsidRDefault="003A626A" w:rsidP="003A626A">
      <w:pPr>
        <w:rPr>
          <w:snapToGrid w:val="0"/>
        </w:rPr>
      </w:pPr>
      <w:r w:rsidRPr="005B25EB">
        <w:rPr>
          <w:snapToGrid w:val="0"/>
          <w:color w:val="auto"/>
        </w:rPr>
        <w:tab/>
        <w:t>Amend title to conform.</w:t>
      </w:r>
    </w:p>
    <w:p w:rsidR="003A626A" w:rsidRDefault="003A626A">
      <w:pPr>
        <w:pStyle w:val="Header"/>
        <w:tabs>
          <w:tab w:val="clear" w:pos="8640"/>
          <w:tab w:val="left" w:pos="4320"/>
        </w:tabs>
      </w:pPr>
    </w:p>
    <w:p w:rsidR="00C539FA" w:rsidRDefault="00C539FA">
      <w:pPr>
        <w:pStyle w:val="Header"/>
        <w:tabs>
          <w:tab w:val="clear" w:pos="8640"/>
          <w:tab w:val="left" w:pos="4320"/>
        </w:tabs>
      </w:pPr>
      <w:r>
        <w:tab/>
        <w:t xml:space="preserve">The amendment was adopted. </w:t>
      </w:r>
    </w:p>
    <w:p w:rsidR="00C539FA" w:rsidRDefault="00C539FA">
      <w:pPr>
        <w:pStyle w:val="Header"/>
        <w:tabs>
          <w:tab w:val="clear" w:pos="8640"/>
          <w:tab w:val="left" w:pos="4320"/>
        </w:tabs>
      </w:pPr>
    </w:p>
    <w:p w:rsidR="008B659D" w:rsidRDefault="003A626A">
      <w:pPr>
        <w:pStyle w:val="Header"/>
        <w:tabs>
          <w:tab w:val="clear" w:pos="8640"/>
          <w:tab w:val="left" w:pos="4320"/>
        </w:tabs>
      </w:pPr>
      <w:r>
        <w:tab/>
        <w:t>The question then was second reading of the Bill.</w:t>
      </w:r>
    </w:p>
    <w:p w:rsidR="003A626A" w:rsidRDefault="003A626A">
      <w:pPr>
        <w:pStyle w:val="Header"/>
        <w:tabs>
          <w:tab w:val="clear" w:pos="8640"/>
          <w:tab w:val="left" w:pos="4320"/>
        </w:tabs>
      </w:pPr>
    </w:p>
    <w:p w:rsidR="003A626A" w:rsidRDefault="003A626A">
      <w:pPr>
        <w:pStyle w:val="Header"/>
        <w:tabs>
          <w:tab w:val="clear" w:pos="8640"/>
          <w:tab w:val="left" w:pos="4320"/>
        </w:tabs>
      </w:pPr>
      <w:r>
        <w:tab/>
        <w:t>The "ayes" and "nays" were demanded and taken, resulting as follows:</w:t>
      </w:r>
    </w:p>
    <w:p w:rsidR="003A626A" w:rsidRPr="003A626A" w:rsidRDefault="003A626A" w:rsidP="003A626A">
      <w:pPr>
        <w:pStyle w:val="Header"/>
        <w:tabs>
          <w:tab w:val="clear" w:pos="8640"/>
          <w:tab w:val="left" w:pos="4320"/>
        </w:tabs>
        <w:jc w:val="center"/>
        <w:rPr>
          <w:b/>
        </w:rPr>
      </w:pPr>
      <w:r w:rsidRPr="003A626A">
        <w:rPr>
          <w:b/>
        </w:rPr>
        <w:t>Ayes 41; Nays 0</w:t>
      </w:r>
    </w:p>
    <w:p w:rsidR="003A626A" w:rsidRDefault="003A626A">
      <w:pPr>
        <w:pStyle w:val="Header"/>
        <w:tabs>
          <w:tab w:val="clear" w:pos="8640"/>
          <w:tab w:val="left" w:pos="4320"/>
        </w:tabs>
      </w:pP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26A">
        <w:rPr>
          <w:b/>
        </w:rPr>
        <w:t>AYES</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Alexander</w:t>
      </w:r>
      <w:r>
        <w:tab/>
      </w:r>
      <w:r w:rsidRPr="003A626A">
        <w:t>Allen</w:t>
      </w:r>
      <w:r>
        <w:tab/>
      </w:r>
      <w:r w:rsidRPr="003A626A">
        <w:t>Bennett</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Campbell</w:t>
      </w:r>
      <w:r>
        <w:tab/>
      </w:r>
      <w:r w:rsidRPr="003A626A">
        <w:t>Climer</w:t>
      </w:r>
      <w:r>
        <w:tab/>
      </w:r>
      <w:r w:rsidRPr="003A626A">
        <w:t>Corbin</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lastRenderedPageBreak/>
        <w:t>Courson</w:t>
      </w:r>
      <w:r>
        <w:tab/>
      </w:r>
      <w:r w:rsidRPr="003A626A">
        <w:t>Cromer</w:t>
      </w:r>
      <w:r>
        <w:tab/>
      </w:r>
      <w:r w:rsidRPr="003A626A">
        <w:t>Davis</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Fanning</w:t>
      </w:r>
      <w:r>
        <w:tab/>
      </w:r>
      <w:r w:rsidRPr="003A626A">
        <w:t>Gambrell</w:t>
      </w:r>
      <w:r>
        <w:tab/>
      </w:r>
      <w:r w:rsidRPr="003A626A">
        <w:t>Goldfinch</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Gregory</w:t>
      </w:r>
      <w:r>
        <w:tab/>
      </w:r>
      <w:r w:rsidRPr="003A626A">
        <w:t>Grooms</w:t>
      </w:r>
      <w:r>
        <w:tab/>
      </w:r>
      <w:r w:rsidRPr="003A626A">
        <w:t>Hembree</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Hutto</w:t>
      </w:r>
      <w:r>
        <w:tab/>
      </w:r>
      <w:r w:rsidRPr="003A626A">
        <w:t>Johnson</w:t>
      </w:r>
      <w:r>
        <w:tab/>
      </w:r>
      <w:r w:rsidRPr="003A626A">
        <w:t>Kimpson</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Leatherman</w:t>
      </w:r>
      <w:r>
        <w:tab/>
      </w:r>
      <w:r w:rsidRPr="003A626A">
        <w:t>Malloy</w:t>
      </w:r>
      <w:r>
        <w:tab/>
      </w:r>
      <w:r w:rsidRPr="003A626A">
        <w:t>Martin</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Massey</w:t>
      </w:r>
      <w:r>
        <w:tab/>
      </w:r>
      <w:r w:rsidRPr="003A626A">
        <w:rPr>
          <w:i/>
        </w:rPr>
        <w:t>Matthews, Margie</w:t>
      </w:r>
      <w:r>
        <w:rPr>
          <w:i/>
        </w:rPr>
        <w:tab/>
      </w:r>
      <w:r w:rsidRPr="003A626A">
        <w:t>McElveen</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McLeod</w:t>
      </w:r>
      <w:r>
        <w:tab/>
      </w:r>
      <w:r w:rsidRPr="003A626A">
        <w:t>Nicholson</w:t>
      </w:r>
      <w:r>
        <w:tab/>
      </w:r>
      <w:r w:rsidRPr="003A626A">
        <w:t>Peeler</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Rankin</w:t>
      </w:r>
      <w:r>
        <w:tab/>
      </w:r>
      <w:r w:rsidRPr="003A626A">
        <w:t>Rice</w:t>
      </w:r>
      <w:r>
        <w:tab/>
      </w:r>
      <w:r w:rsidRPr="003A626A">
        <w:t>Sabb</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Scott</w:t>
      </w:r>
      <w:r>
        <w:tab/>
      </w:r>
      <w:r w:rsidRPr="003A626A">
        <w:t>Senn</w:t>
      </w:r>
      <w:r>
        <w:tab/>
      </w:r>
      <w:r w:rsidRPr="003A626A">
        <w:t>Setzler</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Shealy</w:t>
      </w:r>
      <w:r>
        <w:tab/>
      </w:r>
      <w:r w:rsidRPr="003A626A">
        <w:t>Sheheen</w:t>
      </w:r>
      <w:r>
        <w:tab/>
      </w:r>
      <w:r w:rsidRPr="003A626A">
        <w:t>Talley</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Timmons</w:t>
      </w:r>
      <w:r>
        <w:tab/>
      </w:r>
      <w:r w:rsidRPr="003A626A">
        <w:t>Turner</w:t>
      </w:r>
      <w:r>
        <w:tab/>
      </w:r>
      <w:r w:rsidRPr="003A626A">
        <w:t>Verdin</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26A">
        <w:t>Williams</w:t>
      </w:r>
      <w:r>
        <w:tab/>
      </w:r>
      <w:r w:rsidRPr="003A626A">
        <w:t>Young</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A626A" w:rsidRP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626A">
        <w:rPr>
          <w:b/>
        </w:rPr>
        <w:t>Total--41</w:t>
      </w:r>
    </w:p>
    <w:p w:rsidR="003A626A" w:rsidRPr="003A626A" w:rsidRDefault="003A626A" w:rsidP="003A626A">
      <w:pPr>
        <w:pStyle w:val="Header"/>
        <w:tabs>
          <w:tab w:val="clear" w:pos="8640"/>
          <w:tab w:val="left" w:pos="4320"/>
        </w:tabs>
      </w:pP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26A">
        <w:rPr>
          <w:b/>
        </w:rPr>
        <w:t>NAYS</w:t>
      </w: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A626A" w:rsidRDefault="003A626A" w:rsidP="003A62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26A">
        <w:rPr>
          <w:b/>
        </w:rPr>
        <w:t>Total--0</w:t>
      </w:r>
    </w:p>
    <w:p w:rsidR="00C00D1B" w:rsidRPr="003A626A" w:rsidRDefault="00C00D1B" w:rsidP="003A62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A626A" w:rsidRPr="003A626A" w:rsidRDefault="003A626A" w:rsidP="003A626A">
      <w:pPr>
        <w:pStyle w:val="Header"/>
        <w:tabs>
          <w:tab w:val="clear" w:pos="8640"/>
          <w:tab w:val="left" w:pos="4320"/>
        </w:tabs>
      </w:pPr>
      <w:r>
        <w:rPr>
          <w:b/>
        </w:rPr>
        <w:tab/>
      </w:r>
      <w:r w:rsidRPr="003A626A">
        <w:t>There being no further amendments, the Bill was read the second time, passed and ordered to a third reading.</w:t>
      </w:r>
    </w:p>
    <w:p w:rsidR="003A626A" w:rsidRPr="003A626A" w:rsidRDefault="003A626A" w:rsidP="003A626A">
      <w:pPr>
        <w:pStyle w:val="Header"/>
        <w:tabs>
          <w:tab w:val="clear" w:pos="8640"/>
          <w:tab w:val="left" w:pos="4320"/>
        </w:tabs>
      </w:pPr>
    </w:p>
    <w:p w:rsidR="00B411A2" w:rsidRPr="00C9507E" w:rsidRDefault="00C9507E" w:rsidP="00C9507E">
      <w:pPr>
        <w:pStyle w:val="Header"/>
        <w:tabs>
          <w:tab w:val="clear" w:pos="8640"/>
          <w:tab w:val="left" w:pos="4320"/>
        </w:tabs>
        <w:jc w:val="center"/>
        <w:rPr>
          <w:b/>
        </w:rPr>
      </w:pPr>
      <w:r w:rsidRPr="00C9507E">
        <w:rPr>
          <w:b/>
        </w:rPr>
        <w:t>Motion Adopted</w:t>
      </w:r>
    </w:p>
    <w:p w:rsidR="00C9507E" w:rsidRDefault="00C9507E">
      <w:pPr>
        <w:pStyle w:val="Header"/>
        <w:tabs>
          <w:tab w:val="clear" w:pos="8640"/>
          <w:tab w:val="left" w:pos="4320"/>
        </w:tabs>
      </w:pPr>
      <w:r>
        <w:tab/>
        <w:t xml:space="preserve">On motion of Senator LEATHERMAN, the Senate agreed to stand adjourned. </w:t>
      </w:r>
    </w:p>
    <w:p w:rsidR="00B411A2" w:rsidRDefault="00B411A2">
      <w:pPr>
        <w:pStyle w:val="Header"/>
        <w:tabs>
          <w:tab w:val="clear" w:pos="8640"/>
          <w:tab w:val="left" w:pos="4320"/>
        </w:tabs>
      </w:pPr>
    </w:p>
    <w:p w:rsidR="00F46147" w:rsidRDefault="00F46147">
      <w:pPr>
        <w:pStyle w:val="Header"/>
        <w:tabs>
          <w:tab w:val="clear" w:pos="8640"/>
          <w:tab w:val="left" w:pos="4320"/>
        </w:tabs>
      </w:pPr>
    </w:p>
    <w:p w:rsidR="00F46147" w:rsidRDefault="00F4614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1A6F6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s COURSON and CROMER</w:t>
      </w:r>
      <w:r w:rsidR="000A7610">
        <w:t xml:space="preserve">, with unanimous consent, the Senate stood adjourned out of respect to the memory of </w:t>
      </w:r>
      <w:r w:rsidR="002C4829">
        <w:t>the H</w:t>
      </w:r>
      <w:r>
        <w:t>onorable Furman Raymond Younginer</w:t>
      </w:r>
      <w:r w:rsidR="000A7610">
        <w:t xml:space="preserve"> of </w:t>
      </w:r>
      <w:r>
        <w:t>Irmo</w:t>
      </w:r>
      <w:r w:rsidR="000A7610">
        <w:t>, S.C.</w:t>
      </w:r>
      <w:r>
        <w:t xml:space="preserve">  </w:t>
      </w:r>
      <w:r w:rsidR="001C67B5">
        <w:t>Furman was a lifelong resident of Irmo w</w:t>
      </w:r>
      <w:r w:rsidR="00684E13">
        <w:t xml:space="preserve">here he served on Town Council </w:t>
      </w:r>
      <w:r w:rsidR="001C67B5">
        <w:t xml:space="preserve"> and was </w:t>
      </w:r>
      <w:r w:rsidR="00684E13">
        <w:t xml:space="preserve">later </w:t>
      </w:r>
      <w:r w:rsidR="001C67B5">
        <w:t>elected Mayor for sixteen years.  He served in</w:t>
      </w:r>
      <w:r w:rsidR="00684E13">
        <w:t xml:space="preserve"> the</w:t>
      </w:r>
      <w:r w:rsidR="001C67B5">
        <w:t xml:space="preserve"> U. S. Army during World War II and worked for CN&amp;L Railroad for many years. Furman was active in the Irmo community by serving on numerous boards including the Lexington County Hospital Board, the Irmo Ruritan Club</w:t>
      </w:r>
      <w:r w:rsidR="00684E13">
        <w:t xml:space="preserve"> and the Greater Irmo Chamber of Commerce.  He was a lifelong member of the Irmo Pentecostal Holiness Church.  Furman was a loving father, doting </w:t>
      </w:r>
      <w:r w:rsidR="00684E13">
        <w:lastRenderedPageBreak/>
        <w:t xml:space="preserve">grandfather and devoted community member who will be dearly missed.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9507E">
      <w:pPr>
        <w:pStyle w:val="Header"/>
        <w:keepLines/>
        <w:tabs>
          <w:tab w:val="clear" w:pos="8640"/>
          <w:tab w:val="left" w:pos="4320"/>
        </w:tabs>
      </w:pPr>
      <w:r>
        <w:tab/>
        <w:t xml:space="preserve">At </w:t>
      </w:r>
      <w:r w:rsidR="003A626A">
        <w:t>2</w:t>
      </w:r>
      <w:r>
        <w:t>:</w:t>
      </w:r>
      <w:r w:rsidR="003A626A">
        <w:t>26</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9813DB" w:rsidRDefault="009813DB" w:rsidP="00AA4E53">
      <w:pPr>
        <w:pStyle w:val="Header"/>
        <w:tabs>
          <w:tab w:val="clear" w:pos="8640"/>
          <w:tab w:val="left" w:pos="4320"/>
        </w:tabs>
        <w:rPr>
          <w:noProof/>
        </w:rPr>
        <w:sectPr w:rsidR="009813DB" w:rsidSect="009813DB">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9813DB" w:rsidRDefault="009813DB">
      <w:pPr>
        <w:pStyle w:val="Index1"/>
        <w:tabs>
          <w:tab w:val="right" w:leader="dot" w:pos="2798"/>
        </w:tabs>
        <w:rPr>
          <w:bCs/>
          <w:noProof/>
        </w:rPr>
      </w:pPr>
      <w:r>
        <w:rPr>
          <w:noProof/>
        </w:rPr>
        <w:t>S. 105</w:t>
      </w:r>
      <w:r>
        <w:rPr>
          <w:noProof/>
        </w:rPr>
        <w:tab/>
      </w:r>
      <w:r>
        <w:rPr>
          <w:b/>
          <w:bCs/>
          <w:noProof/>
        </w:rPr>
        <w:t>9</w:t>
      </w:r>
    </w:p>
    <w:p w:rsidR="009813DB" w:rsidRDefault="009813DB">
      <w:pPr>
        <w:pStyle w:val="Index1"/>
        <w:tabs>
          <w:tab w:val="right" w:leader="dot" w:pos="2798"/>
        </w:tabs>
        <w:rPr>
          <w:bCs/>
          <w:noProof/>
        </w:rPr>
      </w:pPr>
      <w:r>
        <w:rPr>
          <w:noProof/>
        </w:rPr>
        <w:t>S. 107</w:t>
      </w:r>
      <w:r>
        <w:rPr>
          <w:noProof/>
        </w:rPr>
        <w:tab/>
      </w:r>
      <w:r>
        <w:rPr>
          <w:b/>
          <w:bCs/>
          <w:noProof/>
        </w:rPr>
        <w:t>13</w:t>
      </w:r>
    </w:p>
    <w:p w:rsidR="009813DB" w:rsidRDefault="009813DB">
      <w:pPr>
        <w:pStyle w:val="Index1"/>
        <w:tabs>
          <w:tab w:val="right" w:leader="dot" w:pos="2798"/>
        </w:tabs>
        <w:rPr>
          <w:bCs/>
          <w:noProof/>
        </w:rPr>
      </w:pPr>
      <w:r>
        <w:rPr>
          <w:noProof/>
        </w:rPr>
        <w:t>S. 160</w:t>
      </w:r>
      <w:r>
        <w:rPr>
          <w:noProof/>
        </w:rPr>
        <w:tab/>
      </w:r>
      <w:r>
        <w:rPr>
          <w:b/>
          <w:bCs/>
          <w:noProof/>
        </w:rPr>
        <w:t>10</w:t>
      </w:r>
    </w:p>
    <w:p w:rsidR="009813DB" w:rsidRDefault="009813DB">
      <w:pPr>
        <w:pStyle w:val="Index1"/>
        <w:tabs>
          <w:tab w:val="right" w:leader="dot" w:pos="2798"/>
        </w:tabs>
        <w:rPr>
          <w:bCs/>
          <w:noProof/>
        </w:rPr>
      </w:pPr>
      <w:r>
        <w:rPr>
          <w:noProof/>
        </w:rPr>
        <w:t>S. 351</w:t>
      </w:r>
      <w:r>
        <w:rPr>
          <w:noProof/>
        </w:rPr>
        <w:tab/>
      </w:r>
      <w:r>
        <w:rPr>
          <w:b/>
          <w:bCs/>
          <w:noProof/>
        </w:rPr>
        <w:t>10</w:t>
      </w:r>
    </w:p>
    <w:p w:rsidR="009813DB" w:rsidRDefault="009813DB">
      <w:pPr>
        <w:pStyle w:val="Index1"/>
        <w:tabs>
          <w:tab w:val="right" w:leader="dot" w:pos="2798"/>
        </w:tabs>
        <w:rPr>
          <w:bCs/>
          <w:noProof/>
        </w:rPr>
      </w:pPr>
      <w:r>
        <w:rPr>
          <w:noProof/>
        </w:rPr>
        <w:t>S. 381</w:t>
      </w:r>
      <w:r>
        <w:rPr>
          <w:noProof/>
        </w:rPr>
        <w:tab/>
      </w:r>
      <w:r>
        <w:rPr>
          <w:b/>
          <w:bCs/>
          <w:noProof/>
        </w:rPr>
        <w:t>10</w:t>
      </w:r>
    </w:p>
    <w:p w:rsidR="009813DB" w:rsidRDefault="009813DB">
      <w:pPr>
        <w:pStyle w:val="Index1"/>
        <w:tabs>
          <w:tab w:val="right" w:leader="dot" w:pos="2798"/>
        </w:tabs>
        <w:rPr>
          <w:bCs/>
          <w:noProof/>
        </w:rPr>
      </w:pPr>
      <w:r>
        <w:rPr>
          <w:noProof/>
        </w:rPr>
        <w:t>S. 394</w:t>
      </w:r>
      <w:r>
        <w:rPr>
          <w:noProof/>
        </w:rPr>
        <w:tab/>
      </w:r>
      <w:r>
        <w:rPr>
          <w:b/>
          <w:bCs/>
          <w:noProof/>
        </w:rPr>
        <w:t>11</w:t>
      </w:r>
    </w:p>
    <w:p w:rsidR="009813DB" w:rsidRDefault="009813DB">
      <w:pPr>
        <w:pStyle w:val="Index1"/>
        <w:tabs>
          <w:tab w:val="right" w:leader="dot" w:pos="2798"/>
        </w:tabs>
        <w:rPr>
          <w:bCs/>
          <w:noProof/>
        </w:rPr>
      </w:pPr>
      <w:r>
        <w:rPr>
          <w:noProof/>
        </w:rPr>
        <w:t>S. 403</w:t>
      </w:r>
      <w:r>
        <w:rPr>
          <w:noProof/>
        </w:rPr>
        <w:tab/>
      </w:r>
      <w:r>
        <w:rPr>
          <w:b/>
          <w:bCs/>
          <w:noProof/>
        </w:rPr>
        <w:t>3</w:t>
      </w:r>
    </w:p>
    <w:p w:rsidR="009813DB" w:rsidRDefault="009813DB">
      <w:pPr>
        <w:pStyle w:val="Index1"/>
        <w:tabs>
          <w:tab w:val="right" w:leader="dot" w:pos="2798"/>
        </w:tabs>
        <w:rPr>
          <w:bCs/>
          <w:noProof/>
        </w:rPr>
      </w:pPr>
      <w:r>
        <w:rPr>
          <w:noProof/>
        </w:rPr>
        <w:t>S. 411</w:t>
      </w:r>
      <w:r>
        <w:rPr>
          <w:noProof/>
        </w:rPr>
        <w:tab/>
      </w:r>
      <w:r>
        <w:rPr>
          <w:b/>
          <w:bCs/>
          <w:noProof/>
        </w:rPr>
        <w:t>2</w:t>
      </w:r>
    </w:p>
    <w:p w:rsidR="009813DB" w:rsidRDefault="009813DB">
      <w:pPr>
        <w:pStyle w:val="Index1"/>
        <w:tabs>
          <w:tab w:val="right" w:leader="dot" w:pos="2798"/>
        </w:tabs>
        <w:rPr>
          <w:bCs/>
          <w:noProof/>
        </w:rPr>
      </w:pPr>
      <w:r>
        <w:rPr>
          <w:noProof/>
        </w:rPr>
        <w:t>S. 456</w:t>
      </w:r>
      <w:r>
        <w:rPr>
          <w:noProof/>
        </w:rPr>
        <w:tab/>
      </w:r>
      <w:r>
        <w:rPr>
          <w:b/>
          <w:bCs/>
          <w:noProof/>
        </w:rPr>
        <w:t>3</w:t>
      </w:r>
    </w:p>
    <w:p w:rsidR="009813DB" w:rsidRDefault="009813DB">
      <w:pPr>
        <w:pStyle w:val="Index1"/>
        <w:tabs>
          <w:tab w:val="right" w:leader="dot" w:pos="2798"/>
        </w:tabs>
        <w:rPr>
          <w:bCs/>
          <w:noProof/>
        </w:rPr>
      </w:pPr>
      <w:r>
        <w:rPr>
          <w:noProof/>
        </w:rPr>
        <w:t>S. 457</w:t>
      </w:r>
      <w:r>
        <w:rPr>
          <w:noProof/>
        </w:rPr>
        <w:tab/>
      </w:r>
      <w:r>
        <w:rPr>
          <w:b/>
          <w:bCs/>
          <w:noProof/>
        </w:rPr>
        <w:t>4</w:t>
      </w:r>
    </w:p>
    <w:p w:rsidR="009813DB" w:rsidRDefault="009813DB">
      <w:pPr>
        <w:pStyle w:val="Index1"/>
        <w:tabs>
          <w:tab w:val="right" w:leader="dot" w:pos="2798"/>
        </w:tabs>
        <w:rPr>
          <w:bCs/>
          <w:noProof/>
        </w:rPr>
      </w:pPr>
      <w:r>
        <w:rPr>
          <w:noProof/>
        </w:rPr>
        <w:t>S. 458</w:t>
      </w:r>
      <w:r>
        <w:rPr>
          <w:noProof/>
        </w:rPr>
        <w:tab/>
      </w:r>
      <w:r>
        <w:rPr>
          <w:b/>
          <w:bCs/>
          <w:noProof/>
        </w:rPr>
        <w:t>4</w:t>
      </w:r>
    </w:p>
    <w:p w:rsidR="009813DB" w:rsidRDefault="009813DB">
      <w:pPr>
        <w:pStyle w:val="Index1"/>
        <w:tabs>
          <w:tab w:val="right" w:leader="dot" w:pos="2798"/>
        </w:tabs>
        <w:rPr>
          <w:b/>
          <w:bCs/>
          <w:noProof/>
        </w:rPr>
      </w:pPr>
      <w:r>
        <w:rPr>
          <w:noProof/>
        </w:rPr>
        <w:t>S. 459</w:t>
      </w:r>
      <w:r>
        <w:rPr>
          <w:noProof/>
        </w:rPr>
        <w:tab/>
      </w:r>
      <w:r>
        <w:rPr>
          <w:b/>
          <w:bCs/>
          <w:noProof/>
        </w:rPr>
        <w:t>4</w:t>
      </w:r>
    </w:p>
    <w:p w:rsidR="009813DB" w:rsidRPr="009813DB" w:rsidRDefault="009813DB" w:rsidP="009813DB"/>
    <w:p w:rsidR="009813DB" w:rsidRDefault="009813DB">
      <w:pPr>
        <w:pStyle w:val="Index1"/>
        <w:tabs>
          <w:tab w:val="right" w:leader="dot" w:pos="2798"/>
        </w:tabs>
        <w:rPr>
          <w:bCs/>
          <w:noProof/>
        </w:rPr>
      </w:pPr>
      <w:r w:rsidRPr="007D1E0E">
        <w:rPr>
          <w:noProof/>
        </w:rPr>
        <w:t>H. 3016</w:t>
      </w:r>
      <w:r>
        <w:rPr>
          <w:noProof/>
        </w:rPr>
        <w:tab/>
      </w:r>
      <w:r>
        <w:rPr>
          <w:b/>
          <w:bCs/>
          <w:noProof/>
        </w:rPr>
        <w:t>12</w:t>
      </w:r>
    </w:p>
    <w:p w:rsidR="009813DB" w:rsidRDefault="009813DB">
      <w:pPr>
        <w:pStyle w:val="Index1"/>
        <w:tabs>
          <w:tab w:val="right" w:leader="dot" w:pos="2798"/>
        </w:tabs>
        <w:rPr>
          <w:bCs/>
          <w:noProof/>
        </w:rPr>
      </w:pPr>
      <w:r>
        <w:rPr>
          <w:noProof/>
        </w:rPr>
        <w:t>H. 3349</w:t>
      </w:r>
      <w:r>
        <w:rPr>
          <w:noProof/>
        </w:rPr>
        <w:tab/>
      </w:r>
      <w:r>
        <w:rPr>
          <w:b/>
          <w:bCs/>
          <w:noProof/>
        </w:rPr>
        <w:t>5</w:t>
      </w:r>
    </w:p>
    <w:p w:rsidR="009813DB" w:rsidRDefault="009813DB">
      <w:pPr>
        <w:pStyle w:val="Index1"/>
        <w:tabs>
          <w:tab w:val="right" w:leader="dot" w:pos="2798"/>
        </w:tabs>
        <w:rPr>
          <w:bCs/>
          <w:noProof/>
        </w:rPr>
      </w:pPr>
      <w:r>
        <w:rPr>
          <w:noProof/>
        </w:rPr>
        <w:t>H. 3438</w:t>
      </w:r>
      <w:r>
        <w:rPr>
          <w:noProof/>
        </w:rPr>
        <w:tab/>
      </w:r>
      <w:r>
        <w:rPr>
          <w:b/>
          <w:bCs/>
          <w:noProof/>
        </w:rPr>
        <w:t>5</w:t>
      </w:r>
    </w:p>
    <w:p w:rsidR="009813DB" w:rsidRDefault="009813DB">
      <w:pPr>
        <w:pStyle w:val="Index1"/>
        <w:tabs>
          <w:tab w:val="right" w:leader="dot" w:pos="2798"/>
        </w:tabs>
        <w:rPr>
          <w:bCs/>
          <w:noProof/>
        </w:rPr>
      </w:pPr>
      <w:r>
        <w:rPr>
          <w:noProof/>
        </w:rPr>
        <w:t>H. 3583</w:t>
      </w:r>
      <w:r>
        <w:rPr>
          <w:noProof/>
        </w:rPr>
        <w:tab/>
      </w:r>
      <w:r>
        <w:rPr>
          <w:b/>
          <w:bCs/>
          <w:noProof/>
        </w:rPr>
        <w:t>6</w:t>
      </w:r>
    </w:p>
    <w:p w:rsidR="009813DB" w:rsidRDefault="009813DB">
      <w:pPr>
        <w:pStyle w:val="Index1"/>
        <w:tabs>
          <w:tab w:val="right" w:leader="dot" w:pos="2798"/>
        </w:tabs>
        <w:rPr>
          <w:bCs/>
          <w:noProof/>
        </w:rPr>
      </w:pPr>
      <w:r>
        <w:rPr>
          <w:noProof/>
        </w:rPr>
        <w:t>H. 3591</w:t>
      </w:r>
      <w:r>
        <w:rPr>
          <w:noProof/>
        </w:rPr>
        <w:tab/>
      </w:r>
      <w:r>
        <w:rPr>
          <w:b/>
          <w:bCs/>
          <w:noProof/>
        </w:rPr>
        <w:t>6</w:t>
      </w:r>
    </w:p>
    <w:p w:rsidR="009813DB" w:rsidRDefault="009813DB">
      <w:pPr>
        <w:pStyle w:val="Index1"/>
        <w:tabs>
          <w:tab w:val="right" w:leader="dot" w:pos="2798"/>
        </w:tabs>
        <w:rPr>
          <w:bCs/>
          <w:noProof/>
        </w:rPr>
      </w:pPr>
      <w:r>
        <w:rPr>
          <w:noProof/>
        </w:rPr>
        <w:t>H. 3619</w:t>
      </w:r>
      <w:r>
        <w:rPr>
          <w:noProof/>
        </w:rPr>
        <w:tab/>
      </w:r>
      <w:r>
        <w:rPr>
          <w:b/>
          <w:bCs/>
          <w:noProof/>
        </w:rPr>
        <w:t>7</w:t>
      </w:r>
    </w:p>
    <w:p w:rsidR="009813DB" w:rsidRDefault="009813DB">
      <w:pPr>
        <w:pStyle w:val="Index1"/>
        <w:tabs>
          <w:tab w:val="right" w:leader="dot" w:pos="2798"/>
        </w:tabs>
        <w:rPr>
          <w:bCs/>
          <w:noProof/>
        </w:rPr>
      </w:pPr>
      <w:r>
        <w:rPr>
          <w:noProof/>
        </w:rPr>
        <w:t>H. 3665</w:t>
      </w:r>
      <w:r>
        <w:rPr>
          <w:noProof/>
        </w:rPr>
        <w:tab/>
      </w:r>
      <w:r>
        <w:rPr>
          <w:b/>
          <w:bCs/>
          <w:noProof/>
        </w:rPr>
        <w:t>8</w:t>
      </w:r>
    </w:p>
    <w:p w:rsidR="009813DB" w:rsidRDefault="009813DB">
      <w:pPr>
        <w:pStyle w:val="Index1"/>
        <w:tabs>
          <w:tab w:val="right" w:leader="dot" w:pos="2798"/>
        </w:tabs>
        <w:rPr>
          <w:bCs/>
          <w:noProof/>
        </w:rPr>
      </w:pPr>
      <w:r>
        <w:rPr>
          <w:noProof/>
        </w:rPr>
        <w:t>H. 3676</w:t>
      </w:r>
      <w:r>
        <w:rPr>
          <w:noProof/>
        </w:rPr>
        <w:tab/>
      </w:r>
      <w:r>
        <w:rPr>
          <w:b/>
          <w:bCs/>
          <w:noProof/>
        </w:rPr>
        <w:t>2</w:t>
      </w:r>
    </w:p>
    <w:p w:rsidR="009813DB" w:rsidRDefault="009813DB">
      <w:pPr>
        <w:pStyle w:val="Index1"/>
        <w:tabs>
          <w:tab w:val="right" w:leader="dot" w:pos="2798"/>
        </w:tabs>
        <w:rPr>
          <w:bCs/>
          <w:noProof/>
        </w:rPr>
      </w:pPr>
      <w:r>
        <w:rPr>
          <w:noProof/>
        </w:rPr>
        <w:t>H. 3698</w:t>
      </w:r>
      <w:r>
        <w:rPr>
          <w:noProof/>
        </w:rPr>
        <w:tab/>
      </w:r>
      <w:r>
        <w:rPr>
          <w:b/>
          <w:bCs/>
          <w:noProof/>
        </w:rPr>
        <w:t>8</w:t>
      </w:r>
    </w:p>
    <w:p w:rsidR="009813DB" w:rsidRDefault="009813DB">
      <w:pPr>
        <w:pStyle w:val="Index1"/>
        <w:tabs>
          <w:tab w:val="right" w:leader="dot" w:pos="2798"/>
        </w:tabs>
        <w:rPr>
          <w:bCs/>
          <w:noProof/>
        </w:rPr>
      </w:pPr>
      <w:r>
        <w:rPr>
          <w:noProof/>
        </w:rPr>
        <w:t>H. 3808</w:t>
      </w:r>
      <w:r>
        <w:rPr>
          <w:noProof/>
        </w:rPr>
        <w:tab/>
      </w:r>
      <w:r>
        <w:rPr>
          <w:b/>
          <w:bCs/>
          <w:noProof/>
        </w:rPr>
        <w:t>9</w:t>
      </w:r>
    </w:p>
    <w:p w:rsidR="009813DB" w:rsidRDefault="009813DB" w:rsidP="00AA4E53">
      <w:pPr>
        <w:pStyle w:val="Header"/>
        <w:tabs>
          <w:tab w:val="clear" w:pos="8640"/>
          <w:tab w:val="left" w:pos="4320"/>
        </w:tabs>
        <w:rPr>
          <w:noProof/>
        </w:rPr>
        <w:sectPr w:rsidR="009813DB" w:rsidSect="009813DB">
          <w:type w:val="continuous"/>
          <w:pgSz w:w="12240" w:h="15840"/>
          <w:pgMar w:top="1008" w:right="4666" w:bottom="3499" w:left="1238" w:header="1008" w:footer="3499" w:gutter="0"/>
          <w:cols w:num="2" w:space="720"/>
          <w:titlePg/>
          <w:docGrid w:linePitch="360"/>
        </w:sectPr>
      </w:pPr>
    </w:p>
    <w:p w:rsidR="00AA4E53" w:rsidRPr="00AA4E53" w:rsidRDefault="009813DB" w:rsidP="00AA4E53">
      <w:pPr>
        <w:pStyle w:val="Header"/>
        <w:tabs>
          <w:tab w:val="clear" w:pos="8640"/>
          <w:tab w:val="left" w:pos="4320"/>
        </w:tabs>
      </w:pPr>
      <w:r>
        <w:fldChar w:fldCharType="end"/>
      </w:r>
    </w:p>
    <w:sectPr w:rsidR="00AA4E53" w:rsidRPr="00AA4E53" w:rsidSect="009813D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562" w:rsidRDefault="006B0562">
      <w:r>
        <w:separator/>
      </w:r>
    </w:p>
  </w:endnote>
  <w:endnote w:type="continuationSeparator" w:id="0">
    <w:p w:rsidR="006B0562" w:rsidRDefault="006B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562" w:rsidRDefault="006B056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D0F4B">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562" w:rsidRDefault="006B0562">
      <w:r>
        <w:separator/>
      </w:r>
    </w:p>
  </w:footnote>
  <w:footnote w:type="continuationSeparator" w:id="0">
    <w:p w:rsidR="006B0562" w:rsidRDefault="006B0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562" w:rsidRPr="00C9507E" w:rsidRDefault="006B0562" w:rsidP="00C9507E">
    <w:pPr>
      <w:pStyle w:val="Header"/>
      <w:jc w:val="center"/>
      <w:rPr>
        <w:b/>
      </w:rPr>
    </w:pPr>
    <w:r w:rsidRPr="00C9507E">
      <w:rPr>
        <w:b/>
      </w:rPr>
      <w:t>WEDNESDAY, FEBRUARY 22, 2017</w:t>
    </w:r>
  </w:p>
  <w:p w:rsidR="006B0562" w:rsidRPr="007B0893" w:rsidRDefault="006B056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7E"/>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82A86"/>
    <w:rsid w:val="0009075C"/>
    <w:rsid w:val="000A0425"/>
    <w:rsid w:val="000A1200"/>
    <w:rsid w:val="000A288E"/>
    <w:rsid w:val="000A66EE"/>
    <w:rsid w:val="000A7610"/>
    <w:rsid w:val="000B4BD8"/>
    <w:rsid w:val="000C3C08"/>
    <w:rsid w:val="000C42EF"/>
    <w:rsid w:val="000C7111"/>
    <w:rsid w:val="000C7729"/>
    <w:rsid w:val="000E4460"/>
    <w:rsid w:val="000F2F25"/>
    <w:rsid w:val="001001D1"/>
    <w:rsid w:val="00102C0A"/>
    <w:rsid w:val="00102FD0"/>
    <w:rsid w:val="00106BC4"/>
    <w:rsid w:val="00114764"/>
    <w:rsid w:val="0012318C"/>
    <w:rsid w:val="00131C49"/>
    <w:rsid w:val="00136078"/>
    <w:rsid w:val="00146098"/>
    <w:rsid w:val="001462F5"/>
    <w:rsid w:val="00147F35"/>
    <w:rsid w:val="001507B6"/>
    <w:rsid w:val="001541ED"/>
    <w:rsid w:val="00162528"/>
    <w:rsid w:val="00165D46"/>
    <w:rsid w:val="0017112B"/>
    <w:rsid w:val="00171CDC"/>
    <w:rsid w:val="00177E7A"/>
    <w:rsid w:val="00181C55"/>
    <w:rsid w:val="00183ECB"/>
    <w:rsid w:val="00184F42"/>
    <w:rsid w:val="001A5E0B"/>
    <w:rsid w:val="001A671A"/>
    <w:rsid w:val="001A6F6A"/>
    <w:rsid w:val="001B4FDE"/>
    <w:rsid w:val="001B6434"/>
    <w:rsid w:val="001C67B5"/>
    <w:rsid w:val="001D6026"/>
    <w:rsid w:val="001D663A"/>
    <w:rsid w:val="001D675B"/>
    <w:rsid w:val="001E2AF7"/>
    <w:rsid w:val="001E450E"/>
    <w:rsid w:val="001E58B6"/>
    <w:rsid w:val="001E68BA"/>
    <w:rsid w:val="001F72EB"/>
    <w:rsid w:val="00202A26"/>
    <w:rsid w:val="00204D42"/>
    <w:rsid w:val="00210823"/>
    <w:rsid w:val="00215E18"/>
    <w:rsid w:val="00223C63"/>
    <w:rsid w:val="002303E1"/>
    <w:rsid w:val="0023268E"/>
    <w:rsid w:val="002476DF"/>
    <w:rsid w:val="002564BD"/>
    <w:rsid w:val="00257B63"/>
    <w:rsid w:val="002675D8"/>
    <w:rsid w:val="00274EF7"/>
    <w:rsid w:val="00280411"/>
    <w:rsid w:val="00291DC0"/>
    <w:rsid w:val="002A300C"/>
    <w:rsid w:val="002A4A4D"/>
    <w:rsid w:val="002B010F"/>
    <w:rsid w:val="002B6DF2"/>
    <w:rsid w:val="002B73E5"/>
    <w:rsid w:val="002B7EBD"/>
    <w:rsid w:val="002C4829"/>
    <w:rsid w:val="002D49C0"/>
    <w:rsid w:val="002D5648"/>
    <w:rsid w:val="002D6956"/>
    <w:rsid w:val="002D7A66"/>
    <w:rsid w:val="002E01BA"/>
    <w:rsid w:val="002E52AD"/>
    <w:rsid w:val="002E56FC"/>
    <w:rsid w:val="002E60B0"/>
    <w:rsid w:val="002E7271"/>
    <w:rsid w:val="002F647B"/>
    <w:rsid w:val="00300B59"/>
    <w:rsid w:val="00301E5D"/>
    <w:rsid w:val="003055CE"/>
    <w:rsid w:val="00310BD0"/>
    <w:rsid w:val="00316E47"/>
    <w:rsid w:val="00321465"/>
    <w:rsid w:val="0032208A"/>
    <w:rsid w:val="00324682"/>
    <w:rsid w:val="00324B29"/>
    <w:rsid w:val="00334554"/>
    <w:rsid w:val="00337C23"/>
    <w:rsid w:val="00343DC1"/>
    <w:rsid w:val="0034789F"/>
    <w:rsid w:val="00352710"/>
    <w:rsid w:val="00354207"/>
    <w:rsid w:val="003573AD"/>
    <w:rsid w:val="00364B8B"/>
    <w:rsid w:val="00365C54"/>
    <w:rsid w:val="00366E03"/>
    <w:rsid w:val="003716E0"/>
    <w:rsid w:val="003737EA"/>
    <w:rsid w:val="00373E7E"/>
    <w:rsid w:val="0037670D"/>
    <w:rsid w:val="00383396"/>
    <w:rsid w:val="00390F72"/>
    <w:rsid w:val="003A626A"/>
    <w:rsid w:val="003C3DEA"/>
    <w:rsid w:val="003D0B99"/>
    <w:rsid w:val="003D0F4B"/>
    <w:rsid w:val="003D3427"/>
    <w:rsid w:val="003D3A0A"/>
    <w:rsid w:val="003E1C83"/>
    <w:rsid w:val="003E4D85"/>
    <w:rsid w:val="003F1B6F"/>
    <w:rsid w:val="003F3784"/>
    <w:rsid w:val="00406659"/>
    <w:rsid w:val="00411040"/>
    <w:rsid w:val="004114EF"/>
    <w:rsid w:val="00412368"/>
    <w:rsid w:val="00426E5F"/>
    <w:rsid w:val="00434E3B"/>
    <w:rsid w:val="004406C2"/>
    <w:rsid w:val="004465AD"/>
    <w:rsid w:val="00457427"/>
    <w:rsid w:val="00457AF6"/>
    <w:rsid w:val="004627E1"/>
    <w:rsid w:val="0047462C"/>
    <w:rsid w:val="004746F3"/>
    <w:rsid w:val="00483532"/>
    <w:rsid w:val="00483767"/>
    <w:rsid w:val="00486C2F"/>
    <w:rsid w:val="00486D6C"/>
    <w:rsid w:val="00487367"/>
    <w:rsid w:val="00494996"/>
    <w:rsid w:val="00495A45"/>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3AFF"/>
    <w:rsid w:val="0051245F"/>
    <w:rsid w:val="00526742"/>
    <w:rsid w:val="005307A8"/>
    <w:rsid w:val="005311A6"/>
    <w:rsid w:val="005353B7"/>
    <w:rsid w:val="00536861"/>
    <w:rsid w:val="0054021B"/>
    <w:rsid w:val="0055344A"/>
    <w:rsid w:val="005574BD"/>
    <w:rsid w:val="00560D12"/>
    <w:rsid w:val="00561E54"/>
    <w:rsid w:val="00563980"/>
    <w:rsid w:val="005659D2"/>
    <w:rsid w:val="005674BA"/>
    <w:rsid w:val="00567D6D"/>
    <w:rsid w:val="005769B1"/>
    <w:rsid w:val="00580847"/>
    <w:rsid w:val="00582641"/>
    <w:rsid w:val="00585E6B"/>
    <w:rsid w:val="00586CC8"/>
    <w:rsid w:val="005A12EC"/>
    <w:rsid w:val="005A17A5"/>
    <w:rsid w:val="005A5149"/>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873"/>
    <w:rsid w:val="00627DD3"/>
    <w:rsid w:val="00631671"/>
    <w:rsid w:val="006326BE"/>
    <w:rsid w:val="00633FC1"/>
    <w:rsid w:val="00641CAB"/>
    <w:rsid w:val="00646049"/>
    <w:rsid w:val="00663566"/>
    <w:rsid w:val="00671010"/>
    <w:rsid w:val="00672CAD"/>
    <w:rsid w:val="0068208C"/>
    <w:rsid w:val="00684E13"/>
    <w:rsid w:val="0068752A"/>
    <w:rsid w:val="00690652"/>
    <w:rsid w:val="0069732C"/>
    <w:rsid w:val="006A5AD6"/>
    <w:rsid w:val="006B0562"/>
    <w:rsid w:val="006B5CC9"/>
    <w:rsid w:val="006D57A6"/>
    <w:rsid w:val="006D66FB"/>
    <w:rsid w:val="006E35F9"/>
    <w:rsid w:val="006E4035"/>
    <w:rsid w:val="006F334C"/>
    <w:rsid w:val="006F3859"/>
    <w:rsid w:val="006F7374"/>
    <w:rsid w:val="007013AE"/>
    <w:rsid w:val="0070401E"/>
    <w:rsid w:val="0071509E"/>
    <w:rsid w:val="0073055F"/>
    <w:rsid w:val="0073188B"/>
    <w:rsid w:val="00731C91"/>
    <w:rsid w:val="00741C0C"/>
    <w:rsid w:val="00747C7B"/>
    <w:rsid w:val="00755C41"/>
    <w:rsid w:val="00756560"/>
    <w:rsid w:val="0076441B"/>
    <w:rsid w:val="00772F7B"/>
    <w:rsid w:val="007748E4"/>
    <w:rsid w:val="00774BA9"/>
    <w:rsid w:val="0078320A"/>
    <w:rsid w:val="0078320B"/>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379D"/>
    <w:rsid w:val="00804B64"/>
    <w:rsid w:val="00806298"/>
    <w:rsid w:val="00806C55"/>
    <w:rsid w:val="00817732"/>
    <w:rsid w:val="00827BF1"/>
    <w:rsid w:val="00830687"/>
    <w:rsid w:val="00833696"/>
    <w:rsid w:val="0085029C"/>
    <w:rsid w:val="00854A6C"/>
    <w:rsid w:val="00857E3F"/>
    <w:rsid w:val="00860E5A"/>
    <w:rsid w:val="00861B4B"/>
    <w:rsid w:val="00861F65"/>
    <w:rsid w:val="008636E5"/>
    <w:rsid w:val="008661ED"/>
    <w:rsid w:val="00870DE2"/>
    <w:rsid w:val="00871FA4"/>
    <w:rsid w:val="0087373D"/>
    <w:rsid w:val="00880CCA"/>
    <w:rsid w:val="008819F3"/>
    <w:rsid w:val="00885FBB"/>
    <w:rsid w:val="00894203"/>
    <w:rsid w:val="008A0C28"/>
    <w:rsid w:val="008A32D8"/>
    <w:rsid w:val="008A7830"/>
    <w:rsid w:val="008B659D"/>
    <w:rsid w:val="008C3846"/>
    <w:rsid w:val="008E2F04"/>
    <w:rsid w:val="008F07E4"/>
    <w:rsid w:val="00910C0D"/>
    <w:rsid w:val="00912803"/>
    <w:rsid w:val="00923BD6"/>
    <w:rsid w:val="00923E16"/>
    <w:rsid w:val="00925D8D"/>
    <w:rsid w:val="009316A6"/>
    <w:rsid w:val="0094057E"/>
    <w:rsid w:val="00940EBB"/>
    <w:rsid w:val="00941224"/>
    <w:rsid w:val="009432A5"/>
    <w:rsid w:val="00943917"/>
    <w:rsid w:val="00945862"/>
    <w:rsid w:val="00945DBF"/>
    <w:rsid w:val="00951A08"/>
    <w:rsid w:val="00965D93"/>
    <w:rsid w:val="00974FC2"/>
    <w:rsid w:val="009756AF"/>
    <w:rsid w:val="00977355"/>
    <w:rsid w:val="00980164"/>
    <w:rsid w:val="009813DB"/>
    <w:rsid w:val="0098366A"/>
    <w:rsid w:val="00995D17"/>
    <w:rsid w:val="00995F90"/>
    <w:rsid w:val="009B20FD"/>
    <w:rsid w:val="009B2D0B"/>
    <w:rsid w:val="009B46FD"/>
    <w:rsid w:val="009B705B"/>
    <w:rsid w:val="009B74C7"/>
    <w:rsid w:val="009C0006"/>
    <w:rsid w:val="009C1BE1"/>
    <w:rsid w:val="009D4316"/>
    <w:rsid w:val="009D48DB"/>
    <w:rsid w:val="009E78D5"/>
    <w:rsid w:val="009F1036"/>
    <w:rsid w:val="009F6919"/>
    <w:rsid w:val="00A05031"/>
    <w:rsid w:val="00A05E7C"/>
    <w:rsid w:val="00A06C7E"/>
    <w:rsid w:val="00A27AC3"/>
    <w:rsid w:val="00A32D39"/>
    <w:rsid w:val="00A407B4"/>
    <w:rsid w:val="00A40DE4"/>
    <w:rsid w:val="00A447F5"/>
    <w:rsid w:val="00A45F58"/>
    <w:rsid w:val="00A50610"/>
    <w:rsid w:val="00A537A9"/>
    <w:rsid w:val="00A5400D"/>
    <w:rsid w:val="00A627C2"/>
    <w:rsid w:val="00A66623"/>
    <w:rsid w:val="00A725C3"/>
    <w:rsid w:val="00A73C68"/>
    <w:rsid w:val="00A81228"/>
    <w:rsid w:val="00A85342"/>
    <w:rsid w:val="00A91DB3"/>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2E1C"/>
    <w:rsid w:val="00AF5C58"/>
    <w:rsid w:val="00B071DF"/>
    <w:rsid w:val="00B109F5"/>
    <w:rsid w:val="00B14936"/>
    <w:rsid w:val="00B319F1"/>
    <w:rsid w:val="00B371FE"/>
    <w:rsid w:val="00B376AD"/>
    <w:rsid w:val="00B411A2"/>
    <w:rsid w:val="00B60301"/>
    <w:rsid w:val="00B70CF8"/>
    <w:rsid w:val="00B72203"/>
    <w:rsid w:val="00B742C7"/>
    <w:rsid w:val="00B824F8"/>
    <w:rsid w:val="00B8391B"/>
    <w:rsid w:val="00B85AEF"/>
    <w:rsid w:val="00B92901"/>
    <w:rsid w:val="00BA37B0"/>
    <w:rsid w:val="00BA53A9"/>
    <w:rsid w:val="00BB54FA"/>
    <w:rsid w:val="00BC1739"/>
    <w:rsid w:val="00BD27EE"/>
    <w:rsid w:val="00BE2F0F"/>
    <w:rsid w:val="00BF2BFE"/>
    <w:rsid w:val="00BF6376"/>
    <w:rsid w:val="00BF66CA"/>
    <w:rsid w:val="00BF739A"/>
    <w:rsid w:val="00C00D1B"/>
    <w:rsid w:val="00C00FB0"/>
    <w:rsid w:val="00C05A41"/>
    <w:rsid w:val="00C05AAB"/>
    <w:rsid w:val="00C07109"/>
    <w:rsid w:val="00C07E5A"/>
    <w:rsid w:val="00C10C5E"/>
    <w:rsid w:val="00C12015"/>
    <w:rsid w:val="00C129A5"/>
    <w:rsid w:val="00C14E31"/>
    <w:rsid w:val="00C226FD"/>
    <w:rsid w:val="00C22733"/>
    <w:rsid w:val="00C22853"/>
    <w:rsid w:val="00C25EA9"/>
    <w:rsid w:val="00C53657"/>
    <w:rsid w:val="00C539FA"/>
    <w:rsid w:val="00C62740"/>
    <w:rsid w:val="00C66E93"/>
    <w:rsid w:val="00C80BF3"/>
    <w:rsid w:val="00C81078"/>
    <w:rsid w:val="00C9507E"/>
    <w:rsid w:val="00CA0486"/>
    <w:rsid w:val="00CA598C"/>
    <w:rsid w:val="00CB7E2D"/>
    <w:rsid w:val="00CC19DB"/>
    <w:rsid w:val="00CC37C0"/>
    <w:rsid w:val="00CC4990"/>
    <w:rsid w:val="00CC4DB3"/>
    <w:rsid w:val="00CD321E"/>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1B1E"/>
    <w:rsid w:val="00D43E8F"/>
    <w:rsid w:val="00D53A17"/>
    <w:rsid w:val="00D651F9"/>
    <w:rsid w:val="00D66B41"/>
    <w:rsid w:val="00D6759F"/>
    <w:rsid w:val="00D70A39"/>
    <w:rsid w:val="00D72705"/>
    <w:rsid w:val="00D7282B"/>
    <w:rsid w:val="00D72A30"/>
    <w:rsid w:val="00D77B40"/>
    <w:rsid w:val="00D811A3"/>
    <w:rsid w:val="00D860AA"/>
    <w:rsid w:val="00D8627F"/>
    <w:rsid w:val="00D873B0"/>
    <w:rsid w:val="00D90D45"/>
    <w:rsid w:val="00D9150A"/>
    <w:rsid w:val="00D94AFD"/>
    <w:rsid w:val="00D95217"/>
    <w:rsid w:val="00DA0502"/>
    <w:rsid w:val="00DB0A54"/>
    <w:rsid w:val="00DB74A4"/>
    <w:rsid w:val="00DE2062"/>
    <w:rsid w:val="00DF0582"/>
    <w:rsid w:val="00DF09FE"/>
    <w:rsid w:val="00DF641A"/>
    <w:rsid w:val="00E01FE7"/>
    <w:rsid w:val="00E237C4"/>
    <w:rsid w:val="00E267C2"/>
    <w:rsid w:val="00E36EC2"/>
    <w:rsid w:val="00E42E95"/>
    <w:rsid w:val="00E504FB"/>
    <w:rsid w:val="00E53E8A"/>
    <w:rsid w:val="00E5410C"/>
    <w:rsid w:val="00E54B63"/>
    <w:rsid w:val="00E65C2A"/>
    <w:rsid w:val="00E7053C"/>
    <w:rsid w:val="00E811D2"/>
    <w:rsid w:val="00E84287"/>
    <w:rsid w:val="00E848CB"/>
    <w:rsid w:val="00E923EF"/>
    <w:rsid w:val="00E95397"/>
    <w:rsid w:val="00EA457A"/>
    <w:rsid w:val="00EC2C54"/>
    <w:rsid w:val="00ED15E5"/>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46147"/>
    <w:rsid w:val="00F56161"/>
    <w:rsid w:val="00F5635C"/>
    <w:rsid w:val="00F56543"/>
    <w:rsid w:val="00F65760"/>
    <w:rsid w:val="00F678CA"/>
    <w:rsid w:val="00F704C8"/>
    <w:rsid w:val="00F70C9E"/>
    <w:rsid w:val="00F71744"/>
    <w:rsid w:val="00F73FC6"/>
    <w:rsid w:val="00F806A5"/>
    <w:rsid w:val="00F815D7"/>
    <w:rsid w:val="00F84DC1"/>
    <w:rsid w:val="00F90276"/>
    <w:rsid w:val="00F90CBC"/>
    <w:rsid w:val="00F91965"/>
    <w:rsid w:val="00F91ADE"/>
    <w:rsid w:val="00F96041"/>
    <w:rsid w:val="00FA230B"/>
    <w:rsid w:val="00FA3B5B"/>
    <w:rsid w:val="00FA3CFE"/>
    <w:rsid w:val="00FC5DC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595F344A-1418-4155-A377-DC7D657B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text">
    <w:name w:val="text"/>
    <w:basedOn w:val="DefaultParagraphFont"/>
    <w:rsid w:val="003A626A"/>
  </w:style>
  <w:style w:type="paragraph" w:styleId="Index1">
    <w:name w:val="index 1"/>
    <w:basedOn w:val="Normal"/>
    <w:next w:val="Normal"/>
    <w:autoRedefine/>
    <w:uiPriority w:val="99"/>
    <w:semiHidden/>
    <w:unhideWhenUsed/>
    <w:rsid w:val="001A67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8550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7C8E-39E8-41F7-9097-32EBDE36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42</Pages>
  <Words>11820</Words>
  <Characters>63318</Characters>
  <Application>Microsoft Office Word</Application>
  <DocSecurity>0</DocSecurity>
  <Lines>1618</Lines>
  <Paragraphs>492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2/22/2017 - South Carolina Legislature Online</dc:title>
  <dc:creator>MicheleNeal</dc:creator>
  <cp:lastModifiedBy>Lavarres Lynch</cp:lastModifiedBy>
  <cp:revision>2</cp:revision>
  <cp:lastPrinted>2001-08-15T14:41:00Z</cp:lastPrinted>
  <dcterms:created xsi:type="dcterms:W3CDTF">2017-04-07T14:35:00Z</dcterms:created>
  <dcterms:modified xsi:type="dcterms:W3CDTF">2017-04-07T14:35:00Z</dcterms:modified>
</cp:coreProperties>
</file>