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67149" w:rsidP="00D326F0">
      <w:pPr>
        <w:tabs>
          <w:tab w:val="clear" w:pos="4104"/>
          <w:tab w:val="clear" w:pos="4320"/>
          <w:tab w:val="clear" w:pos="4536"/>
          <w:tab w:val="clear" w:pos="4752"/>
          <w:tab w:val="clear" w:pos="4968"/>
          <w:tab w:val="clear" w:pos="5184"/>
          <w:tab w:val="clear" w:pos="5400"/>
          <w:tab w:val="clear" w:pos="5616"/>
        </w:tabs>
        <w:jc w:val="right"/>
        <w:rPr>
          <w:b/>
          <w:sz w:val="26"/>
          <w:szCs w:val="26"/>
        </w:rPr>
      </w:pPr>
      <w:bookmarkStart w:id="0" w:name="_GoBack"/>
      <w:bookmarkEnd w:id="0"/>
      <w:r>
        <w:rPr>
          <w:b/>
          <w:sz w:val="26"/>
          <w:szCs w:val="26"/>
        </w:rPr>
        <w:t xml:space="preserve"> </w:t>
      </w:r>
      <w:r w:rsidR="00CD2DA6">
        <w:rPr>
          <w:b/>
          <w:sz w:val="26"/>
          <w:szCs w:val="26"/>
        </w:rPr>
        <w:tab/>
      </w:r>
      <w:r w:rsidR="00EC04F6">
        <w:rPr>
          <w:b/>
          <w:sz w:val="26"/>
          <w:szCs w:val="26"/>
        </w:rPr>
        <w:tab/>
      </w:r>
      <w:r w:rsidR="00EC04F6">
        <w:rPr>
          <w:b/>
          <w:sz w:val="26"/>
          <w:szCs w:val="26"/>
        </w:rPr>
        <w:tab/>
      </w:r>
      <w:r w:rsidR="00EC04F6">
        <w:rPr>
          <w:b/>
          <w:sz w:val="26"/>
          <w:szCs w:val="26"/>
        </w:rPr>
        <w:tab/>
      </w:r>
      <w:r w:rsidR="00EC04F6">
        <w:rPr>
          <w:b/>
          <w:sz w:val="26"/>
          <w:szCs w:val="26"/>
        </w:rPr>
        <w:tab/>
      </w:r>
      <w:r w:rsidR="00EC04F6">
        <w:rPr>
          <w:b/>
          <w:sz w:val="26"/>
          <w:szCs w:val="26"/>
        </w:rPr>
        <w:tab/>
      </w:r>
      <w:r w:rsidR="00EC04F6">
        <w:rPr>
          <w:b/>
          <w:sz w:val="26"/>
          <w:szCs w:val="26"/>
        </w:rPr>
        <w:tab/>
      </w:r>
      <w:r w:rsidR="00EC04F6">
        <w:rPr>
          <w:b/>
          <w:sz w:val="26"/>
          <w:szCs w:val="26"/>
        </w:rPr>
        <w:tab/>
      </w:r>
      <w:r w:rsidR="00EC04F6">
        <w:rPr>
          <w:b/>
          <w:sz w:val="26"/>
          <w:szCs w:val="26"/>
        </w:rPr>
        <w:tab/>
      </w:r>
      <w:r w:rsidR="00EC04F6">
        <w:rPr>
          <w:b/>
          <w:sz w:val="26"/>
          <w:szCs w:val="26"/>
        </w:rPr>
        <w:tab/>
      </w:r>
      <w:r w:rsidR="00EC04F6">
        <w:rPr>
          <w:b/>
          <w:sz w:val="26"/>
          <w:szCs w:val="26"/>
        </w:rPr>
        <w:tab/>
      </w:r>
      <w:r w:rsidR="00EC04F6">
        <w:rPr>
          <w:b/>
          <w:sz w:val="26"/>
          <w:szCs w:val="26"/>
        </w:rPr>
        <w:tab/>
      </w:r>
      <w:r w:rsidR="00EC04F6">
        <w:rPr>
          <w:b/>
          <w:sz w:val="26"/>
          <w:szCs w:val="26"/>
        </w:rPr>
        <w:tab/>
      </w:r>
      <w:r w:rsidR="00EC04F6">
        <w:rPr>
          <w:b/>
          <w:sz w:val="26"/>
          <w:szCs w:val="26"/>
        </w:rPr>
        <w:tab/>
      </w:r>
      <w:r w:rsidR="00EC04F6">
        <w:rPr>
          <w:b/>
          <w:sz w:val="26"/>
          <w:szCs w:val="26"/>
        </w:rPr>
        <w:tab/>
      </w:r>
      <w:r w:rsidR="00EC04F6">
        <w:rPr>
          <w:b/>
          <w:sz w:val="26"/>
          <w:szCs w:val="26"/>
        </w:rPr>
        <w:tab/>
      </w:r>
      <w:r w:rsidR="00EC04F6">
        <w:rPr>
          <w:b/>
          <w:sz w:val="26"/>
          <w:szCs w:val="26"/>
        </w:rPr>
        <w:tab/>
      </w:r>
      <w:r w:rsidR="00EC04F6">
        <w:rPr>
          <w:b/>
          <w:sz w:val="26"/>
          <w:szCs w:val="26"/>
        </w:rPr>
        <w:tab/>
      </w:r>
      <w:r w:rsidR="00EC04F6">
        <w:rPr>
          <w:b/>
          <w:sz w:val="26"/>
          <w:szCs w:val="26"/>
        </w:rPr>
        <w:tab/>
      </w:r>
      <w:r w:rsidR="00EC04F6">
        <w:rPr>
          <w:b/>
          <w:sz w:val="26"/>
          <w:szCs w:val="26"/>
        </w:rPr>
        <w:tab/>
      </w:r>
      <w:r w:rsidR="00EC04F6">
        <w:rPr>
          <w:b/>
          <w:sz w:val="26"/>
          <w:szCs w:val="26"/>
        </w:rPr>
        <w:tab/>
      </w:r>
      <w:r w:rsidR="00EC04F6">
        <w:rPr>
          <w:b/>
          <w:sz w:val="26"/>
          <w:szCs w:val="26"/>
        </w:rPr>
        <w:tab/>
      </w:r>
      <w:r w:rsidR="00EC04F6">
        <w:rPr>
          <w:b/>
          <w:sz w:val="26"/>
          <w:szCs w:val="26"/>
        </w:rPr>
        <w:tab/>
      </w:r>
      <w:r w:rsidR="00EC04F6">
        <w:rPr>
          <w:b/>
          <w:sz w:val="26"/>
          <w:szCs w:val="26"/>
        </w:rPr>
        <w:tab/>
      </w:r>
      <w:r w:rsidR="00EC04F6">
        <w:rPr>
          <w:b/>
          <w:sz w:val="26"/>
          <w:szCs w:val="26"/>
        </w:rPr>
        <w:tab/>
        <w:t>NO. 58</w:t>
      </w:r>
    </w:p>
    <w:p w:rsidR="00DB74A4" w:rsidRDefault="00DB74A4" w:rsidP="00D326F0">
      <w:pPr>
        <w:tabs>
          <w:tab w:val="clear" w:pos="4104"/>
          <w:tab w:val="clear" w:pos="4320"/>
          <w:tab w:val="clear" w:pos="4536"/>
          <w:tab w:val="clear" w:pos="4752"/>
          <w:tab w:val="clear" w:pos="4968"/>
          <w:tab w:val="clear" w:pos="5184"/>
          <w:tab w:val="clear" w:pos="5400"/>
          <w:tab w:val="clear" w:pos="5616"/>
        </w:tabs>
        <w:rPr>
          <w:b/>
        </w:rPr>
      </w:pPr>
    </w:p>
    <w:p w:rsidR="00DB74A4" w:rsidRDefault="00DB74A4" w:rsidP="00D326F0">
      <w:pPr>
        <w:tabs>
          <w:tab w:val="clear" w:pos="4104"/>
          <w:tab w:val="clear" w:pos="4320"/>
          <w:tab w:val="clear" w:pos="4536"/>
          <w:tab w:val="clear" w:pos="4752"/>
          <w:tab w:val="clear" w:pos="4968"/>
          <w:tab w:val="clear" w:pos="5184"/>
          <w:tab w:val="clear" w:pos="5400"/>
          <w:tab w:val="clear" w:pos="5616"/>
        </w:tabs>
        <w:rPr>
          <w:b/>
        </w:rPr>
      </w:pPr>
    </w:p>
    <w:p w:rsidR="00DB74A4" w:rsidRDefault="00DB74A4" w:rsidP="00D326F0">
      <w:pPr>
        <w:tabs>
          <w:tab w:val="clear" w:pos="4104"/>
          <w:tab w:val="clear" w:pos="4320"/>
          <w:tab w:val="clear" w:pos="4536"/>
          <w:tab w:val="clear" w:pos="4752"/>
          <w:tab w:val="clear" w:pos="4968"/>
          <w:tab w:val="clear" w:pos="5184"/>
          <w:tab w:val="clear" w:pos="5400"/>
          <w:tab w:val="clear" w:pos="5616"/>
        </w:tabs>
        <w:rPr>
          <w:b/>
        </w:rPr>
      </w:pPr>
    </w:p>
    <w:p w:rsidR="00DB74A4" w:rsidRDefault="00DB74A4" w:rsidP="00D326F0">
      <w:pPr>
        <w:tabs>
          <w:tab w:val="clear" w:pos="4104"/>
          <w:tab w:val="clear" w:pos="4320"/>
          <w:tab w:val="clear" w:pos="4536"/>
          <w:tab w:val="clear" w:pos="4752"/>
          <w:tab w:val="clear" w:pos="4968"/>
          <w:tab w:val="clear" w:pos="5184"/>
          <w:tab w:val="clear" w:pos="5400"/>
          <w:tab w:val="clear" w:pos="5616"/>
        </w:tabs>
        <w:rPr>
          <w:b/>
        </w:rPr>
      </w:pPr>
    </w:p>
    <w:p w:rsidR="00DB74A4" w:rsidRPr="00854A6C" w:rsidRDefault="000A7610" w:rsidP="00D326F0">
      <w:pPr>
        <w:tabs>
          <w:tab w:val="clear" w:pos="4104"/>
          <w:tab w:val="clear" w:pos="4320"/>
          <w:tab w:val="clear" w:pos="4536"/>
          <w:tab w:val="clear" w:pos="4752"/>
          <w:tab w:val="clear" w:pos="4968"/>
          <w:tab w:val="clear" w:pos="5184"/>
          <w:tab w:val="clear" w:pos="5400"/>
          <w:tab w:val="clear" w:pos="5616"/>
        </w:tabs>
        <w:jc w:val="center"/>
        <w:rPr>
          <w:b/>
          <w:sz w:val="32"/>
          <w:szCs w:val="32"/>
        </w:rPr>
      </w:pPr>
      <w:r w:rsidRPr="00854A6C">
        <w:rPr>
          <w:b/>
          <w:sz w:val="32"/>
          <w:szCs w:val="32"/>
        </w:rPr>
        <w:t>JOURNAL</w:t>
      </w:r>
    </w:p>
    <w:p w:rsidR="00DB74A4" w:rsidRDefault="00DB74A4" w:rsidP="00D326F0">
      <w:pPr>
        <w:tabs>
          <w:tab w:val="clear" w:pos="4104"/>
          <w:tab w:val="clear" w:pos="4320"/>
          <w:tab w:val="clear" w:pos="4536"/>
          <w:tab w:val="clear" w:pos="4752"/>
          <w:tab w:val="clear" w:pos="4968"/>
          <w:tab w:val="clear" w:pos="5184"/>
          <w:tab w:val="clear" w:pos="5400"/>
          <w:tab w:val="clear" w:pos="5616"/>
        </w:tabs>
        <w:rPr>
          <w:b/>
        </w:rPr>
      </w:pPr>
    </w:p>
    <w:p w:rsidR="00DB74A4" w:rsidRDefault="00DB74A4" w:rsidP="00D326F0">
      <w:pPr>
        <w:tabs>
          <w:tab w:val="clear" w:pos="4104"/>
          <w:tab w:val="clear" w:pos="4320"/>
          <w:tab w:val="clear" w:pos="4536"/>
          <w:tab w:val="clear" w:pos="4752"/>
          <w:tab w:val="clear" w:pos="4968"/>
          <w:tab w:val="clear" w:pos="5184"/>
          <w:tab w:val="clear" w:pos="5400"/>
          <w:tab w:val="clear" w:pos="5616"/>
        </w:tabs>
        <w:rPr>
          <w:b/>
        </w:rPr>
      </w:pPr>
    </w:p>
    <w:p w:rsidR="00DB74A4" w:rsidRPr="00854A6C" w:rsidRDefault="000A7610" w:rsidP="00D326F0">
      <w:pPr>
        <w:tabs>
          <w:tab w:val="clear" w:pos="4104"/>
          <w:tab w:val="clear" w:pos="4320"/>
          <w:tab w:val="clear" w:pos="4536"/>
          <w:tab w:val="clear" w:pos="4752"/>
          <w:tab w:val="clear" w:pos="4968"/>
          <w:tab w:val="clear" w:pos="5184"/>
          <w:tab w:val="clear" w:pos="5400"/>
          <w:tab w:val="clear" w:pos="5616"/>
        </w:tabs>
        <w:jc w:val="center"/>
        <w:rPr>
          <w:b/>
        </w:rPr>
      </w:pPr>
      <w:r w:rsidRPr="00854A6C">
        <w:rPr>
          <w:b/>
        </w:rPr>
        <w:t>OF THE</w:t>
      </w:r>
    </w:p>
    <w:p w:rsidR="00DB74A4" w:rsidRDefault="00DB74A4" w:rsidP="00D326F0">
      <w:pPr>
        <w:tabs>
          <w:tab w:val="clear" w:pos="4104"/>
          <w:tab w:val="clear" w:pos="4320"/>
          <w:tab w:val="clear" w:pos="4536"/>
          <w:tab w:val="clear" w:pos="4752"/>
          <w:tab w:val="clear" w:pos="4968"/>
          <w:tab w:val="clear" w:pos="5184"/>
          <w:tab w:val="clear" w:pos="5400"/>
          <w:tab w:val="clear" w:pos="5616"/>
        </w:tabs>
        <w:rPr>
          <w:b/>
        </w:rPr>
      </w:pPr>
    </w:p>
    <w:p w:rsidR="00DB74A4" w:rsidRDefault="00DB74A4" w:rsidP="00D326F0">
      <w:pPr>
        <w:tabs>
          <w:tab w:val="clear" w:pos="4104"/>
          <w:tab w:val="clear" w:pos="4320"/>
          <w:tab w:val="clear" w:pos="4536"/>
          <w:tab w:val="clear" w:pos="4752"/>
          <w:tab w:val="clear" w:pos="4968"/>
          <w:tab w:val="clear" w:pos="5184"/>
          <w:tab w:val="clear" w:pos="5400"/>
          <w:tab w:val="clear" w:pos="5616"/>
        </w:tabs>
        <w:rPr>
          <w:b/>
        </w:rPr>
      </w:pPr>
    </w:p>
    <w:p w:rsidR="00DB74A4" w:rsidRPr="00854A6C" w:rsidRDefault="000A7610" w:rsidP="00D326F0">
      <w:pPr>
        <w:tabs>
          <w:tab w:val="clear" w:pos="4104"/>
          <w:tab w:val="clear" w:pos="4320"/>
          <w:tab w:val="clear" w:pos="4536"/>
          <w:tab w:val="clear" w:pos="4752"/>
          <w:tab w:val="clear" w:pos="4968"/>
          <w:tab w:val="clear" w:pos="5184"/>
          <w:tab w:val="clear" w:pos="5400"/>
          <w:tab w:val="clear" w:pos="5616"/>
        </w:tabs>
        <w:jc w:val="center"/>
        <w:rPr>
          <w:b/>
          <w:sz w:val="32"/>
          <w:szCs w:val="32"/>
        </w:rPr>
      </w:pPr>
      <w:r w:rsidRPr="00854A6C">
        <w:rPr>
          <w:b/>
          <w:sz w:val="32"/>
          <w:szCs w:val="32"/>
        </w:rPr>
        <w:t>SENATE</w:t>
      </w:r>
    </w:p>
    <w:p w:rsidR="00DB74A4" w:rsidRDefault="00DB74A4" w:rsidP="00D326F0">
      <w:pPr>
        <w:tabs>
          <w:tab w:val="clear" w:pos="4104"/>
          <w:tab w:val="clear" w:pos="4320"/>
          <w:tab w:val="clear" w:pos="4536"/>
          <w:tab w:val="clear" w:pos="4752"/>
          <w:tab w:val="clear" w:pos="4968"/>
          <w:tab w:val="clear" w:pos="5184"/>
          <w:tab w:val="clear" w:pos="5400"/>
          <w:tab w:val="clear" w:pos="5616"/>
        </w:tabs>
        <w:rPr>
          <w:b/>
        </w:rPr>
      </w:pPr>
    </w:p>
    <w:p w:rsidR="00DB74A4" w:rsidRDefault="00DB74A4" w:rsidP="00D326F0">
      <w:pPr>
        <w:tabs>
          <w:tab w:val="clear" w:pos="4104"/>
          <w:tab w:val="clear" w:pos="4320"/>
          <w:tab w:val="clear" w:pos="4536"/>
          <w:tab w:val="clear" w:pos="4752"/>
          <w:tab w:val="clear" w:pos="4968"/>
          <w:tab w:val="clear" w:pos="5184"/>
          <w:tab w:val="clear" w:pos="5400"/>
          <w:tab w:val="clear" w:pos="5616"/>
        </w:tabs>
        <w:rPr>
          <w:b/>
        </w:rPr>
      </w:pPr>
    </w:p>
    <w:p w:rsidR="00854A6C" w:rsidRPr="00854A6C" w:rsidRDefault="00854A6C" w:rsidP="00D326F0">
      <w:pPr>
        <w:tabs>
          <w:tab w:val="clear" w:pos="4104"/>
          <w:tab w:val="clear" w:pos="4320"/>
          <w:tab w:val="clear" w:pos="4536"/>
          <w:tab w:val="clear" w:pos="4752"/>
          <w:tab w:val="clear" w:pos="4968"/>
          <w:tab w:val="clear" w:pos="5184"/>
          <w:tab w:val="clear" w:pos="5400"/>
          <w:tab w:val="clear" w:pos="5616"/>
        </w:tabs>
        <w:jc w:val="center"/>
        <w:rPr>
          <w:b/>
        </w:rPr>
      </w:pPr>
      <w:r w:rsidRPr="00854A6C">
        <w:rPr>
          <w:b/>
        </w:rPr>
        <w:t>OF THE</w:t>
      </w:r>
    </w:p>
    <w:p w:rsidR="00DB74A4" w:rsidRDefault="00DB74A4" w:rsidP="00D326F0">
      <w:pPr>
        <w:tabs>
          <w:tab w:val="clear" w:pos="4104"/>
          <w:tab w:val="clear" w:pos="4320"/>
          <w:tab w:val="clear" w:pos="4536"/>
          <w:tab w:val="clear" w:pos="4752"/>
          <w:tab w:val="clear" w:pos="4968"/>
          <w:tab w:val="clear" w:pos="5184"/>
          <w:tab w:val="clear" w:pos="5400"/>
          <w:tab w:val="clear" w:pos="5616"/>
        </w:tabs>
        <w:rPr>
          <w:b/>
        </w:rPr>
      </w:pPr>
    </w:p>
    <w:p w:rsidR="00DB74A4" w:rsidRDefault="00DB74A4" w:rsidP="00D326F0">
      <w:pPr>
        <w:tabs>
          <w:tab w:val="clear" w:pos="4104"/>
          <w:tab w:val="clear" w:pos="4320"/>
          <w:tab w:val="clear" w:pos="4536"/>
          <w:tab w:val="clear" w:pos="4752"/>
          <w:tab w:val="clear" w:pos="4968"/>
          <w:tab w:val="clear" w:pos="5184"/>
          <w:tab w:val="clear" w:pos="5400"/>
          <w:tab w:val="clear" w:pos="5616"/>
        </w:tabs>
        <w:rPr>
          <w:b/>
        </w:rPr>
      </w:pPr>
    </w:p>
    <w:p w:rsidR="00DB74A4" w:rsidRPr="00854A6C" w:rsidRDefault="000A7610" w:rsidP="00D326F0">
      <w:pPr>
        <w:tabs>
          <w:tab w:val="clear" w:pos="4104"/>
          <w:tab w:val="clear" w:pos="4320"/>
          <w:tab w:val="clear" w:pos="4536"/>
          <w:tab w:val="clear" w:pos="4752"/>
          <w:tab w:val="clear" w:pos="4968"/>
          <w:tab w:val="clear" w:pos="5184"/>
          <w:tab w:val="clear" w:pos="5400"/>
          <w:tab w:val="clear" w:pos="5616"/>
        </w:tabs>
        <w:jc w:val="center"/>
        <w:rPr>
          <w:b/>
          <w:sz w:val="32"/>
          <w:szCs w:val="32"/>
        </w:rPr>
      </w:pPr>
      <w:r w:rsidRPr="00854A6C">
        <w:rPr>
          <w:b/>
          <w:sz w:val="32"/>
          <w:szCs w:val="32"/>
        </w:rPr>
        <w:t>STATE OF SOUTH CAROLINA</w:t>
      </w:r>
    </w:p>
    <w:p w:rsidR="00DB74A4" w:rsidRDefault="00DB74A4" w:rsidP="00D326F0">
      <w:pPr>
        <w:tabs>
          <w:tab w:val="clear" w:pos="4104"/>
          <w:tab w:val="clear" w:pos="4320"/>
          <w:tab w:val="clear" w:pos="4536"/>
          <w:tab w:val="clear" w:pos="4752"/>
          <w:tab w:val="clear" w:pos="4968"/>
          <w:tab w:val="clear" w:pos="5184"/>
          <w:tab w:val="clear" w:pos="5400"/>
          <w:tab w:val="clear" w:pos="5616"/>
        </w:tabs>
        <w:rPr>
          <w:b/>
        </w:rPr>
      </w:pPr>
    </w:p>
    <w:p w:rsidR="00DB74A4" w:rsidRDefault="00DB74A4" w:rsidP="00D326F0">
      <w:pPr>
        <w:tabs>
          <w:tab w:val="clear" w:pos="4104"/>
          <w:tab w:val="clear" w:pos="4320"/>
          <w:tab w:val="clear" w:pos="4536"/>
          <w:tab w:val="clear" w:pos="4752"/>
          <w:tab w:val="clear" w:pos="4968"/>
          <w:tab w:val="clear" w:pos="5184"/>
          <w:tab w:val="clear" w:pos="5400"/>
          <w:tab w:val="clear" w:pos="5616"/>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585495665" r:id="rId8"/>
        </w:object>
      </w:r>
    </w:p>
    <w:p w:rsidR="00DB74A4" w:rsidRDefault="00DB74A4" w:rsidP="00D326F0">
      <w:pPr>
        <w:tabs>
          <w:tab w:val="clear" w:pos="4104"/>
          <w:tab w:val="clear" w:pos="4320"/>
          <w:tab w:val="clear" w:pos="4536"/>
          <w:tab w:val="clear" w:pos="4752"/>
          <w:tab w:val="clear" w:pos="4968"/>
          <w:tab w:val="clear" w:pos="5184"/>
          <w:tab w:val="clear" w:pos="5400"/>
          <w:tab w:val="clear" w:pos="5616"/>
        </w:tabs>
        <w:rPr>
          <w:b/>
        </w:rPr>
      </w:pPr>
    </w:p>
    <w:p w:rsidR="00DB74A4" w:rsidRDefault="00DB74A4" w:rsidP="00D326F0">
      <w:pPr>
        <w:tabs>
          <w:tab w:val="clear" w:pos="4104"/>
          <w:tab w:val="clear" w:pos="4320"/>
          <w:tab w:val="clear" w:pos="4536"/>
          <w:tab w:val="clear" w:pos="4752"/>
          <w:tab w:val="clear" w:pos="4968"/>
          <w:tab w:val="clear" w:pos="5184"/>
          <w:tab w:val="clear" w:pos="5400"/>
          <w:tab w:val="clear" w:pos="5616"/>
        </w:tabs>
        <w:rPr>
          <w:b/>
        </w:rPr>
      </w:pPr>
    </w:p>
    <w:p w:rsidR="00DB74A4" w:rsidRPr="00854A6C" w:rsidRDefault="000A7610" w:rsidP="00D326F0">
      <w:pPr>
        <w:tabs>
          <w:tab w:val="clear" w:pos="4104"/>
          <w:tab w:val="clear" w:pos="4320"/>
          <w:tab w:val="clear" w:pos="4536"/>
          <w:tab w:val="clear" w:pos="4752"/>
          <w:tab w:val="clear" w:pos="4968"/>
          <w:tab w:val="clear" w:pos="5184"/>
          <w:tab w:val="clear" w:pos="5400"/>
          <w:tab w:val="clear" w:pos="5616"/>
        </w:tabs>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rsidP="00D326F0">
      <w:pPr>
        <w:tabs>
          <w:tab w:val="clear" w:pos="4104"/>
          <w:tab w:val="clear" w:pos="4320"/>
          <w:tab w:val="clear" w:pos="4536"/>
          <w:tab w:val="clear" w:pos="4752"/>
          <w:tab w:val="clear" w:pos="4968"/>
          <w:tab w:val="clear" w:pos="5184"/>
          <w:tab w:val="clear" w:pos="5400"/>
          <w:tab w:val="clear" w:pos="5616"/>
        </w:tabs>
        <w:rPr>
          <w:b/>
          <w:sz w:val="21"/>
        </w:rPr>
      </w:pPr>
    </w:p>
    <w:p w:rsidR="00DB74A4" w:rsidRDefault="000A7610" w:rsidP="00D326F0">
      <w:pPr>
        <w:tabs>
          <w:tab w:val="clear" w:pos="4104"/>
          <w:tab w:val="clear" w:pos="4320"/>
          <w:tab w:val="clear" w:pos="4536"/>
          <w:tab w:val="clear" w:pos="4752"/>
          <w:tab w:val="clear" w:pos="4968"/>
          <w:tab w:val="clear" w:pos="5184"/>
          <w:tab w:val="clear" w:pos="5400"/>
          <w:tab w:val="clear" w:pos="5616"/>
        </w:tabs>
        <w:jc w:val="center"/>
        <w:rPr>
          <w:b/>
          <w:sz w:val="21"/>
        </w:rPr>
      </w:pPr>
      <w:r>
        <w:rPr>
          <w:b/>
          <w:sz w:val="21"/>
        </w:rPr>
        <w:t>_________</w:t>
      </w:r>
    </w:p>
    <w:p w:rsidR="00DB74A4" w:rsidRDefault="00DB74A4" w:rsidP="00D326F0">
      <w:pPr>
        <w:tabs>
          <w:tab w:val="clear" w:pos="4104"/>
          <w:tab w:val="clear" w:pos="4320"/>
          <w:tab w:val="clear" w:pos="4536"/>
          <w:tab w:val="clear" w:pos="4752"/>
          <w:tab w:val="clear" w:pos="4968"/>
          <w:tab w:val="clear" w:pos="5184"/>
          <w:tab w:val="clear" w:pos="5400"/>
          <w:tab w:val="clear" w:pos="5616"/>
        </w:tabs>
        <w:rPr>
          <w:b/>
          <w:sz w:val="21"/>
        </w:rPr>
      </w:pPr>
    </w:p>
    <w:p w:rsidR="00DB74A4" w:rsidRDefault="00DB74A4" w:rsidP="00D326F0">
      <w:pPr>
        <w:tabs>
          <w:tab w:val="clear" w:pos="4104"/>
          <w:tab w:val="clear" w:pos="4320"/>
          <w:tab w:val="clear" w:pos="4536"/>
          <w:tab w:val="clear" w:pos="4752"/>
          <w:tab w:val="clear" w:pos="4968"/>
          <w:tab w:val="clear" w:pos="5184"/>
          <w:tab w:val="clear" w:pos="5400"/>
          <w:tab w:val="clear" w:pos="5616"/>
        </w:tabs>
        <w:rPr>
          <w:b/>
          <w:sz w:val="21"/>
        </w:rPr>
      </w:pPr>
    </w:p>
    <w:p w:rsidR="00DB74A4" w:rsidRPr="00854A6C" w:rsidRDefault="00566E22" w:rsidP="00D326F0">
      <w:pPr>
        <w:tabs>
          <w:tab w:val="clear" w:pos="4104"/>
          <w:tab w:val="clear" w:pos="4320"/>
          <w:tab w:val="clear" w:pos="4536"/>
          <w:tab w:val="clear" w:pos="4752"/>
          <w:tab w:val="clear" w:pos="4968"/>
          <w:tab w:val="clear" w:pos="5184"/>
          <w:tab w:val="clear" w:pos="5400"/>
          <w:tab w:val="clear" w:pos="5616"/>
        </w:tabs>
        <w:jc w:val="center"/>
        <w:rPr>
          <w:b/>
        </w:rPr>
      </w:pPr>
      <w:r>
        <w:rPr>
          <w:b/>
        </w:rPr>
        <w:t xml:space="preserve">TUESDAY, </w:t>
      </w:r>
      <w:r w:rsidR="00EC04F6">
        <w:rPr>
          <w:b/>
        </w:rPr>
        <w:t>APRIL 17</w:t>
      </w:r>
      <w:r w:rsidR="000A7610" w:rsidRPr="00854A6C">
        <w:rPr>
          <w:b/>
        </w:rPr>
        <w:t>, 20</w:t>
      </w:r>
      <w:r w:rsidR="00183ECB" w:rsidRPr="00854A6C">
        <w:rPr>
          <w:b/>
        </w:rPr>
        <w:t>1</w:t>
      </w:r>
      <w:r w:rsidR="00D64B8E">
        <w:rPr>
          <w:b/>
        </w:rPr>
        <w:t>8</w:t>
      </w:r>
    </w:p>
    <w:p w:rsidR="00DB74A4" w:rsidRDefault="00DB74A4" w:rsidP="00D326F0">
      <w:pPr>
        <w:tabs>
          <w:tab w:val="clear" w:pos="4104"/>
          <w:tab w:val="clear" w:pos="4320"/>
          <w:tab w:val="clear" w:pos="4536"/>
          <w:tab w:val="clear" w:pos="4752"/>
          <w:tab w:val="clear" w:pos="4968"/>
          <w:tab w:val="clear" w:pos="5184"/>
          <w:tab w:val="clear" w:pos="5400"/>
          <w:tab w:val="clear" w:pos="5616"/>
        </w:tabs>
      </w:pPr>
    </w:p>
    <w:p w:rsidR="00DB74A4" w:rsidRDefault="000A7610" w:rsidP="00D326F0">
      <w:pPr>
        <w:tabs>
          <w:tab w:val="clear" w:pos="4104"/>
          <w:tab w:val="clear" w:pos="4320"/>
          <w:tab w:val="clear" w:pos="4536"/>
          <w:tab w:val="clear" w:pos="4752"/>
          <w:tab w:val="clear" w:pos="4968"/>
          <w:tab w:val="clear" w:pos="5184"/>
          <w:tab w:val="clear" w:pos="5400"/>
          <w:tab w:val="clear" w:pos="5616"/>
        </w:tabs>
      </w:pPr>
      <w:r>
        <w:br w:type="page"/>
      </w:r>
    </w:p>
    <w:p w:rsidR="00DB74A4" w:rsidRDefault="00EC04F6" w:rsidP="00D326F0">
      <w:pPr>
        <w:tabs>
          <w:tab w:val="clear" w:pos="4104"/>
          <w:tab w:val="clear" w:pos="4320"/>
          <w:tab w:val="clear" w:pos="4536"/>
          <w:tab w:val="clear" w:pos="4752"/>
          <w:tab w:val="clear" w:pos="4968"/>
          <w:tab w:val="clear" w:pos="5184"/>
          <w:tab w:val="clear" w:pos="5400"/>
          <w:tab w:val="clear" w:pos="5616"/>
        </w:tabs>
        <w:jc w:val="center"/>
        <w:rPr>
          <w:b/>
        </w:rPr>
      </w:pPr>
      <w:r>
        <w:rPr>
          <w:b/>
        </w:rPr>
        <w:lastRenderedPageBreak/>
        <w:t>Tuesday, April 17</w:t>
      </w:r>
      <w:r w:rsidR="000A7610">
        <w:rPr>
          <w:b/>
        </w:rPr>
        <w:t>, 20</w:t>
      </w:r>
      <w:r w:rsidR="00183ECB">
        <w:rPr>
          <w:b/>
        </w:rPr>
        <w:t>1</w:t>
      </w:r>
      <w:r w:rsidR="00D64B8E">
        <w:rPr>
          <w:b/>
        </w:rPr>
        <w:t>8</w:t>
      </w:r>
    </w:p>
    <w:p w:rsidR="00DB74A4" w:rsidRDefault="000A7610" w:rsidP="00D326F0">
      <w:pPr>
        <w:tabs>
          <w:tab w:val="clear" w:pos="4104"/>
          <w:tab w:val="clear" w:pos="4320"/>
          <w:tab w:val="clear" w:pos="4536"/>
          <w:tab w:val="clear" w:pos="4752"/>
          <w:tab w:val="clear" w:pos="4968"/>
          <w:tab w:val="clear" w:pos="5184"/>
          <w:tab w:val="clear" w:pos="5400"/>
          <w:tab w:val="clear" w:pos="5616"/>
        </w:tabs>
        <w:jc w:val="center"/>
        <w:rPr>
          <w:b/>
        </w:rPr>
      </w:pPr>
      <w:r>
        <w:rPr>
          <w:b/>
        </w:rPr>
        <w:t>(Statewide Session)</w:t>
      </w:r>
    </w:p>
    <w:p w:rsidR="00DB74A4" w:rsidRDefault="00DB74A4" w:rsidP="00D326F0">
      <w:pPr>
        <w:tabs>
          <w:tab w:val="clear" w:pos="4104"/>
          <w:tab w:val="clear" w:pos="4320"/>
          <w:tab w:val="clear" w:pos="4536"/>
          <w:tab w:val="clear" w:pos="4752"/>
          <w:tab w:val="clear" w:pos="4968"/>
          <w:tab w:val="clear" w:pos="5184"/>
          <w:tab w:val="clear" w:pos="5400"/>
          <w:tab w:val="clear" w:pos="5616"/>
        </w:tabs>
        <w:sectPr w:rsidR="00DB74A4">
          <w:footerReference w:type="default" r:id="rId9"/>
          <w:pgSz w:w="12240" w:h="15840"/>
          <w:pgMar w:top="1008" w:right="4666" w:bottom="3499" w:left="1238" w:header="1008" w:footer="3499" w:gutter="0"/>
          <w:pgNumType w:start="0"/>
          <w:cols w:space="720"/>
          <w:titlePg/>
        </w:sectPr>
      </w:pPr>
    </w:p>
    <w:p w:rsidR="00DB74A4" w:rsidRDefault="00DB74A4" w:rsidP="00D326F0">
      <w:pPr>
        <w:tabs>
          <w:tab w:val="clear" w:pos="4104"/>
          <w:tab w:val="clear" w:pos="4320"/>
          <w:tab w:val="clear" w:pos="4536"/>
          <w:tab w:val="clear" w:pos="4752"/>
          <w:tab w:val="clear" w:pos="4968"/>
          <w:tab w:val="clear" w:pos="5184"/>
          <w:tab w:val="clear" w:pos="5400"/>
          <w:tab w:val="clear" w:pos="5616"/>
        </w:tabs>
      </w:pPr>
    </w:p>
    <w:p w:rsidR="00DB74A4" w:rsidRDefault="000A7610" w:rsidP="00D326F0">
      <w:pPr>
        <w:tabs>
          <w:tab w:val="clear" w:pos="4104"/>
          <w:tab w:val="clear" w:pos="4320"/>
          <w:tab w:val="clear" w:pos="4536"/>
          <w:tab w:val="clear" w:pos="4752"/>
          <w:tab w:val="clear" w:pos="4968"/>
          <w:tab w:val="clear" w:pos="5184"/>
          <w:tab w:val="clear" w:pos="5400"/>
          <w:tab w:val="clear" w:pos="5616"/>
        </w:tabs>
        <w:rPr>
          <w:strike/>
        </w:rPr>
      </w:pPr>
      <w:r>
        <w:rPr>
          <w:strike/>
        </w:rPr>
        <w:t>Indicates Matter Stricken</w:t>
      </w:r>
    </w:p>
    <w:p w:rsidR="00DB74A4" w:rsidRPr="00C62740" w:rsidRDefault="000A7610" w:rsidP="00D326F0">
      <w:pPr>
        <w:tabs>
          <w:tab w:val="clear" w:pos="4104"/>
          <w:tab w:val="clear" w:pos="4320"/>
          <w:tab w:val="clear" w:pos="4536"/>
          <w:tab w:val="clear" w:pos="4752"/>
          <w:tab w:val="clear" w:pos="4968"/>
          <w:tab w:val="clear" w:pos="5184"/>
          <w:tab w:val="clear" w:pos="5400"/>
          <w:tab w:val="clear" w:pos="5616"/>
        </w:tabs>
        <w:rPr>
          <w:u w:val="single"/>
        </w:rPr>
      </w:pPr>
      <w:r w:rsidRPr="00C62740">
        <w:rPr>
          <w:u w:val="single"/>
        </w:rPr>
        <w:t>Indicates New Matter</w:t>
      </w:r>
    </w:p>
    <w:p w:rsidR="00DB74A4" w:rsidRDefault="00DB74A4" w:rsidP="00D326F0">
      <w:pPr>
        <w:tabs>
          <w:tab w:val="clear" w:pos="4104"/>
          <w:tab w:val="clear" w:pos="4320"/>
          <w:tab w:val="clear" w:pos="4536"/>
          <w:tab w:val="clear" w:pos="4752"/>
          <w:tab w:val="clear" w:pos="4968"/>
          <w:tab w:val="clear" w:pos="5184"/>
          <w:tab w:val="clear" w:pos="5400"/>
          <w:tab w:val="clear" w:pos="5616"/>
        </w:tabs>
      </w:pPr>
    </w:p>
    <w:p w:rsidR="00DB74A4" w:rsidRDefault="00EC04F6" w:rsidP="00D326F0">
      <w:pPr>
        <w:tabs>
          <w:tab w:val="clear" w:pos="4104"/>
          <w:tab w:val="clear" w:pos="4320"/>
          <w:tab w:val="clear" w:pos="4536"/>
          <w:tab w:val="clear" w:pos="4752"/>
          <w:tab w:val="clear" w:pos="4968"/>
          <w:tab w:val="clear" w:pos="5184"/>
          <w:tab w:val="clear" w:pos="5400"/>
          <w:tab w:val="clear" w:pos="5616"/>
        </w:tabs>
      </w:pPr>
      <w:r>
        <w:tab/>
        <w:t xml:space="preserve">The Senate assembled at </w:t>
      </w:r>
      <w:r w:rsidR="009B46FD">
        <w:t xml:space="preserve">2:00 </w:t>
      </w:r>
      <w:r>
        <w:t>P.M.</w:t>
      </w:r>
      <w:r w:rsidR="000A7610">
        <w:t>, the hour to which it stood adjourned, and was called to order by the PRESIDENT.</w:t>
      </w:r>
    </w:p>
    <w:p w:rsidR="00DB74A4" w:rsidRDefault="000A7610" w:rsidP="00D326F0">
      <w:pPr>
        <w:tabs>
          <w:tab w:val="clear" w:pos="4104"/>
          <w:tab w:val="clear" w:pos="4320"/>
          <w:tab w:val="clear" w:pos="4536"/>
          <w:tab w:val="clear" w:pos="4752"/>
          <w:tab w:val="clear" w:pos="4968"/>
          <w:tab w:val="clear" w:pos="5184"/>
          <w:tab w:val="clear" w:pos="5400"/>
          <w:tab w:val="clear" w:pos="5616"/>
        </w:tabs>
      </w:pPr>
      <w:r>
        <w:tab/>
        <w:t>A quorum being present, the proceedings were opened with a devotion by the Chaplain as follows:</w:t>
      </w:r>
    </w:p>
    <w:p w:rsidR="00DB74A4" w:rsidRDefault="00DB74A4" w:rsidP="00D326F0">
      <w:pPr>
        <w:tabs>
          <w:tab w:val="clear" w:pos="4104"/>
          <w:tab w:val="clear" w:pos="4320"/>
          <w:tab w:val="clear" w:pos="4536"/>
          <w:tab w:val="clear" w:pos="4752"/>
          <w:tab w:val="clear" w:pos="4968"/>
          <w:tab w:val="clear" w:pos="5184"/>
          <w:tab w:val="clear" w:pos="5400"/>
          <w:tab w:val="clear" w:pos="5616"/>
        </w:tabs>
      </w:pPr>
    </w:p>
    <w:p w:rsidR="002C3A0E" w:rsidRPr="002C3A0E" w:rsidRDefault="002C3A0E" w:rsidP="00D326F0">
      <w:pPr>
        <w:tabs>
          <w:tab w:val="clear" w:pos="4104"/>
          <w:tab w:val="clear" w:pos="4320"/>
          <w:tab w:val="clear" w:pos="4536"/>
          <w:tab w:val="clear" w:pos="4752"/>
          <w:tab w:val="clear" w:pos="4968"/>
          <w:tab w:val="clear" w:pos="5184"/>
          <w:tab w:val="clear" w:pos="5400"/>
          <w:tab w:val="clear" w:pos="5616"/>
        </w:tabs>
        <w:rPr>
          <w:rFonts w:eastAsiaTheme="minorHAnsi"/>
          <w:color w:val="auto"/>
          <w:szCs w:val="22"/>
        </w:rPr>
      </w:pPr>
      <w:r w:rsidRPr="002C3A0E">
        <w:rPr>
          <w:rFonts w:eastAsiaTheme="minorHAnsi"/>
          <w:color w:val="auto"/>
          <w:szCs w:val="22"/>
        </w:rPr>
        <w:t>Deuteronomy 32:7</w:t>
      </w:r>
    </w:p>
    <w:p w:rsidR="002C3A0E" w:rsidRPr="002C3A0E" w:rsidRDefault="002C3A0E" w:rsidP="00D326F0">
      <w:pPr>
        <w:tabs>
          <w:tab w:val="clear" w:pos="4104"/>
          <w:tab w:val="clear" w:pos="4320"/>
          <w:tab w:val="clear" w:pos="4536"/>
          <w:tab w:val="clear" w:pos="4752"/>
          <w:tab w:val="clear" w:pos="4968"/>
          <w:tab w:val="clear" w:pos="5184"/>
          <w:tab w:val="clear" w:pos="5400"/>
          <w:tab w:val="clear" w:pos="5616"/>
        </w:tabs>
        <w:rPr>
          <w:rFonts w:eastAsiaTheme="minorHAnsi"/>
          <w:color w:val="auto"/>
          <w:szCs w:val="22"/>
        </w:rPr>
      </w:pPr>
      <w:r>
        <w:rPr>
          <w:rFonts w:eastAsiaTheme="minorHAnsi"/>
          <w:color w:val="auto"/>
          <w:szCs w:val="22"/>
        </w:rPr>
        <w:tab/>
      </w:r>
      <w:r w:rsidRPr="002C3A0E">
        <w:rPr>
          <w:rFonts w:eastAsiaTheme="minorHAnsi"/>
          <w:color w:val="auto"/>
          <w:szCs w:val="22"/>
        </w:rPr>
        <w:t>“Remember the days of old, consider the years long past; ask your father, he will inform you; your elders, and they will tell you.”</w:t>
      </w:r>
    </w:p>
    <w:p w:rsidR="002C3A0E" w:rsidRDefault="002C3A0E" w:rsidP="00D326F0">
      <w:pPr>
        <w:tabs>
          <w:tab w:val="clear" w:pos="4104"/>
          <w:tab w:val="clear" w:pos="4320"/>
          <w:tab w:val="clear" w:pos="4536"/>
          <w:tab w:val="clear" w:pos="4752"/>
          <w:tab w:val="clear" w:pos="4968"/>
          <w:tab w:val="clear" w:pos="5184"/>
          <w:tab w:val="clear" w:pos="5400"/>
          <w:tab w:val="clear" w:pos="5616"/>
        </w:tabs>
        <w:rPr>
          <w:rFonts w:eastAsiaTheme="minorHAnsi"/>
          <w:color w:val="auto"/>
          <w:szCs w:val="22"/>
        </w:rPr>
      </w:pPr>
      <w:r>
        <w:rPr>
          <w:rFonts w:eastAsiaTheme="minorHAnsi"/>
          <w:color w:val="auto"/>
          <w:szCs w:val="22"/>
        </w:rPr>
        <w:tab/>
      </w:r>
      <w:r w:rsidRPr="002C3A0E">
        <w:rPr>
          <w:rFonts w:eastAsiaTheme="minorHAnsi"/>
          <w:color w:val="auto"/>
          <w:szCs w:val="22"/>
        </w:rPr>
        <w:t>Let us pray. Gracious and loving G</w:t>
      </w:r>
      <w:r>
        <w:rPr>
          <w:rFonts w:eastAsiaTheme="minorHAnsi"/>
          <w:color w:val="auto"/>
          <w:szCs w:val="22"/>
        </w:rPr>
        <w:t xml:space="preserve">od, </w:t>
      </w:r>
      <w:r w:rsidRPr="002C3A0E">
        <w:rPr>
          <w:rFonts w:eastAsiaTheme="minorHAnsi"/>
          <w:color w:val="auto"/>
          <w:szCs w:val="22"/>
        </w:rPr>
        <w:t>Sunday night six candles were lit in a synagogue in remembrance of 11 million people. These people were systematically exterminated in Nazi concentration camps during WW2: men,</w:t>
      </w:r>
      <w:r>
        <w:rPr>
          <w:rFonts w:eastAsiaTheme="minorHAnsi"/>
          <w:color w:val="auto"/>
          <w:szCs w:val="22"/>
        </w:rPr>
        <w:t xml:space="preserve"> women,</w:t>
      </w:r>
      <w:r w:rsidRPr="002C3A0E">
        <w:rPr>
          <w:rFonts w:eastAsiaTheme="minorHAnsi"/>
          <w:color w:val="auto"/>
          <w:szCs w:val="22"/>
        </w:rPr>
        <w:t xml:space="preserve"> children</w:t>
      </w:r>
      <w:r>
        <w:rPr>
          <w:rFonts w:eastAsiaTheme="minorHAnsi"/>
          <w:color w:val="auto"/>
          <w:szCs w:val="22"/>
        </w:rPr>
        <w:t xml:space="preserve"> and</w:t>
      </w:r>
      <w:r w:rsidRPr="002C3A0E">
        <w:rPr>
          <w:rFonts w:eastAsiaTheme="minorHAnsi"/>
          <w:color w:val="auto"/>
          <w:szCs w:val="22"/>
        </w:rPr>
        <w:t xml:space="preserve"> infants. Six million of them were Jews. These innocent people were killed for no other reason than their race or their beliefs. This was evil on a scale beyond comprehension. It is, therefore, our moral imperative, O God, to never</w:t>
      </w:r>
      <w:r>
        <w:rPr>
          <w:rFonts w:eastAsiaTheme="minorHAnsi"/>
          <w:color w:val="auto"/>
          <w:szCs w:val="22"/>
        </w:rPr>
        <w:t xml:space="preserve"> forget,</w:t>
      </w:r>
      <w:r w:rsidRPr="002C3A0E">
        <w:rPr>
          <w:rFonts w:eastAsiaTheme="minorHAnsi"/>
          <w:color w:val="auto"/>
          <w:szCs w:val="22"/>
        </w:rPr>
        <w:t xml:space="preserve"> to never cease telling this tragedy to our children and to their children.</w:t>
      </w:r>
    </w:p>
    <w:p w:rsidR="002C3A0E" w:rsidRPr="002C3A0E" w:rsidRDefault="002C3A0E" w:rsidP="00D326F0">
      <w:pPr>
        <w:tabs>
          <w:tab w:val="clear" w:pos="4104"/>
          <w:tab w:val="clear" w:pos="4320"/>
          <w:tab w:val="clear" w:pos="4536"/>
          <w:tab w:val="clear" w:pos="4752"/>
          <w:tab w:val="clear" w:pos="4968"/>
          <w:tab w:val="clear" w:pos="5184"/>
          <w:tab w:val="clear" w:pos="5400"/>
          <w:tab w:val="clear" w:pos="5616"/>
        </w:tabs>
        <w:rPr>
          <w:rFonts w:eastAsiaTheme="minorHAnsi"/>
          <w:color w:val="auto"/>
          <w:szCs w:val="22"/>
        </w:rPr>
      </w:pPr>
      <w:r>
        <w:rPr>
          <w:rFonts w:eastAsiaTheme="minorHAnsi"/>
          <w:color w:val="auto"/>
          <w:szCs w:val="22"/>
        </w:rPr>
        <w:tab/>
      </w:r>
      <w:r w:rsidRPr="002C3A0E">
        <w:rPr>
          <w:rFonts w:eastAsiaTheme="minorHAnsi"/>
          <w:color w:val="auto"/>
          <w:szCs w:val="22"/>
        </w:rPr>
        <w:t>Can this tragedy against humankind happen again? Most assuredly, but not if we, Your people, always treasure and protect the freedoms we have in this country. May each generation, O God, stand up for this freedom and may each generation remember those who fought and those who fell, protectin</w:t>
      </w:r>
      <w:r>
        <w:rPr>
          <w:rFonts w:eastAsiaTheme="minorHAnsi"/>
          <w:color w:val="auto"/>
          <w:szCs w:val="22"/>
        </w:rPr>
        <w:t xml:space="preserve">g our precious right to be free -- </w:t>
      </w:r>
      <w:r w:rsidRPr="002C3A0E">
        <w:rPr>
          <w:rFonts w:eastAsiaTheme="minorHAnsi"/>
          <w:color w:val="auto"/>
          <w:szCs w:val="22"/>
        </w:rPr>
        <w:t>free to raise our children without fear in a country where we believe that “</w:t>
      </w:r>
      <w:r>
        <w:rPr>
          <w:rFonts w:eastAsiaTheme="minorHAnsi"/>
          <w:color w:val="auto"/>
          <w:szCs w:val="22"/>
        </w:rPr>
        <w:t xml:space="preserve">all people are created equal”.  </w:t>
      </w:r>
      <w:r w:rsidRPr="002C3A0E">
        <w:rPr>
          <w:rFonts w:eastAsiaTheme="minorHAnsi"/>
          <w:color w:val="auto"/>
          <w:szCs w:val="22"/>
        </w:rPr>
        <w:t>In Your holy name we pray,</w:t>
      </w:r>
      <w:r>
        <w:rPr>
          <w:rFonts w:eastAsiaTheme="minorHAnsi"/>
          <w:color w:val="auto"/>
          <w:szCs w:val="22"/>
        </w:rPr>
        <w:t xml:space="preserve"> </w:t>
      </w:r>
      <w:r w:rsidRPr="002C3A0E">
        <w:rPr>
          <w:rFonts w:eastAsiaTheme="minorHAnsi"/>
          <w:color w:val="auto"/>
          <w:szCs w:val="22"/>
        </w:rPr>
        <w:t>Amen</w:t>
      </w:r>
      <w:r>
        <w:rPr>
          <w:rFonts w:eastAsiaTheme="minorHAnsi"/>
          <w:color w:val="auto"/>
          <w:szCs w:val="22"/>
        </w:rPr>
        <w:t>.</w:t>
      </w:r>
    </w:p>
    <w:p w:rsidR="00DB74A4" w:rsidRDefault="00DB74A4" w:rsidP="00D326F0">
      <w:pPr>
        <w:pStyle w:val="Header"/>
        <w:tabs>
          <w:tab w:val="clear" w:pos="4104"/>
          <w:tab w:val="clear" w:pos="4320"/>
          <w:tab w:val="clear" w:pos="4536"/>
          <w:tab w:val="clear" w:pos="4752"/>
          <w:tab w:val="clear" w:pos="4968"/>
          <w:tab w:val="clear" w:pos="5184"/>
          <w:tab w:val="clear" w:pos="5400"/>
          <w:tab w:val="clear" w:pos="5616"/>
          <w:tab w:val="clear" w:pos="8640"/>
        </w:tabs>
      </w:pPr>
    </w:p>
    <w:p w:rsidR="00DB74A4" w:rsidRDefault="000A7610" w:rsidP="00D326F0">
      <w:pPr>
        <w:pStyle w:val="Header"/>
        <w:tabs>
          <w:tab w:val="clear" w:pos="4104"/>
          <w:tab w:val="clear" w:pos="4320"/>
          <w:tab w:val="clear" w:pos="4536"/>
          <w:tab w:val="clear" w:pos="4752"/>
          <w:tab w:val="clear" w:pos="4968"/>
          <w:tab w:val="clear" w:pos="5184"/>
          <w:tab w:val="clear" w:pos="5400"/>
          <w:tab w:val="clear" w:pos="5616"/>
          <w:tab w:val="clear" w:pos="8640"/>
        </w:tabs>
      </w:pPr>
      <w:r>
        <w:tab/>
        <w:t>The PRESIDENT called for Petitions, Memorials, Presentments of Grand Juries and such like papers.</w:t>
      </w:r>
    </w:p>
    <w:p w:rsidR="00291E3A" w:rsidRDefault="00291E3A" w:rsidP="00D326F0">
      <w:pPr>
        <w:pStyle w:val="Header"/>
        <w:tabs>
          <w:tab w:val="clear" w:pos="4104"/>
          <w:tab w:val="clear" w:pos="4320"/>
          <w:tab w:val="clear" w:pos="4536"/>
          <w:tab w:val="clear" w:pos="4752"/>
          <w:tab w:val="clear" w:pos="4968"/>
          <w:tab w:val="clear" w:pos="5184"/>
          <w:tab w:val="clear" w:pos="5400"/>
          <w:tab w:val="clear" w:pos="5616"/>
          <w:tab w:val="clear" w:pos="8640"/>
        </w:tabs>
      </w:pPr>
    </w:p>
    <w:p w:rsidR="00CB786E" w:rsidRPr="00CB786E" w:rsidRDefault="00CB786E" w:rsidP="00CB78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CB786E">
        <w:rPr>
          <w:rFonts w:eastAsiaTheme="minorHAnsi" w:cstheme="minorBidi"/>
          <w:b/>
          <w:color w:val="auto"/>
          <w:szCs w:val="22"/>
        </w:rPr>
        <w:t>MESSAGE FROM THE GOVERNOR</w:t>
      </w:r>
    </w:p>
    <w:p w:rsidR="00CB786E" w:rsidRPr="00CB786E" w:rsidRDefault="00CB786E" w:rsidP="00CB78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B786E">
        <w:rPr>
          <w:rFonts w:eastAsiaTheme="minorHAnsi" w:cstheme="minorBidi"/>
          <w:color w:val="auto"/>
          <w:szCs w:val="22"/>
        </w:rPr>
        <w:t>The following appointment was transmitted by the Honorable Henry Dargan McMaster:</w:t>
      </w:r>
    </w:p>
    <w:p w:rsidR="00CB786E" w:rsidRPr="00CB786E" w:rsidRDefault="00CB786E" w:rsidP="00CB78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B786E" w:rsidRPr="00CB786E" w:rsidRDefault="00CB786E" w:rsidP="00CB78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CB786E">
        <w:rPr>
          <w:rFonts w:eastAsiaTheme="minorHAnsi" w:cstheme="minorBidi"/>
          <w:b/>
          <w:color w:val="auto"/>
          <w:szCs w:val="22"/>
        </w:rPr>
        <w:t>Local Appointment</w:t>
      </w:r>
    </w:p>
    <w:p w:rsidR="00CB786E" w:rsidRPr="00CB786E" w:rsidRDefault="00CB786E" w:rsidP="00CB786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CB786E">
        <w:rPr>
          <w:rFonts w:eastAsiaTheme="minorHAnsi" w:cstheme="minorBidi"/>
          <w:color w:val="auto"/>
          <w:szCs w:val="22"/>
          <w:u w:val="single"/>
        </w:rPr>
        <w:t>Reappointment, Chesterfield County Magistrate, with the term to commence April 30, 2018, and to expire April 30, 2022</w:t>
      </w:r>
    </w:p>
    <w:p w:rsidR="00CB786E" w:rsidRPr="00CB786E" w:rsidRDefault="00CB786E" w:rsidP="00CB78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B786E">
        <w:rPr>
          <w:rFonts w:eastAsiaTheme="minorHAnsi" w:cstheme="minorBidi"/>
          <w:color w:val="auto"/>
          <w:szCs w:val="22"/>
        </w:rPr>
        <w:t>Gary Faulkenberry, 1348 Airport Road, Pageland, SC 29728-5106</w:t>
      </w:r>
    </w:p>
    <w:p w:rsidR="00CB786E" w:rsidRPr="00CB786E" w:rsidRDefault="00CB786E" w:rsidP="00CB78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DB74A4" w:rsidRDefault="00DB74A4" w:rsidP="00D326F0">
      <w:pPr>
        <w:pStyle w:val="Header"/>
        <w:tabs>
          <w:tab w:val="clear" w:pos="4104"/>
          <w:tab w:val="clear" w:pos="4320"/>
          <w:tab w:val="clear" w:pos="4536"/>
          <w:tab w:val="clear" w:pos="4752"/>
          <w:tab w:val="clear" w:pos="4968"/>
          <w:tab w:val="clear" w:pos="5184"/>
          <w:tab w:val="clear" w:pos="5400"/>
          <w:tab w:val="clear" w:pos="5616"/>
          <w:tab w:val="clear" w:pos="8640"/>
        </w:tabs>
      </w:pPr>
    </w:p>
    <w:p w:rsidR="00DB74A4" w:rsidRDefault="000A7610" w:rsidP="00D326F0">
      <w:pPr>
        <w:pStyle w:val="Header"/>
        <w:tabs>
          <w:tab w:val="clear" w:pos="4104"/>
          <w:tab w:val="clear" w:pos="4320"/>
          <w:tab w:val="clear" w:pos="4536"/>
          <w:tab w:val="clear" w:pos="4752"/>
          <w:tab w:val="clear" w:pos="4968"/>
          <w:tab w:val="clear" w:pos="5184"/>
          <w:tab w:val="clear" w:pos="5400"/>
          <w:tab w:val="clear" w:pos="5616"/>
          <w:tab w:val="clear" w:pos="8640"/>
        </w:tabs>
        <w:jc w:val="center"/>
        <w:rPr>
          <w:b/>
        </w:rPr>
      </w:pPr>
      <w:r>
        <w:rPr>
          <w:b/>
        </w:rPr>
        <w:lastRenderedPageBreak/>
        <w:t>REGULATION</w:t>
      </w:r>
      <w:r w:rsidR="00D5250D">
        <w:rPr>
          <w:b/>
        </w:rPr>
        <w:t>S</w:t>
      </w:r>
      <w:r>
        <w:rPr>
          <w:b/>
        </w:rPr>
        <w:t xml:space="preserve"> WITHDRAWN AND RESUBMITTED</w:t>
      </w:r>
    </w:p>
    <w:p w:rsidR="00DB74A4" w:rsidRDefault="00D5250D" w:rsidP="00D326F0">
      <w:pPr>
        <w:pStyle w:val="Header"/>
        <w:tabs>
          <w:tab w:val="clear" w:pos="4104"/>
          <w:tab w:val="clear" w:pos="4320"/>
          <w:tab w:val="clear" w:pos="4536"/>
          <w:tab w:val="clear" w:pos="4752"/>
          <w:tab w:val="clear" w:pos="4968"/>
          <w:tab w:val="clear" w:pos="5184"/>
          <w:tab w:val="clear" w:pos="5400"/>
          <w:tab w:val="clear" w:pos="5616"/>
          <w:tab w:val="clear" w:pos="8640"/>
        </w:tabs>
      </w:pPr>
      <w:r>
        <w:tab/>
        <w:t>The following were</w:t>
      </w:r>
      <w:r w:rsidR="000A7610">
        <w:t xml:space="preserve"> received:</w:t>
      </w:r>
    </w:p>
    <w:p w:rsidR="00247E0B" w:rsidRDefault="00247E0B" w:rsidP="00D326F0">
      <w:pPr>
        <w:tabs>
          <w:tab w:val="clear" w:pos="4104"/>
          <w:tab w:val="clear" w:pos="4320"/>
          <w:tab w:val="clear" w:pos="4536"/>
          <w:tab w:val="clear" w:pos="4752"/>
          <w:tab w:val="clear" w:pos="4968"/>
          <w:tab w:val="clear" w:pos="5184"/>
          <w:tab w:val="clear" w:pos="5400"/>
          <w:tab w:val="clear" w:pos="5616"/>
        </w:tabs>
      </w:pPr>
      <w:r w:rsidRPr="007F098E">
        <w:t>Document No. 4759</w:t>
      </w:r>
    </w:p>
    <w:p w:rsidR="00247E0B" w:rsidRPr="007F098E" w:rsidRDefault="00247E0B" w:rsidP="00D326F0">
      <w:pPr>
        <w:tabs>
          <w:tab w:val="clear" w:pos="4104"/>
          <w:tab w:val="clear" w:pos="4320"/>
          <w:tab w:val="clear" w:pos="4536"/>
          <w:tab w:val="clear" w:pos="4752"/>
          <w:tab w:val="clear" w:pos="4968"/>
          <w:tab w:val="clear" w:pos="5184"/>
          <w:tab w:val="clear" w:pos="5400"/>
          <w:tab w:val="clear" w:pos="5616"/>
        </w:tabs>
      </w:pPr>
      <w:r w:rsidRPr="007F098E">
        <w:t>Agency: South Carolina Human Affairs Commission</w:t>
      </w:r>
    </w:p>
    <w:p w:rsidR="00247E0B" w:rsidRPr="007F098E" w:rsidRDefault="00247E0B" w:rsidP="00D326F0">
      <w:pPr>
        <w:tabs>
          <w:tab w:val="clear" w:pos="4104"/>
          <w:tab w:val="clear" w:pos="4320"/>
          <w:tab w:val="clear" w:pos="4536"/>
          <w:tab w:val="clear" w:pos="4752"/>
          <w:tab w:val="clear" w:pos="4968"/>
          <w:tab w:val="clear" w:pos="5184"/>
          <w:tab w:val="clear" w:pos="5400"/>
          <w:tab w:val="clear" w:pos="5616"/>
        </w:tabs>
      </w:pPr>
      <w:r w:rsidRPr="007F098E">
        <w:t>Chapter: 65</w:t>
      </w:r>
    </w:p>
    <w:p w:rsidR="00247E0B" w:rsidRDefault="00247E0B" w:rsidP="00D326F0">
      <w:pPr>
        <w:tabs>
          <w:tab w:val="clear" w:pos="4104"/>
          <w:tab w:val="clear" w:pos="4320"/>
          <w:tab w:val="clear" w:pos="4536"/>
          <w:tab w:val="clear" w:pos="4752"/>
          <w:tab w:val="clear" w:pos="4968"/>
          <w:tab w:val="clear" w:pos="5184"/>
          <w:tab w:val="clear" w:pos="5400"/>
          <w:tab w:val="clear" w:pos="5616"/>
        </w:tabs>
      </w:pPr>
      <w:r w:rsidRPr="007F098E">
        <w:t>Statutory Authority: 1976 Code Sections 31-21-30 and 31-21-100</w:t>
      </w:r>
    </w:p>
    <w:p w:rsidR="00247E0B" w:rsidRDefault="00247E0B" w:rsidP="00D326F0">
      <w:pPr>
        <w:tabs>
          <w:tab w:val="clear" w:pos="4104"/>
          <w:tab w:val="clear" w:pos="4320"/>
          <w:tab w:val="clear" w:pos="4536"/>
          <w:tab w:val="clear" w:pos="4752"/>
          <w:tab w:val="clear" w:pos="4968"/>
          <w:tab w:val="clear" w:pos="5184"/>
          <w:tab w:val="clear" w:pos="5400"/>
          <w:tab w:val="clear" w:pos="5616"/>
        </w:tabs>
      </w:pPr>
      <w:r w:rsidRPr="007F098E">
        <w:t>SUBJECT: Investigation Procedures</w:t>
      </w:r>
    </w:p>
    <w:p w:rsidR="00247E0B" w:rsidRDefault="00247E0B" w:rsidP="00D326F0">
      <w:pPr>
        <w:tabs>
          <w:tab w:val="clear" w:pos="4104"/>
          <w:tab w:val="clear" w:pos="4320"/>
          <w:tab w:val="clear" w:pos="4536"/>
          <w:tab w:val="clear" w:pos="4752"/>
          <w:tab w:val="clear" w:pos="4968"/>
          <w:tab w:val="clear" w:pos="5184"/>
          <w:tab w:val="clear" w:pos="5400"/>
          <w:tab w:val="clear" w:pos="5616"/>
        </w:tabs>
      </w:pPr>
      <w:r w:rsidRPr="007F098E">
        <w:t>Received by Lieutenant Governor January 9, 2018</w:t>
      </w:r>
    </w:p>
    <w:p w:rsidR="00247E0B" w:rsidRPr="00247E0B" w:rsidRDefault="00247E0B" w:rsidP="00D326F0">
      <w:pPr>
        <w:tabs>
          <w:tab w:val="clear" w:pos="4104"/>
          <w:tab w:val="clear" w:pos="4320"/>
          <w:tab w:val="clear" w:pos="4536"/>
          <w:tab w:val="clear" w:pos="4752"/>
          <w:tab w:val="clear" w:pos="4968"/>
          <w:tab w:val="clear" w:pos="5184"/>
          <w:tab w:val="clear" w:pos="5400"/>
          <w:tab w:val="clear" w:pos="5616"/>
        </w:tabs>
      </w:pPr>
      <w:r w:rsidRPr="007F098E">
        <w:t>Referred to Committee</w:t>
      </w:r>
      <w:r>
        <w:t xml:space="preserve"> on </w:t>
      </w:r>
      <w:r w:rsidRPr="00247E0B">
        <w:t>Judiciary</w:t>
      </w:r>
    </w:p>
    <w:p w:rsidR="00247E0B" w:rsidRDefault="00247E0B" w:rsidP="00D326F0">
      <w:pPr>
        <w:tabs>
          <w:tab w:val="clear" w:pos="4104"/>
          <w:tab w:val="clear" w:pos="4320"/>
          <w:tab w:val="clear" w:pos="4536"/>
          <w:tab w:val="clear" w:pos="4752"/>
          <w:tab w:val="clear" w:pos="4968"/>
          <w:tab w:val="clear" w:pos="5184"/>
          <w:tab w:val="clear" w:pos="5400"/>
          <w:tab w:val="clear" w:pos="5616"/>
        </w:tabs>
      </w:pPr>
      <w:r w:rsidRPr="007F098E">
        <w:t>Legislative Review Expiration May 9, 2018</w:t>
      </w:r>
    </w:p>
    <w:p w:rsidR="00DB74A4" w:rsidRDefault="00247E0B" w:rsidP="00D326F0">
      <w:pPr>
        <w:pStyle w:val="Header"/>
        <w:tabs>
          <w:tab w:val="clear" w:pos="4104"/>
          <w:tab w:val="clear" w:pos="4320"/>
          <w:tab w:val="clear" w:pos="4536"/>
          <w:tab w:val="clear" w:pos="4752"/>
          <w:tab w:val="clear" w:pos="4968"/>
          <w:tab w:val="clear" w:pos="5184"/>
          <w:tab w:val="clear" w:pos="5400"/>
          <w:tab w:val="clear" w:pos="5616"/>
          <w:tab w:val="clear" w:pos="8640"/>
        </w:tabs>
      </w:pPr>
      <w:r w:rsidRPr="007F098E">
        <w:t>Withdrawn and Resubmitted</w:t>
      </w:r>
      <w:r>
        <w:t xml:space="preserve"> April 13, 2018</w:t>
      </w:r>
    </w:p>
    <w:p w:rsidR="00DB74A4" w:rsidRDefault="00DB74A4" w:rsidP="00D326F0">
      <w:pPr>
        <w:pStyle w:val="Header"/>
        <w:tabs>
          <w:tab w:val="clear" w:pos="4104"/>
          <w:tab w:val="clear" w:pos="4320"/>
          <w:tab w:val="clear" w:pos="4536"/>
          <w:tab w:val="clear" w:pos="4752"/>
          <w:tab w:val="clear" w:pos="4968"/>
          <w:tab w:val="clear" w:pos="5184"/>
          <w:tab w:val="clear" w:pos="5400"/>
          <w:tab w:val="clear" w:pos="5616"/>
          <w:tab w:val="clear" w:pos="8640"/>
        </w:tabs>
      </w:pPr>
    </w:p>
    <w:p w:rsidR="00D5250D" w:rsidRDefault="00D5250D" w:rsidP="00D326F0">
      <w:pPr>
        <w:tabs>
          <w:tab w:val="clear" w:pos="4104"/>
          <w:tab w:val="clear" w:pos="4320"/>
          <w:tab w:val="clear" w:pos="4536"/>
          <w:tab w:val="clear" w:pos="4752"/>
          <w:tab w:val="clear" w:pos="4968"/>
          <w:tab w:val="clear" w:pos="5184"/>
          <w:tab w:val="clear" w:pos="5400"/>
          <w:tab w:val="clear" w:pos="5616"/>
        </w:tabs>
      </w:pPr>
      <w:r w:rsidRPr="00415165">
        <w:t>Document No. 4763</w:t>
      </w:r>
    </w:p>
    <w:p w:rsidR="00D5250D" w:rsidRPr="00415165" w:rsidRDefault="00D5250D" w:rsidP="00D326F0">
      <w:pPr>
        <w:tabs>
          <w:tab w:val="clear" w:pos="4104"/>
          <w:tab w:val="clear" w:pos="4320"/>
          <w:tab w:val="clear" w:pos="4536"/>
          <w:tab w:val="clear" w:pos="4752"/>
          <w:tab w:val="clear" w:pos="4968"/>
          <w:tab w:val="clear" w:pos="5184"/>
          <w:tab w:val="clear" w:pos="5400"/>
          <w:tab w:val="clear" w:pos="5616"/>
        </w:tabs>
      </w:pPr>
      <w:r w:rsidRPr="00415165">
        <w:t>Agency: Department of Labor, Licensing and Regulation</w:t>
      </w:r>
    </w:p>
    <w:p w:rsidR="00D5250D" w:rsidRPr="00415165" w:rsidRDefault="00D5250D" w:rsidP="00D326F0">
      <w:pPr>
        <w:tabs>
          <w:tab w:val="clear" w:pos="4104"/>
          <w:tab w:val="clear" w:pos="4320"/>
          <w:tab w:val="clear" w:pos="4536"/>
          <w:tab w:val="clear" w:pos="4752"/>
          <w:tab w:val="clear" w:pos="4968"/>
          <w:tab w:val="clear" w:pos="5184"/>
          <w:tab w:val="clear" w:pos="5400"/>
          <w:tab w:val="clear" w:pos="5616"/>
        </w:tabs>
      </w:pPr>
      <w:r w:rsidRPr="00415165">
        <w:t>Chapter: 10</w:t>
      </w:r>
    </w:p>
    <w:p w:rsidR="00D5250D" w:rsidRDefault="00D5250D" w:rsidP="00D326F0">
      <w:pPr>
        <w:tabs>
          <w:tab w:val="clear" w:pos="4104"/>
          <w:tab w:val="clear" w:pos="4320"/>
          <w:tab w:val="clear" w:pos="4536"/>
          <w:tab w:val="clear" w:pos="4752"/>
          <w:tab w:val="clear" w:pos="4968"/>
          <w:tab w:val="clear" w:pos="5184"/>
          <w:tab w:val="clear" w:pos="5400"/>
          <w:tab w:val="clear" w:pos="5616"/>
        </w:tabs>
      </w:pPr>
      <w:r w:rsidRPr="00415165">
        <w:t>Statutory Authority: 1976 Code Sections 40-1-50, 40-1-70, 40-60-10(I)(3) and 40-60-360</w:t>
      </w:r>
    </w:p>
    <w:p w:rsidR="00D5250D" w:rsidRDefault="00D5250D" w:rsidP="00D326F0">
      <w:pPr>
        <w:tabs>
          <w:tab w:val="clear" w:pos="4104"/>
          <w:tab w:val="clear" w:pos="4320"/>
          <w:tab w:val="clear" w:pos="4536"/>
          <w:tab w:val="clear" w:pos="4752"/>
          <w:tab w:val="clear" w:pos="4968"/>
          <w:tab w:val="clear" w:pos="5184"/>
          <w:tab w:val="clear" w:pos="5400"/>
          <w:tab w:val="clear" w:pos="5616"/>
        </w:tabs>
      </w:pPr>
      <w:r w:rsidRPr="00415165">
        <w:t>SUBJECT: Real Estate Appraisers Board</w:t>
      </w:r>
    </w:p>
    <w:p w:rsidR="00D5250D" w:rsidRDefault="00D5250D" w:rsidP="00D326F0">
      <w:pPr>
        <w:tabs>
          <w:tab w:val="clear" w:pos="4104"/>
          <w:tab w:val="clear" w:pos="4320"/>
          <w:tab w:val="clear" w:pos="4536"/>
          <w:tab w:val="clear" w:pos="4752"/>
          <w:tab w:val="clear" w:pos="4968"/>
          <w:tab w:val="clear" w:pos="5184"/>
          <w:tab w:val="clear" w:pos="5400"/>
          <w:tab w:val="clear" w:pos="5616"/>
        </w:tabs>
      </w:pPr>
      <w:r w:rsidRPr="00415165">
        <w:t>Received by Lieutenant Governor January 9, 2018</w:t>
      </w:r>
    </w:p>
    <w:p w:rsidR="00D5250D" w:rsidRDefault="00D5250D" w:rsidP="00D326F0">
      <w:pPr>
        <w:tabs>
          <w:tab w:val="clear" w:pos="4104"/>
          <w:tab w:val="clear" w:pos="4320"/>
          <w:tab w:val="clear" w:pos="4536"/>
          <w:tab w:val="clear" w:pos="4752"/>
          <w:tab w:val="clear" w:pos="4968"/>
          <w:tab w:val="clear" w:pos="5184"/>
          <w:tab w:val="clear" w:pos="5400"/>
          <w:tab w:val="clear" w:pos="5616"/>
        </w:tabs>
      </w:pPr>
      <w:r w:rsidRPr="00415165">
        <w:t>Referred to  Committee</w:t>
      </w:r>
      <w:r>
        <w:t xml:space="preserve"> </w:t>
      </w:r>
      <w:r w:rsidRPr="00D5250D">
        <w:t>Labor, Commerce and Industry</w:t>
      </w:r>
    </w:p>
    <w:p w:rsidR="00D5250D" w:rsidRDefault="00D5250D" w:rsidP="00D326F0">
      <w:pPr>
        <w:tabs>
          <w:tab w:val="clear" w:pos="4104"/>
          <w:tab w:val="clear" w:pos="4320"/>
          <w:tab w:val="clear" w:pos="4536"/>
          <w:tab w:val="clear" w:pos="4752"/>
          <w:tab w:val="clear" w:pos="4968"/>
          <w:tab w:val="clear" w:pos="5184"/>
          <w:tab w:val="clear" w:pos="5400"/>
          <w:tab w:val="clear" w:pos="5616"/>
        </w:tabs>
      </w:pPr>
      <w:r w:rsidRPr="00415165">
        <w:t>Legislative Review Expiration May 9, 2018</w:t>
      </w:r>
    </w:p>
    <w:p w:rsidR="00D5250D" w:rsidRDefault="00D5250D" w:rsidP="00D326F0">
      <w:pPr>
        <w:pStyle w:val="Header"/>
        <w:tabs>
          <w:tab w:val="clear" w:pos="4104"/>
          <w:tab w:val="clear" w:pos="4320"/>
          <w:tab w:val="clear" w:pos="4536"/>
          <w:tab w:val="clear" w:pos="4752"/>
          <w:tab w:val="clear" w:pos="4968"/>
          <w:tab w:val="clear" w:pos="5184"/>
          <w:tab w:val="clear" w:pos="5400"/>
          <w:tab w:val="clear" w:pos="5616"/>
          <w:tab w:val="clear" w:pos="8640"/>
        </w:tabs>
      </w:pPr>
      <w:r w:rsidRPr="007F098E">
        <w:t>Withdrawn and Resubmitted</w:t>
      </w:r>
      <w:r>
        <w:t xml:space="preserve"> April 17, 2018</w:t>
      </w:r>
    </w:p>
    <w:p w:rsidR="00D5250D" w:rsidRDefault="00D5250D" w:rsidP="00D326F0">
      <w:pPr>
        <w:tabs>
          <w:tab w:val="clear" w:pos="4104"/>
          <w:tab w:val="clear" w:pos="4320"/>
          <w:tab w:val="clear" w:pos="4536"/>
          <w:tab w:val="clear" w:pos="4752"/>
          <w:tab w:val="clear" w:pos="4968"/>
          <w:tab w:val="clear" w:pos="5184"/>
          <w:tab w:val="clear" w:pos="5400"/>
          <w:tab w:val="clear" w:pos="5616"/>
        </w:tabs>
      </w:pPr>
    </w:p>
    <w:p w:rsidR="00D5250D" w:rsidRDefault="00D5250D" w:rsidP="00D326F0">
      <w:pPr>
        <w:tabs>
          <w:tab w:val="clear" w:pos="4104"/>
          <w:tab w:val="clear" w:pos="4320"/>
          <w:tab w:val="clear" w:pos="4536"/>
          <w:tab w:val="clear" w:pos="4752"/>
          <w:tab w:val="clear" w:pos="4968"/>
          <w:tab w:val="clear" w:pos="5184"/>
          <w:tab w:val="clear" w:pos="5400"/>
          <w:tab w:val="clear" w:pos="5616"/>
        </w:tabs>
      </w:pPr>
      <w:r w:rsidRPr="00801A1E">
        <w:t>Document No. 4778</w:t>
      </w:r>
    </w:p>
    <w:p w:rsidR="00D5250D" w:rsidRPr="00801A1E" w:rsidRDefault="00D5250D" w:rsidP="00D326F0">
      <w:pPr>
        <w:tabs>
          <w:tab w:val="clear" w:pos="4104"/>
          <w:tab w:val="clear" w:pos="4320"/>
          <w:tab w:val="clear" w:pos="4536"/>
          <w:tab w:val="clear" w:pos="4752"/>
          <w:tab w:val="clear" w:pos="4968"/>
          <w:tab w:val="clear" w:pos="5184"/>
          <w:tab w:val="clear" w:pos="5400"/>
          <w:tab w:val="clear" w:pos="5616"/>
        </w:tabs>
      </w:pPr>
      <w:r w:rsidRPr="00801A1E">
        <w:t>Agency: Department of Labor, Licensing and Regulation-Residential Builders Commission</w:t>
      </w:r>
    </w:p>
    <w:p w:rsidR="00D5250D" w:rsidRPr="00801A1E" w:rsidRDefault="00D5250D" w:rsidP="00D326F0">
      <w:pPr>
        <w:tabs>
          <w:tab w:val="clear" w:pos="4104"/>
          <w:tab w:val="clear" w:pos="4320"/>
          <w:tab w:val="clear" w:pos="4536"/>
          <w:tab w:val="clear" w:pos="4752"/>
          <w:tab w:val="clear" w:pos="4968"/>
          <w:tab w:val="clear" w:pos="5184"/>
          <w:tab w:val="clear" w:pos="5400"/>
          <w:tab w:val="clear" w:pos="5616"/>
        </w:tabs>
      </w:pPr>
      <w:r w:rsidRPr="00801A1E">
        <w:t>Chapter: 106</w:t>
      </w:r>
    </w:p>
    <w:p w:rsidR="00D5250D" w:rsidRDefault="00D5250D" w:rsidP="00D326F0">
      <w:pPr>
        <w:tabs>
          <w:tab w:val="clear" w:pos="4104"/>
          <w:tab w:val="clear" w:pos="4320"/>
          <w:tab w:val="clear" w:pos="4536"/>
          <w:tab w:val="clear" w:pos="4752"/>
          <w:tab w:val="clear" w:pos="4968"/>
          <w:tab w:val="clear" w:pos="5184"/>
          <w:tab w:val="clear" w:pos="5400"/>
          <w:tab w:val="clear" w:pos="5616"/>
        </w:tabs>
      </w:pPr>
      <w:r w:rsidRPr="00801A1E">
        <w:t>Statutory Authority: 1976 Code Sections 40-1-70 and 40-59-70</w:t>
      </w:r>
    </w:p>
    <w:p w:rsidR="00D5250D" w:rsidRDefault="00D5250D" w:rsidP="00D326F0">
      <w:pPr>
        <w:tabs>
          <w:tab w:val="clear" w:pos="4104"/>
          <w:tab w:val="clear" w:pos="4320"/>
          <w:tab w:val="clear" w:pos="4536"/>
          <w:tab w:val="clear" w:pos="4752"/>
          <w:tab w:val="clear" w:pos="4968"/>
          <w:tab w:val="clear" w:pos="5184"/>
          <w:tab w:val="clear" w:pos="5400"/>
          <w:tab w:val="clear" w:pos="5616"/>
        </w:tabs>
      </w:pPr>
      <w:r w:rsidRPr="00801A1E">
        <w:t>SUBJECT: Classification of Residential Specialty Contractors</w:t>
      </w:r>
    </w:p>
    <w:p w:rsidR="00D5250D" w:rsidRDefault="00D5250D" w:rsidP="00D326F0">
      <w:pPr>
        <w:tabs>
          <w:tab w:val="clear" w:pos="4104"/>
          <w:tab w:val="clear" w:pos="4320"/>
          <w:tab w:val="clear" w:pos="4536"/>
          <w:tab w:val="clear" w:pos="4752"/>
          <w:tab w:val="clear" w:pos="4968"/>
          <w:tab w:val="clear" w:pos="5184"/>
          <w:tab w:val="clear" w:pos="5400"/>
          <w:tab w:val="clear" w:pos="5616"/>
        </w:tabs>
      </w:pPr>
      <w:r w:rsidRPr="00801A1E">
        <w:t>Received by Lieutenant Governor January 9, 2018</w:t>
      </w:r>
    </w:p>
    <w:p w:rsidR="00D5250D" w:rsidRDefault="00D5250D" w:rsidP="00D326F0">
      <w:pPr>
        <w:tabs>
          <w:tab w:val="clear" w:pos="4104"/>
          <w:tab w:val="clear" w:pos="4320"/>
          <w:tab w:val="clear" w:pos="4536"/>
          <w:tab w:val="clear" w:pos="4752"/>
          <w:tab w:val="clear" w:pos="4968"/>
          <w:tab w:val="clear" w:pos="5184"/>
          <w:tab w:val="clear" w:pos="5400"/>
          <w:tab w:val="clear" w:pos="5616"/>
        </w:tabs>
      </w:pPr>
      <w:r w:rsidRPr="00415165">
        <w:t>Referred to  Committee</w:t>
      </w:r>
      <w:r>
        <w:t xml:space="preserve"> </w:t>
      </w:r>
      <w:r w:rsidRPr="00D5250D">
        <w:t>Labor, Commerce and Industry</w:t>
      </w:r>
    </w:p>
    <w:p w:rsidR="00D5250D" w:rsidRDefault="00D5250D" w:rsidP="00D326F0">
      <w:pPr>
        <w:tabs>
          <w:tab w:val="clear" w:pos="4104"/>
          <w:tab w:val="clear" w:pos="4320"/>
          <w:tab w:val="clear" w:pos="4536"/>
          <w:tab w:val="clear" w:pos="4752"/>
          <w:tab w:val="clear" w:pos="4968"/>
          <w:tab w:val="clear" w:pos="5184"/>
          <w:tab w:val="clear" w:pos="5400"/>
          <w:tab w:val="clear" w:pos="5616"/>
        </w:tabs>
      </w:pPr>
      <w:r w:rsidRPr="00801A1E">
        <w:t>Legislative Review Expiration May 9, 2018</w:t>
      </w:r>
    </w:p>
    <w:p w:rsidR="00D5250D" w:rsidRDefault="00D5250D" w:rsidP="00D326F0">
      <w:pPr>
        <w:pStyle w:val="Header"/>
        <w:tabs>
          <w:tab w:val="clear" w:pos="4104"/>
          <w:tab w:val="clear" w:pos="4320"/>
          <w:tab w:val="clear" w:pos="4536"/>
          <w:tab w:val="clear" w:pos="4752"/>
          <w:tab w:val="clear" w:pos="4968"/>
          <w:tab w:val="clear" w:pos="5184"/>
          <w:tab w:val="clear" w:pos="5400"/>
          <w:tab w:val="clear" w:pos="5616"/>
          <w:tab w:val="clear" w:pos="8640"/>
        </w:tabs>
      </w:pPr>
      <w:r w:rsidRPr="007F098E">
        <w:t>Withdrawn and Resubmitted</w:t>
      </w:r>
      <w:r>
        <w:t xml:space="preserve"> April 17, 2018</w:t>
      </w:r>
    </w:p>
    <w:p w:rsidR="00D5250D" w:rsidRDefault="00D5250D" w:rsidP="00D326F0">
      <w:pPr>
        <w:pStyle w:val="Header"/>
        <w:tabs>
          <w:tab w:val="clear" w:pos="4104"/>
          <w:tab w:val="clear" w:pos="4320"/>
          <w:tab w:val="clear" w:pos="4536"/>
          <w:tab w:val="clear" w:pos="4752"/>
          <w:tab w:val="clear" w:pos="4968"/>
          <w:tab w:val="clear" w:pos="5184"/>
          <w:tab w:val="clear" w:pos="5400"/>
          <w:tab w:val="clear" w:pos="5616"/>
          <w:tab w:val="clear" w:pos="8640"/>
        </w:tabs>
      </w:pPr>
    </w:p>
    <w:p w:rsidR="00992640" w:rsidRPr="00574984" w:rsidRDefault="00992640" w:rsidP="00D326F0">
      <w:pPr>
        <w:pStyle w:val="Header"/>
        <w:tabs>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r w:rsidRPr="00574984">
        <w:rPr>
          <w:b/>
          <w:color w:val="auto"/>
          <w:szCs w:val="22"/>
        </w:rPr>
        <w:t>Doctor of the Day</w:t>
      </w:r>
    </w:p>
    <w:p w:rsidR="00992640" w:rsidRPr="00574984" w:rsidRDefault="00992640" w:rsidP="00D326F0">
      <w:pPr>
        <w:pStyle w:val="Header"/>
        <w:tabs>
          <w:tab w:val="clear" w:pos="4104"/>
          <w:tab w:val="clear" w:pos="4320"/>
          <w:tab w:val="clear" w:pos="4536"/>
          <w:tab w:val="clear" w:pos="4752"/>
          <w:tab w:val="clear" w:pos="4968"/>
          <w:tab w:val="clear" w:pos="5184"/>
          <w:tab w:val="clear" w:pos="5400"/>
          <w:tab w:val="clear" w:pos="5616"/>
          <w:tab w:val="clear" w:pos="8640"/>
        </w:tabs>
        <w:rPr>
          <w:color w:val="auto"/>
          <w:szCs w:val="22"/>
        </w:rPr>
      </w:pPr>
      <w:r w:rsidRPr="00574984">
        <w:rPr>
          <w:color w:val="auto"/>
          <w:szCs w:val="22"/>
        </w:rPr>
        <w:tab/>
        <w:t xml:space="preserve">Senator </w:t>
      </w:r>
      <w:r>
        <w:rPr>
          <w:color w:val="auto"/>
          <w:szCs w:val="22"/>
        </w:rPr>
        <w:t xml:space="preserve">NICHOLSON </w:t>
      </w:r>
      <w:r w:rsidRPr="00574984">
        <w:rPr>
          <w:color w:val="auto"/>
          <w:szCs w:val="22"/>
        </w:rPr>
        <w:t xml:space="preserve">introduced Dr. </w:t>
      </w:r>
      <w:r>
        <w:rPr>
          <w:color w:val="auto"/>
          <w:szCs w:val="22"/>
        </w:rPr>
        <w:t xml:space="preserve">Michelle Floyd </w:t>
      </w:r>
      <w:r w:rsidRPr="00574984">
        <w:rPr>
          <w:color w:val="auto"/>
          <w:szCs w:val="22"/>
        </w:rPr>
        <w:t xml:space="preserve">of </w:t>
      </w:r>
      <w:r>
        <w:rPr>
          <w:color w:val="auto"/>
          <w:szCs w:val="22"/>
        </w:rPr>
        <w:t>Troy,</w:t>
      </w:r>
      <w:r w:rsidRPr="00574984">
        <w:rPr>
          <w:color w:val="auto"/>
          <w:szCs w:val="22"/>
        </w:rPr>
        <w:t xml:space="preserve"> S.C., Doctor of the Day.</w:t>
      </w:r>
    </w:p>
    <w:p w:rsidR="00992640" w:rsidRPr="00992640" w:rsidRDefault="00992640" w:rsidP="00D326F0">
      <w:pPr>
        <w:pStyle w:val="Header"/>
        <w:tabs>
          <w:tab w:val="clear" w:pos="4104"/>
          <w:tab w:val="clear" w:pos="4320"/>
          <w:tab w:val="clear" w:pos="4536"/>
          <w:tab w:val="clear" w:pos="4752"/>
          <w:tab w:val="clear" w:pos="4968"/>
          <w:tab w:val="clear" w:pos="5184"/>
          <w:tab w:val="clear" w:pos="5400"/>
          <w:tab w:val="clear" w:pos="5616"/>
          <w:tab w:val="clear" w:pos="8640"/>
        </w:tabs>
        <w:rPr>
          <w:color w:val="auto"/>
          <w:szCs w:val="22"/>
        </w:rPr>
      </w:pPr>
    </w:p>
    <w:p w:rsidR="00992640" w:rsidRPr="00992640" w:rsidRDefault="00992640" w:rsidP="00D326F0">
      <w:pPr>
        <w:pStyle w:val="Header"/>
        <w:tabs>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r w:rsidRPr="00992640">
        <w:rPr>
          <w:b/>
          <w:color w:val="auto"/>
          <w:szCs w:val="22"/>
        </w:rPr>
        <w:t>Leave of Absence</w:t>
      </w:r>
    </w:p>
    <w:p w:rsidR="00992640" w:rsidRPr="00992640" w:rsidRDefault="00992640" w:rsidP="00D326F0">
      <w:pPr>
        <w:pStyle w:val="Header"/>
        <w:tabs>
          <w:tab w:val="clear" w:pos="4104"/>
          <w:tab w:val="clear" w:pos="4320"/>
          <w:tab w:val="clear" w:pos="4536"/>
          <w:tab w:val="clear" w:pos="4752"/>
          <w:tab w:val="clear" w:pos="4968"/>
          <w:tab w:val="clear" w:pos="5184"/>
          <w:tab w:val="clear" w:pos="5400"/>
          <w:tab w:val="clear" w:pos="5616"/>
          <w:tab w:val="clear" w:pos="8640"/>
        </w:tabs>
        <w:rPr>
          <w:color w:val="auto"/>
          <w:szCs w:val="22"/>
        </w:rPr>
      </w:pPr>
      <w:r w:rsidRPr="00992640">
        <w:rPr>
          <w:color w:val="auto"/>
          <w:szCs w:val="22"/>
        </w:rPr>
        <w:tab/>
        <w:t>At 3:12 P.M., Senator CAMPBELL requested a leave of absence for Senator VERDIN until 4:00 P.M.</w:t>
      </w:r>
    </w:p>
    <w:p w:rsidR="00992640" w:rsidRPr="00992640" w:rsidRDefault="00992640" w:rsidP="00D326F0">
      <w:pPr>
        <w:pStyle w:val="Header"/>
        <w:tabs>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r w:rsidRPr="00992640">
        <w:rPr>
          <w:b/>
          <w:color w:val="auto"/>
          <w:szCs w:val="22"/>
        </w:rPr>
        <w:lastRenderedPageBreak/>
        <w:t>Leave of Absence</w:t>
      </w:r>
    </w:p>
    <w:p w:rsidR="00992640" w:rsidRPr="00992640" w:rsidRDefault="00992640" w:rsidP="00D326F0">
      <w:pPr>
        <w:pStyle w:val="Header"/>
        <w:tabs>
          <w:tab w:val="clear" w:pos="4104"/>
          <w:tab w:val="clear" w:pos="4320"/>
          <w:tab w:val="clear" w:pos="4536"/>
          <w:tab w:val="clear" w:pos="4752"/>
          <w:tab w:val="clear" w:pos="4968"/>
          <w:tab w:val="clear" w:pos="5184"/>
          <w:tab w:val="clear" w:pos="5400"/>
          <w:tab w:val="clear" w:pos="5616"/>
          <w:tab w:val="clear" w:pos="8640"/>
        </w:tabs>
        <w:rPr>
          <w:color w:val="auto"/>
          <w:szCs w:val="22"/>
        </w:rPr>
      </w:pPr>
      <w:r w:rsidRPr="00992640">
        <w:rPr>
          <w:color w:val="auto"/>
          <w:szCs w:val="22"/>
        </w:rPr>
        <w:tab/>
        <w:t>At 3:12 P.M., Senator BENNETT requested a leave of absence for Senator HEMBREE until 4:00 P.M.</w:t>
      </w:r>
    </w:p>
    <w:p w:rsidR="003D0080" w:rsidRDefault="003D0080" w:rsidP="00D326F0">
      <w:pPr>
        <w:pStyle w:val="Header"/>
        <w:tabs>
          <w:tab w:val="clear" w:pos="4104"/>
          <w:tab w:val="clear" w:pos="4320"/>
          <w:tab w:val="clear" w:pos="4536"/>
          <w:tab w:val="clear" w:pos="4752"/>
          <w:tab w:val="clear" w:pos="4968"/>
          <w:tab w:val="clear" w:pos="5184"/>
          <w:tab w:val="clear" w:pos="5400"/>
          <w:tab w:val="clear" w:pos="5616"/>
          <w:tab w:val="clear" w:pos="8640"/>
        </w:tabs>
      </w:pPr>
    </w:p>
    <w:p w:rsidR="003D0080" w:rsidRPr="00992640" w:rsidRDefault="003D0080" w:rsidP="003D0080">
      <w:pPr>
        <w:pStyle w:val="Header"/>
        <w:tabs>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r w:rsidRPr="00992640">
        <w:rPr>
          <w:b/>
          <w:color w:val="auto"/>
          <w:szCs w:val="22"/>
        </w:rPr>
        <w:t>Leave of Absence</w:t>
      </w:r>
    </w:p>
    <w:p w:rsidR="003D0080" w:rsidRPr="00992640" w:rsidRDefault="003D0080" w:rsidP="003D0080">
      <w:pPr>
        <w:pStyle w:val="Header"/>
        <w:tabs>
          <w:tab w:val="clear" w:pos="4104"/>
          <w:tab w:val="clear" w:pos="4320"/>
          <w:tab w:val="clear" w:pos="4536"/>
          <w:tab w:val="clear" w:pos="4752"/>
          <w:tab w:val="clear" w:pos="4968"/>
          <w:tab w:val="clear" w:pos="5184"/>
          <w:tab w:val="clear" w:pos="5400"/>
          <w:tab w:val="clear" w:pos="5616"/>
          <w:tab w:val="clear" w:pos="8640"/>
        </w:tabs>
        <w:rPr>
          <w:color w:val="auto"/>
          <w:szCs w:val="22"/>
        </w:rPr>
      </w:pPr>
      <w:r w:rsidRPr="00992640">
        <w:rPr>
          <w:color w:val="auto"/>
          <w:szCs w:val="22"/>
        </w:rPr>
        <w:tab/>
        <w:t>At 3:</w:t>
      </w:r>
      <w:r>
        <w:rPr>
          <w:color w:val="auto"/>
          <w:szCs w:val="22"/>
        </w:rPr>
        <w:t>27</w:t>
      </w:r>
      <w:r w:rsidRPr="00992640">
        <w:rPr>
          <w:color w:val="auto"/>
          <w:szCs w:val="22"/>
        </w:rPr>
        <w:t xml:space="preserve"> P.M., Senator </w:t>
      </w:r>
      <w:r>
        <w:rPr>
          <w:color w:val="auto"/>
          <w:szCs w:val="22"/>
        </w:rPr>
        <w:t>CORBIN</w:t>
      </w:r>
      <w:r w:rsidRPr="00992640">
        <w:rPr>
          <w:color w:val="auto"/>
          <w:szCs w:val="22"/>
        </w:rPr>
        <w:t xml:space="preserve"> requested a leave of absence for Senator </w:t>
      </w:r>
      <w:r>
        <w:rPr>
          <w:color w:val="auto"/>
          <w:szCs w:val="22"/>
        </w:rPr>
        <w:t>GAMBRELL for the balance of the day.</w:t>
      </w:r>
    </w:p>
    <w:p w:rsidR="003D0080" w:rsidRDefault="003D0080" w:rsidP="00D326F0">
      <w:pPr>
        <w:pStyle w:val="Header"/>
        <w:tabs>
          <w:tab w:val="clear" w:pos="4104"/>
          <w:tab w:val="clear" w:pos="4320"/>
          <w:tab w:val="clear" w:pos="4536"/>
          <w:tab w:val="clear" w:pos="4752"/>
          <w:tab w:val="clear" w:pos="4968"/>
          <w:tab w:val="clear" w:pos="5184"/>
          <w:tab w:val="clear" w:pos="5400"/>
          <w:tab w:val="clear" w:pos="5616"/>
          <w:tab w:val="clear" w:pos="8640"/>
        </w:tabs>
      </w:pPr>
    </w:p>
    <w:p w:rsidR="003D0080" w:rsidRPr="00992640" w:rsidRDefault="003D0080" w:rsidP="003D0080">
      <w:pPr>
        <w:pStyle w:val="Header"/>
        <w:tabs>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r w:rsidRPr="00992640">
        <w:rPr>
          <w:b/>
          <w:color w:val="auto"/>
          <w:szCs w:val="22"/>
        </w:rPr>
        <w:t>Leave of Absence</w:t>
      </w:r>
    </w:p>
    <w:p w:rsidR="003D0080" w:rsidRPr="00992640" w:rsidRDefault="003D0080" w:rsidP="003D0080">
      <w:pPr>
        <w:pStyle w:val="Header"/>
        <w:tabs>
          <w:tab w:val="clear" w:pos="4104"/>
          <w:tab w:val="clear" w:pos="4320"/>
          <w:tab w:val="clear" w:pos="4536"/>
          <w:tab w:val="clear" w:pos="4752"/>
          <w:tab w:val="clear" w:pos="4968"/>
          <w:tab w:val="clear" w:pos="5184"/>
          <w:tab w:val="clear" w:pos="5400"/>
          <w:tab w:val="clear" w:pos="5616"/>
          <w:tab w:val="clear" w:pos="8640"/>
        </w:tabs>
        <w:rPr>
          <w:color w:val="auto"/>
          <w:szCs w:val="22"/>
        </w:rPr>
      </w:pPr>
      <w:r w:rsidRPr="00992640">
        <w:rPr>
          <w:color w:val="auto"/>
          <w:szCs w:val="22"/>
        </w:rPr>
        <w:tab/>
        <w:t>At 3:</w:t>
      </w:r>
      <w:r>
        <w:rPr>
          <w:color w:val="auto"/>
          <w:szCs w:val="22"/>
        </w:rPr>
        <w:t>42</w:t>
      </w:r>
      <w:r w:rsidRPr="00992640">
        <w:rPr>
          <w:color w:val="auto"/>
          <w:szCs w:val="22"/>
        </w:rPr>
        <w:t xml:space="preserve"> P.M., Senator </w:t>
      </w:r>
      <w:r>
        <w:rPr>
          <w:color w:val="auto"/>
          <w:szCs w:val="22"/>
        </w:rPr>
        <w:t>SETZLER</w:t>
      </w:r>
      <w:r w:rsidRPr="00992640">
        <w:rPr>
          <w:color w:val="auto"/>
          <w:szCs w:val="22"/>
        </w:rPr>
        <w:t xml:space="preserve"> requested a leave of absence for Senator </w:t>
      </w:r>
      <w:r w:rsidR="00D969B8">
        <w:rPr>
          <w:color w:val="auto"/>
          <w:szCs w:val="22"/>
        </w:rPr>
        <w:t>J.</w:t>
      </w:r>
      <w:r>
        <w:rPr>
          <w:color w:val="auto"/>
          <w:szCs w:val="22"/>
        </w:rPr>
        <w:t xml:space="preserve"> MATTHEWS for the balance of the week.</w:t>
      </w:r>
    </w:p>
    <w:p w:rsidR="003D0080" w:rsidRDefault="003D0080" w:rsidP="00D326F0">
      <w:pPr>
        <w:pStyle w:val="Header"/>
        <w:tabs>
          <w:tab w:val="clear" w:pos="4104"/>
          <w:tab w:val="clear" w:pos="4320"/>
          <w:tab w:val="clear" w:pos="4536"/>
          <w:tab w:val="clear" w:pos="4752"/>
          <w:tab w:val="clear" w:pos="4968"/>
          <w:tab w:val="clear" w:pos="5184"/>
          <w:tab w:val="clear" w:pos="5400"/>
          <w:tab w:val="clear" w:pos="5616"/>
          <w:tab w:val="clear" w:pos="8640"/>
        </w:tabs>
      </w:pPr>
    </w:p>
    <w:p w:rsidR="003D0080" w:rsidRPr="00992640" w:rsidRDefault="003D0080" w:rsidP="003D0080">
      <w:pPr>
        <w:pStyle w:val="Header"/>
        <w:tabs>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r w:rsidRPr="00992640">
        <w:rPr>
          <w:b/>
          <w:color w:val="auto"/>
          <w:szCs w:val="22"/>
        </w:rPr>
        <w:t>Leave of Absence</w:t>
      </w:r>
    </w:p>
    <w:p w:rsidR="003D0080" w:rsidRPr="00992640" w:rsidRDefault="003D0080" w:rsidP="003D0080">
      <w:pPr>
        <w:pStyle w:val="Header"/>
        <w:tabs>
          <w:tab w:val="clear" w:pos="4104"/>
          <w:tab w:val="clear" w:pos="4320"/>
          <w:tab w:val="clear" w:pos="4536"/>
          <w:tab w:val="clear" w:pos="4752"/>
          <w:tab w:val="clear" w:pos="4968"/>
          <w:tab w:val="clear" w:pos="5184"/>
          <w:tab w:val="clear" w:pos="5400"/>
          <w:tab w:val="clear" w:pos="5616"/>
          <w:tab w:val="clear" w:pos="8640"/>
        </w:tabs>
        <w:rPr>
          <w:color w:val="auto"/>
          <w:szCs w:val="22"/>
        </w:rPr>
      </w:pPr>
      <w:r w:rsidRPr="00992640">
        <w:rPr>
          <w:color w:val="auto"/>
          <w:szCs w:val="22"/>
        </w:rPr>
        <w:tab/>
        <w:t>At 3:</w:t>
      </w:r>
      <w:r>
        <w:rPr>
          <w:color w:val="auto"/>
          <w:szCs w:val="22"/>
        </w:rPr>
        <w:t>49</w:t>
      </w:r>
      <w:r w:rsidRPr="00992640">
        <w:rPr>
          <w:color w:val="auto"/>
          <w:szCs w:val="22"/>
        </w:rPr>
        <w:t xml:space="preserve"> P.M., Senator </w:t>
      </w:r>
      <w:r>
        <w:rPr>
          <w:color w:val="auto"/>
          <w:szCs w:val="22"/>
        </w:rPr>
        <w:t xml:space="preserve">BENNETT </w:t>
      </w:r>
      <w:r w:rsidRPr="00992640">
        <w:rPr>
          <w:color w:val="auto"/>
          <w:szCs w:val="22"/>
        </w:rPr>
        <w:t xml:space="preserve">requested a leave of absence for Senator </w:t>
      </w:r>
      <w:r>
        <w:rPr>
          <w:color w:val="auto"/>
          <w:szCs w:val="22"/>
        </w:rPr>
        <w:t>GREGORY for the balance of the day.</w:t>
      </w:r>
    </w:p>
    <w:p w:rsidR="003D0080" w:rsidRDefault="003D0080" w:rsidP="00D326F0">
      <w:pPr>
        <w:pStyle w:val="Header"/>
        <w:tabs>
          <w:tab w:val="clear" w:pos="4104"/>
          <w:tab w:val="clear" w:pos="4320"/>
          <w:tab w:val="clear" w:pos="4536"/>
          <w:tab w:val="clear" w:pos="4752"/>
          <w:tab w:val="clear" w:pos="4968"/>
          <w:tab w:val="clear" w:pos="5184"/>
          <w:tab w:val="clear" w:pos="5400"/>
          <w:tab w:val="clear" w:pos="5616"/>
          <w:tab w:val="clear" w:pos="8640"/>
        </w:tabs>
      </w:pPr>
    </w:p>
    <w:p w:rsidR="00DB74A4" w:rsidRPr="00C031E8" w:rsidRDefault="00C031E8" w:rsidP="00D326F0">
      <w:pPr>
        <w:pStyle w:val="Header"/>
        <w:tabs>
          <w:tab w:val="clear" w:pos="4104"/>
          <w:tab w:val="clear" w:pos="4320"/>
          <w:tab w:val="clear" w:pos="4536"/>
          <w:tab w:val="clear" w:pos="4752"/>
          <w:tab w:val="clear" w:pos="4968"/>
          <w:tab w:val="clear" w:pos="5184"/>
          <w:tab w:val="clear" w:pos="5400"/>
          <w:tab w:val="clear" w:pos="5616"/>
          <w:tab w:val="clear" w:pos="8640"/>
        </w:tabs>
        <w:jc w:val="center"/>
      </w:pPr>
      <w:r>
        <w:rPr>
          <w:b/>
        </w:rPr>
        <w:t>Expression of Personal Interest</w:t>
      </w:r>
    </w:p>
    <w:p w:rsidR="00C031E8" w:rsidRDefault="00C031E8" w:rsidP="00D326F0">
      <w:pPr>
        <w:pStyle w:val="Header"/>
        <w:tabs>
          <w:tab w:val="clear" w:pos="4104"/>
          <w:tab w:val="clear" w:pos="4320"/>
          <w:tab w:val="clear" w:pos="4536"/>
          <w:tab w:val="clear" w:pos="4752"/>
          <w:tab w:val="clear" w:pos="4968"/>
          <w:tab w:val="clear" w:pos="5184"/>
          <w:tab w:val="clear" w:pos="5400"/>
          <w:tab w:val="clear" w:pos="5616"/>
          <w:tab w:val="clear" w:pos="8640"/>
        </w:tabs>
      </w:pPr>
      <w:r>
        <w:tab/>
        <w:t>Senator SCOTT rose for an Expression of Personal Interest.</w:t>
      </w:r>
    </w:p>
    <w:p w:rsidR="000F43B1" w:rsidRDefault="000F43B1" w:rsidP="00D326F0">
      <w:pPr>
        <w:pStyle w:val="Header"/>
        <w:tabs>
          <w:tab w:val="clear" w:pos="4104"/>
          <w:tab w:val="clear" w:pos="4320"/>
          <w:tab w:val="clear" w:pos="4536"/>
          <w:tab w:val="clear" w:pos="4752"/>
          <w:tab w:val="clear" w:pos="4968"/>
          <w:tab w:val="clear" w:pos="5184"/>
          <w:tab w:val="clear" w:pos="5400"/>
          <w:tab w:val="clear" w:pos="5616"/>
          <w:tab w:val="clear" w:pos="8640"/>
        </w:tabs>
      </w:pPr>
    </w:p>
    <w:p w:rsidR="000F43B1" w:rsidRPr="000F43B1" w:rsidRDefault="000F43B1" w:rsidP="00D326F0">
      <w:pPr>
        <w:pStyle w:val="Header"/>
        <w:tabs>
          <w:tab w:val="clear" w:pos="4104"/>
          <w:tab w:val="clear" w:pos="4320"/>
          <w:tab w:val="clear" w:pos="4536"/>
          <w:tab w:val="clear" w:pos="4752"/>
          <w:tab w:val="clear" w:pos="4968"/>
          <w:tab w:val="clear" w:pos="5184"/>
          <w:tab w:val="clear" w:pos="5400"/>
          <w:tab w:val="clear" w:pos="5616"/>
          <w:tab w:val="clear" w:pos="8640"/>
        </w:tabs>
        <w:jc w:val="center"/>
      </w:pPr>
      <w:r>
        <w:rPr>
          <w:b/>
        </w:rPr>
        <w:t>Expression of Personal Interest</w:t>
      </w:r>
    </w:p>
    <w:p w:rsidR="000F43B1" w:rsidRDefault="000F43B1" w:rsidP="00D326F0">
      <w:pPr>
        <w:pStyle w:val="Header"/>
        <w:tabs>
          <w:tab w:val="clear" w:pos="4104"/>
          <w:tab w:val="clear" w:pos="4320"/>
          <w:tab w:val="clear" w:pos="4536"/>
          <w:tab w:val="clear" w:pos="4752"/>
          <w:tab w:val="clear" w:pos="4968"/>
          <w:tab w:val="clear" w:pos="5184"/>
          <w:tab w:val="clear" w:pos="5400"/>
          <w:tab w:val="clear" w:pos="5616"/>
          <w:tab w:val="clear" w:pos="8640"/>
        </w:tabs>
      </w:pPr>
      <w:r>
        <w:tab/>
        <w:t>Senator McELVEEN rose for an Expression of Personal Interest.</w:t>
      </w:r>
    </w:p>
    <w:p w:rsidR="0042068B" w:rsidRDefault="0042068B" w:rsidP="00D326F0">
      <w:pPr>
        <w:pStyle w:val="Header"/>
        <w:tabs>
          <w:tab w:val="clear" w:pos="4104"/>
          <w:tab w:val="clear" w:pos="4320"/>
          <w:tab w:val="clear" w:pos="4536"/>
          <w:tab w:val="clear" w:pos="4752"/>
          <w:tab w:val="clear" w:pos="4968"/>
          <w:tab w:val="clear" w:pos="5184"/>
          <w:tab w:val="clear" w:pos="5400"/>
          <w:tab w:val="clear" w:pos="5616"/>
          <w:tab w:val="clear" w:pos="8640"/>
        </w:tabs>
      </w:pPr>
    </w:p>
    <w:p w:rsidR="0042068B" w:rsidRPr="0042068B" w:rsidRDefault="0042068B" w:rsidP="00D326F0">
      <w:pPr>
        <w:pStyle w:val="Header"/>
        <w:tabs>
          <w:tab w:val="clear" w:pos="4104"/>
          <w:tab w:val="clear" w:pos="4320"/>
          <w:tab w:val="clear" w:pos="4536"/>
          <w:tab w:val="clear" w:pos="4752"/>
          <w:tab w:val="clear" w:pos="4968"/>
          <w:tab w:val="clear" w:pos="5184"/>
          <w:tab w:val="clear" w:pos="5400"/>
          <w:tab w:val="clear" w:pos="5616"/>
          <w:tab w:val="clear" w:pos="8640"/>
        </w:tabs>
        <w:jc w:val="center"/>
      </w:pPr>
      <w:r>
        <w:rPr>
          <w:b/>
        </w:rPr>
        <w:t>Expression of Personal Interest</w:t>
      </w:r>
    </w:p>
    <w:p w:rsidR="0042068B" w:rsidRDefault="0042068B" w:rsidP="00D326F0">
      <w:pPr>
        <w:pStyle w:val="Header"/>
        <w:tabs>
          <w:tab w:val="clear" w:pos="4104"/>
          <w:tab w:val="clear" w:pos="4320"/>
          <w:tab w:val="clear" w:pos="4536"/>
          <w:tab w:val="clear" w:pos="4752"/>
          <w:tab w:val="clear" w:pos="4968"/>
          <w:tab w:val="clear" w:pos="5184"/>
          <w:tab w:val="clear" w:pos="5400"/>
          <w:tab w:val="clear" w:pos="5616"/>
          <w:tab w:val="clear" w:pos="8640"/>
        </w:tabs>
      </w:pPr>
      <w:r>
        <w:tab/>
        <w:t>Senator MALLOY rose for an Expression of Personal Interest.</w:t>
      </w:r>
    </w:p>
    <w:p w:rsidR="0042068B" w:rsidRDefault="0042068B" w:rsidP="00D326F0">
      <w:pPr>
        <w:pStyle w:val="Header"/>
        <w:tabs>
          <w:tab w:val="clear" w:pos="4104"/>
          <w:tab w:val="clear" w:pos="4320"/>
          <w:tab w:val="clear" w:pos="4536"/>
          <w:tab w:val="clear" w:pos="4752"/>
          <w:tab w:val="clear" w:pos="4968"/>
          <w:tab w:val="clear" w:pos="5184"/>
          <w:tab w:val="clear" w:pos="5400"/>
          <w:tab w:val="clear" w:pos="5616"/>
          <w:tab w:val="clear" w:pos="8640"/>
        </w:tabs>
      </w:pPr>
    </w:p>
    <w:p w:rsidR="00DB74A4" w:rsidRDefault="000A7610" w:rsidP="00D326F0">
      <w:pPr>
        <w:pStyle w:val="Header"/>
        <w:tabs>
          <w:tab w:val="clear" w:pos="4104"/>
          <w:tab w:val="clear" w:pos="4320"/>
          <w:tab w:val="clear" w:pos="4536"/>
          <w:tab w:val="clear" w:pos="4752"/>
          <w:tab w:val="clear" w:pos="4968"/>
          <w:tab w:val="clear" w:pos="5184"/>
          <w:tab w:val="clear" w:pos="5400"/>
          <w:tab w:val="clear" w:pos="5616"/>
          <w:tab w:val="clear" w:pos="8640"/>
        </w:tabs>
        <w:jc w:val="center"/>
        <w:rPr>
          <w:b/>
          <w:bCs/>
        </w:rPr>
      </w:pPr>
      <w:r>
        <w:rPr>
          <w:b/>
          <w:bCs/>
        </w:rPr>
        <w:t>CO-SPONSOR ADDED</w:t>
      </w:r>
    </w:p>
    <w:p w:rsidR="00DB74A4" w:rsidRDefault="000A7610" w:rsidP="00D326F0">
      <w:pPr>
        <w:pStyle w:val="Header"/>
        <w:tabs>
          <w:tab w:val="clear" w:pos="4104"/>
          <w:tab w:val="clear" w:pos="4320"/>
          <w:tab w:val="clear" w:pos="4536"/>
          <w:tab w:val="clear" w:pos="4752"/>
          <w:tab w:val="clear" w:pos="4968"/>
          <w:tab w:val="clear" w:pos="5184"/>
          <w:tab w:val="clear" w:pos="5400"/>
          <w:tab w:val="clear" w:pos="5616"/>
          <w:tab w:val="clear" w:pos="8640"/>
        </w:tabs>
        <w:rPr>
          <w:b/>
          <w:bCs/>
        </w:rPr>
      </w:pPr>
      <w:r>
        <w:rPr>
          <w:b/>
          <w:bCs/>
        </w:rPr>
        <w:tab/>
      </w:r>
      <w:r>
        <w:rPr>
          <w:bCs/>
        </w:rPr>
        <w:t>The following co-sponsor</w:t>
      </w:r>
      <w:r w:rsidR="00D969B8">
        <w:rPr>
          <w:bCs/>
        </w:rPr>
        <w:t xml:space="preserve"> </w:t>
      </w:r>
      <w:r w:rsidR="00D969B8">
        <w:rPr>
          <w:bCs/>
          <w:color w:val="auto"/>
        </w:rPr>
        <w:t>was</w:t>
      </w:r>
      <w:r>
        <w:rPr>
          <w:bCs/>
        </w:rPr>
        <w:t xml:space="preserve"> added to the respective Bill:</w:t>
      </w:r>
    </w:p>
    <w:p w:rsidR="00DB74A4" w:rsidRDefault="001B4B46" w:rsidP="00D326F0">
      <w:pPr>
        <w:pStyle w:val="Header"/>
        <w:tabs>
          <w:tab w:val="clear" w:pos="4104"/>
          <w:tab w:val="clear" w:pos="4320"/>
          <w:tab w:val="clear" w:pos="4536"/>
          <w:tab w:val="clear" w:pos="4752"/>
          <w:tab w:val="clear" w:pos="4968"/>
          <w:tab w:val="clear" w:pos="5184"/>
          <w:tab w:val="clear" w:pos="5400"/>
          <w:tab w:val="clear" w:pos="5616"/>
          <w:tab w:val="clear" w:pos="8640"/>
        </w:tabs>
      </w:pPr>
      <w:r>
        <w:t>S. 241</w:t>
      </w:r>
      <w:r>
        <w:tab/>
      </w:r>
      <w:r>
        <w:tab/>
        <w:t>Sen. Campsen</w:t>
      </w:r>
    </w:p>
    <w:p w:rsidR="00DB74A4" w:rsidRDefault="00DB74A4" w:rsidP="00D326F0">
      <w:pPr>
        <w:pStyle w:val="Header"/>
        <w:tabs>
          <w:tab w:val="clear" w:pos="4104"/>
          <w:tab w:val="clear" w:pos="4320"/>
          <w:tab w:val="clear" w:pos="4536"/>
          <w:tab w:val="clear" w:pos="4752"/>
          <w:tab w:val="clear" w:pos="4968"/>
          <w:tab w:val="clear" w:pos="5184"/>
          <w:tab w:val="clear" w:pos="5400"/>
          <w:tab w:val="clear" w:pos="5616"/>
          <w:tab w:val="clear" w:pos="8640"/>
        </w:tabs>
      </w:pPr>
    </w:p>
    <w:p w:rsidR="00B41A04" w:rsidRPr="0063614E" w:rsidRDefault="00B41A04" w:rsidP="00D326F0">
      <w:pPr>
        <w:tabs>
          <w:tab w:val="clear" w:pos="4104"/>
          <w:tab w:val="clear" w:pos="4320"/>
          <w:tab w:val="clear" w:pos="4536"/>
          <w:tab w:val="clear" w:pos="4752"/>
          <w:tab w:val="clear" w:pos="4968"/>
          <w:tab w:val="clear" w:pos="5184"/>
          <w:tab w:val="clear" w:pos="5400"/>
          <w:tab w:val="clear" w:pos="5616"/>
        </w:tabs>
        <w:jc w:val="center"/>
        <w:rPr>
          <w:b/>
          <w:color w:val="auto"/>
          <w:szCs w:val="22"/>
        </w:rPr>
      </w:pPr>
      <w:r w:rsidRPr="0063614E">
        <w:rPr>
          <w:b/>
          <w:color w:val="auto"/>
          <w:szCs w:val="22"/>
        </w:rPr>
        <w:t>RECOMMITTED</w:t>
      </w:r>
    </w:p>
    <w:p w:rsidR="00B41A04" w:rsidRPr="00F35D8B" w:rsidRDefault="00B41A04" w:rsidP="00D326F0">
      <w:pPr>
        <w:tabs>
          <w:tab w:val="clear" w:pos="4104"/>
          <w:tab w:val="clear" w:pos="4320"/>
          <w:tab w:val="clear" w:pos="4536"/>
          <w:tab w:val="clear" w:pos="4752"/>
          <w:tab w:val="clear" w:pos="4968"/>
          <w:tab w:val="clear" w:pos="5184"/>
          <w:tab w:val="clear" w:pos="5400"/>
          <w:tab w:val="clear" w:pos="5616"/>
        </w:tabs>
        <w:suppressAutoHyphens/>
      </w:pPr>
      <w:r>
        <w:rPr>
          <w:b/>
          <w:color w:val="auto"/>
          <w:szCs w:val="22"/>
        </w:rPr>
        <w:tab/>
      </w:r>
      <w:r w:rsidRPr="00F35D8B">
        <w:t>S. 1135</w:t>
      </w:r>
      <w:r w:rsidRPr="00F35D8B">
        <w:fldChar w:fldCharType="begin"/>
      </w:r>
      <w:r w:rsidRPr="00F35D8B">
        <w:instrText xml:space="preserve"> XE "S. 1135" \b </w:instrText>
      </w:r>
      <w:r w:rsidRPr="00F35D8B">
        <w:fldChar w:fldCharType="end"/>
      </w:r>
      <w:r w:rsidRPr="00F35D8B">
        <w:t xml:space="preserve"> -- General Committee:  </w:t>
      </w:r>
      <w:r w:rsidRPr="00F35D8B">
        <w:rPr>
          <w:szCs w:val="30"/>
        </w:rPr>
        <w:t xml:space="preserve">A JOINT RESOLUTION </w:t>
      </w:r>
      <w:r w:rsidRPr="00F35D8B">
        <w:t>TO APPROVE REGULATIONS OF THE DEPARTMENT OF SOCIAL SERVICES, RELATING TO WILDERNESS THERAPEUTIC CAMPS FOR CHILDREN, DESIGNATED AS REGULATION DOCUMENT NUMBER 4771, PURSUANT TO THE PROVISIONS OF ARTICLE 1, CHAPTER 23, TITLE 1 OF THE 1976 CODE.</w:t>
      </w:r>
    </w:p>
    <w:p w:rsidR="00B41A04" w:rsidRPr="0063614E" w:rsidRDefault="00B41A04" w:rsidP="00D326F0">
      <w:pPr>
        <w:tabs>
          <w:tab w:val="clear" w:pos="4104"/>
          <w:tab w:val="clear" w:pos="4320"/>
          <w:tab w:val="clear" w:pos="4536"/>
          <w:tab w:val="clear" w:pos="4752"/>
          <w:tab w:val="clear" w:pos="4968"/>
          <w:tab w:val="clear" w:pos="5184"/>
          <w:tab w:val="clear" w:pos="5400"/>
          <w:tab w:val="clear" w:pos="5616"/>
        </w:tabs>
        <w:rPr>
          <w:color w:val="auto"/>
          <w:szCs w:val="22"/>
        </w:rPr>
      </w:pPr>
      <w:r w:rsidRPr="0063614E">
        <w:rPr>
          <w:b/>
          <w:color w:val="auto"/>
          <w:szCs w:val="22"/>
        </w:rPr>
        <w:tab/>
      </w:r>
      <w:r w:rsidRPr="0063614E">
        <w:rPr>
          <w:color w:val="auto"/>
          <w:szCs w:val="22"/>
        </w:rPr>
        <w:t xml:space="preserve">On motion of Senator </w:t>
      </w:r>
      <w:r>
        <w:rPr>
          <w:color w:val="auto"/>
          <w:szCs w:val="22"/>
        </w:rPr>
        <w:t>YOUNG</w:t>
      </w:r>
      <w:r w:rsidRPr="0063614E">
        <w:rPr>
          <w:color w:val="auto"/>
          <w:szCs w:val="22"/>
        </w:rPr>
        <w:t xml:space="preserve">, the Resolution was recommitted to </w:t>
      </w:r>
      <w:r>
        <w:rPr>
          <w:color w:val="auto"/>
          <w:szCs w:val="22"/>
        </w:rPr>
        <w:t xml:space="preserve">General </w:t>
      </w:r>
      <w:r w:rsidRPr="0063614E">
        <w:rPr>
          <w:color w:val="auto"/>
          <w:szCs w:val="22"/>
        </w:rPr>
        <w:t>Co</w:t>
      </w:r>
      <w:r>
        <w:rPr>
          <w:color w:val="auto"/>
          <w:szCs w:val="22"/>
        </w:rPr>
        <w:t>mmittee.</w:t>
      </w:r>
    </w:p>
    <w:p w:rsidR="00B41A04" w:rsidRDefault="00B41A04" w:rsidP="00D326F0">
      <w:pPr>
        <w:pStyle w:val="Header"/>
        <w:tabs>
          <w:tab w:val="clear" w:pos="4104"/>
          <w:tab w:val="clear" w:pos="4320"/>
          <w:tab w:val="clear" w:pos="4536"/>
          <w:tab w:val="clear" w:pos="4752"/>
          <w:tab w:val="clear" w:pos="4968"/>
          <w:tab w:val="clear" w:pos="5184"/>
          <w:tab w:val="clear" w:pos="5400"/>
          <w:tab w:val="clear" w:pos="5616"/>
          <w:tab w:val="clear" w:pos="8640"/>
        </w:tabs>
      </w:pPr>
    </w:p>
    <w:p w:rsidR="000F43B1" w:rsidRPr="00324972" w:rsidRDefault="000F43B1" w:rsidP="00D969B8">
      <w:pPr>
        <w:pStyle w:val="Header"/>
        <w:keepNext/>
        <w:keepLines/>
        <w:tabs>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324972">
        <w:rPr>
          <w:b/>
          <w:bCs/>
          <w:color w:val="auto"/>
        </w:rPr>
        <w:lastRenderedPageBreak/>
        <w:t>Privilege of the Chamber</w:t>
      </w:r>
    </w:p>
    <w:p w:rsidR="000F43B1" w:rsidRPr="00324972" w:rsidRDefault="000F43B1" w:rsidP="00D969B8">
      <w:pPr>
        <w:pStyle w:val="Header"/>
        <w:keepNext/>
        <w:keepLines/>
        <w:tabs>
          <w:tab w:val="clear" w:pos="4104"/>
          <w:tab w:val="clear" w:pos="4320"/>
          <w:tab w:val="clear" w:pos="4536"/>
          <w:tab w:val="clear" w:pos="4752"/>
          <w:tab w:val="clear" w:pos="4968"/>
          <w:tab w:val="clear" w:pos="5184"/>
          <w:tab w:val="clear" w:pos="5400"/>
          <w:tab w:val="clear" w:pos="5616"/>
          <w:tab w:val="clear" w:pos="8640"/>
        </w:tabs>
        <w:rPr>
          <w:color w:val="auto"/>
        </w:rPr>
      </w:pPr>
      <w:r w:rsidRPr="00324972">
        <w:rPr>
          <w:color w:val="auto"/>
        </w:rPr>
        <w:t>    On motion of Senator DAVIS, on behalf of Senator LEATHERMAN, the Privilege of the Chamber, to that area behind the rail, was extended to members from Boeing</w:t>
      </w:r>
      <w:r w:rsidR="001E41A0">
        <w:rPr>
          <w:color w:val="auto"/>
        </w:rPr>
        <w:t xml:space="preserve"> in appreciation and recognition of their contributions to South Carolina</w:t>
      </w:r>
      <w:r w:rsidRPr="00324972">
        <w:rPr>
          <w:color w:val="auto"/>
        </w:rPr>
        <w:t>.</w:t>
      </w:r>
    </w:p>
    <w:p w:rsidR="00DB74A4" w:rsidRDefault="00DB74A4" w:rsidP="00D969B8">
      <w:pPr>
        <w:pStyle w:val="Header"/>
        <w:keepNext/>
        <w:keepLines/>
        <w:tabs>
          <w:tab w:val="clear" w:pos="4104"/>
          <w:tab w:val="clear" w:pos="4320"/>
          <w:tab w:val="clear" w:pos="4536"/>
          <w:tab w:val="clear" w:pos="4752"/>
          <w:tab w:val="clear" w:pos="4968"/>
          <w:tab w:val="clear" w:pos="5184"/>
          <w:tab w:val="clear" w:pos="5400"/>
          <w:tab w:val="clear" w:pos="5616"/>
          <w:tab w:val="clear" w:pos="8640"/>
        </w:tabs>
      </w:pPr>
    </w:p>
    <w:p w:rsidR="00DB74A4" w:rsidRDefault="000A7610" w:rsidP="00D326F0">
      <w:pPr>
        <w:pStyle w:val="Header"/>
        <w:tabs>
          <w:tab w:val="clear" w:pos="4104"/>
          <w:tab w:val="clear" w:pos="4320"/>
          <w:tab w:val="clear" w:pos="4536"/>
          <w:tab w:val="clear" w:pos="4752"/>
          <w:tab w:val="clear" w:pos="4968"/>
          <w:tab w:val="clear" w:pos="5184"/>
          <w:tab w:val="clear" w:pos="5400"/>
          <w:tab w:val="clear" w:pos="5616"/>
          <w:tab w:val="clear" w:pos="8640"/>
        </w:tabs>
        <w:jc w:val="center"/>
      </w:pPr>
      <w:r>
        <w:rPr>
          <w:b/>
        </w:rPr>
        <w:t>INTRODUCTION OF BILLS AND RESOLUTIONS</w:t>
      </w:r>
    </w:p>
    <w:p w:rsidR="00DB74A4" w:rsidRDefault="000A7610" w:rsidP="00D326F0">
      <w:pPr>
        <w:pStyle w:val="Header"/>
        <w:tabs>
          <w:tab w:val="clear" w:pos="4104"/>
          <w:tab w:val="clear" w:pos="4320"/>
          <w:tab w:val="clear" w:pos="4536"/>
          <w:tab w:val="clear" w:pos="4752"/>
          <w:tab w:val="clear" w:pos="4968"/>
          <w:tab w:val="clear" w:pos="5184"/>
          <w:tab w:val="clear" w:pos="5400"/>
          <w:tab w:val="clear" w:pos="5616"/>
          <w:tab w:val="clear" w:pos="8640"/>
        </w:tabs>
      </w:pPr>
      <w:r>
        <w:tab/>
        <w:t>The following were introduced:</w:t>
      </w:r>
    </w:p>
    <w:p w:rsidR="002A7CF4" w:rsidRDefault="002A7CF4" w:rsidP="002A7CF4"/>
    <w:p w:rsidR="002A7CF4" w:rsidRDefault="002A7CF4" w:rsidP="002A7CF4">
      <w:r>
        <w:tab/>
        <w:t>S. 1169</w:t>
      </w:r>
      <w:r>
        <w:fldChar w:fldCharType="begin"/>
      </w:r>
      <w:r>
        <w:instrText xml:space="preserve"> XE "</w:instrText>
      </w:r>
      <w:r>
        <w:tab/>
        <w:instrText>S. 1169" \b</w:instrText>
      </w:r>
      <w:r>
        <w:fldChar w:fldCharType="end"/>
      </w:r>
      <w:r>
        <w:t xml:space="preserve"> -- Senator Kimpson:  A SENATE RESOLUTION TO HONOR THE MARTIN FAMILY FOR ITS RICH HISTORY IN SOUTH CAROLINA AND TO RECOGNIZE ITS SIGNIFICANT CONTRIBUTIONS TO BEAUFORT COUNTY AND THE STATE OF SOUTH CAROLINA.</w:t>
      </w:r>
    </w:p>
    <w:p w:rsidR="002A7CF4" w:rsidRDefault="002A7CF4" w:rsidP="002A7CF4">
      <w:r>
        <w:t>l:\s-res\mek\036mart.kmm.mek.docx</w:t>
      </w:r>
    </w:p>
    <w:p w:rsidR="002A7CF4" w:rsidRDefault="002A7CF4" w:rsidP="002A7CF4">
      <w:r>
        <w:tab/>
        <w:t>The Senate Resolution was adopted.</w:t>
      </w:r>
    </w:p>
    <w:p w:rsidR="002A7CF4" w:rsidRDefault="002A7CF4" w:rsidP="002A7CF4"/>
    <w:p w:rsidR="002A7CF4" w:rsidRDefault="002A7CF4" w:rsidP="002A7CF4">
      <w:r>
        <w:tab/>
        <w:t>S. 1170</w:t>
      </w:r>
      <w:r>
        <w:fldChar w:fldCharType="begin"/>
      </w:r>
      <w:r>
        <w:instrText xml:space="preserve"> XE "</w:instrText>
      </w:r>
      <w:r>
        <w:tab/>
        <w:instrText>S. 1170" \b</w:instrText>
      </w:r>
      <w:r>
        <w:fldChar w:fldCharType="end"/>
      </w:r>
      <w:r>
        <w:t xml:space="preserve"> -- Senators Setzler, Jackson, Scott, McElveen and McLeod:  A SENATE RESOLUTION TO RECOGNIZE AND HONOR THE RICHLAND COUNTY SHERIFF'S DEPARTMENT FOR ITS PARTICIPATION ON THE ARTS AND ENTERTAINMENT NETWORK DOCUMENTARY SERIES "LIVE PD" AND TO EXPRESS GRATITUDE FOR THE LEGACY OF PROFESSIONALISM THE MEMBERS OF THE DEPARTMENT HAVE SHOWCASED AND FOR THE PRESTIGE THIS HAS BROUGHT TO OUR GREAT STATE.</w:t>
      </w:r>
    </w:p>
    <w:p w:rsidR="002A7CF4" w:rsidRDefault="002A7CF4" w:rsidP="002A7CF4">
      <w:r>
        <w:t>l:\council\bills\rt\17387zw18.docx</w:t>
      </w:r>
    </w:p>
    <w:p w:rsidR="002A7CF4" w:rsidRDefault="002A7CF4" w:rsidP="002A7CF4">
      <w:r>
        <w:tab/>
        <w:t>The Senate Resolution was adopted.</w:t>
      </w:r>
    </w:p>
    <w:p w:rsidR="002A7CF4" w:rsidRDefault="002A7CF4" w:rsidP="002A7CF4"/>
    <w:p w:rsidR="002A7CF4" w:rsidRDefault="002A7CF4" w:rsidP="002A7CF4">
      <w:r>
        <w:tab/>
        <w:t>S. 1171</w:t>
      </w:r>
      <w:r>
        <w:fldChar w:fldCharType="begin"/>
      </w:r>
      <w:r>
        <w:instrText xml:space="preserve"> XE "</w:instrText>
      </w:r>
      <w:r>
        <w:tab/>
        <w:instrText>S. 1171" \b</w:instrText>
      </w:r>
      <w:r>
        <w:fldChar w:fldCharType="end"/>
      </w:r>
      <w:r>
        <w:t xml:space="preserve"> -- Agriculture and Natural Resources Committee:  A JOINT RESOLUTION TO APPROVE REGULATIONS OF THE DEPARTMENT OF HEALTH AND ENVIRONMENTAL CONTROL, RELATING TO ADMINISTRATIVE PROCEDURES, DESIGNATED AS REGULATION DOCUMENT NUMBER 4810, PURSUANT TO THE PROVISIONS OF ARTICLE 1, CHAPTER 23, TITLE 1 OF THE 1976 CODE.</w:t>
      </w:r>
    </w:p>
    <w:p w:rsidR="002A7CF4" w:rsidRDefault="002A7CF4" w:rsidP="002A7CF4">
      <w:r>
        <w:t>l:\council\bills\dbs\31488cz18.docx</w:t>
      </w:r>
    </w:p>
    <w:p w:rsidR="002A7CF4" w:rsidRDefault="002A7CF4" w:rsidP="002A7CF4">
      <w:r>
        <w:tab/>
        <w:t>Read the first time and ordered placed on the Calendar without reference.</w:t>
      </w:r>
    </w:p>
    <w:p w:rsidR="002A7CF4" w:rsidRDefault="002A7CF4" w:rsidP="002A7CF4"/>
    <w:p w:rsidR="002A7CF4" w:rsidRDefault="002A7CF4" w:rsidP="002A7CF4">
      <w:r>
        <w:lastRenderedPageBreak/>
        <w:tab/>
        <w:t>S. 1172</w:t>
      </w:r>
      <w:r>
        <w:fldChar w:fldCharType="begin"/>
      </w:r>
      <w:r>
        <w:instrText xml:space="preserve"> XE "</w:instrText>
      </w:r>
      <w:r>
        <w:tab/>
        <w:instrText>S. 1172" \b</w:instrText>
      </w:r>
      <w:r>
        <w:fldChar w:fldCharType="end"/>
      </w:r>
      <w:r>
        <w:t xml:space="preserve"> -- Agriculture and Natural Resources Committee:  A JOINT RESOLUTION TO APPROVE REGULATIONS OF THE CLEMSON UNIVERSITY - STATE CROP PEST COMMISSION, RELATING TO PLANT NURSERY REGULATIONS, DESIGNATED AS REGULATION DOCUMENT NUMBER 4808, PURSUANT TO THE PROVISIONS OF ARTICLE 1, CHAPTER 23, TITLE 1 OF THE 1976 CODE.</w:t>
      </w:r>
    </w:p>
    <w:p w:rsidR="002A7CF4" w:rsidRDefault="002A7CF4" w:rsidP="002A7CF4">
      <w:r>
        <w:t>l:\council\bills\dbs\31487cz18.docx</w:t>
      </w:r>
    </w:p>
    <w:p w:rsidR="002A7CF4" w:rsidRDefault="002A7CF4" w:rsidP="002A7CF4">
      <w:r>
        <w:tab/>
        <w:t>Read the first time and ordered placed on the Calendar without reference.</w:t>
      </w:r>
    </w:p>
    <w:p w:rsidR="002A7CF4" w:rsidRDefault="002A7CF4" w:rsidP="002A7CF4"/>
    <w:p w:rsidR="002A7CF4" w:rsidRDefault="002A7CF4" w:rsidP="002A7CF4">
      <w:r>
        <w:tab/>
        <w:t>S. 1173</w:t>
      </w:r>
      <w:r>
        <w:fldChar w:fldCharType="begin"/>
      </w:r>
      <w:r>
        <w:instrText xml:space="preserve"> XE "</w:instrText>
      </w:r>
      <w:r>
        <w:tab/>
        <w:instrText>S. 1173" \b</w:instrText>
      </w:r>
      <w:r>
        <w:fldChar w:fldCharType="end"/>
      </w:r>
      <w:r>
        <w:t xml:space="preserve"> -- Senator Nicholson:  A SENATE RESOLUTION TO RECOGNIZE AND HONOR PATTY E. VOWELL, FORMER SOUTH CAROLINA OFFICE OF REGULATORY STAFF TRANSPORTATION INSPECTOR, ON THE OCCASION OF HER RECENT RETIREMENT FROM A DISTINGUISHED CAREER IN LAW ENFORCEMENT, TO THANK HER FOR HER MANY YEARS OF OUTSTANDING AND DEDICATED SERVICE TO THE STATE OF SOUTH CAROLINA, AND TO WISH HER MUCH SUCCESS AND FULFILLMENT IN ALL HER FUTURE ENDEAVORS.</w:t>
      </w:r>
    </w:p>
    <w:p w:rsidR="002A7CF4" w:rsidRDefault="002A7CF4" w:rsidP="002A7CF4">
      <w:r>
        <w:t>l:\council\bills\rm\1391wab18.docx</w:t>
      </w:r>
    </w:p>
    <w:p w:rsidR="002A7CF4" w:rsidRDefault="002A7CF4" w:rsidP="002A7CF4">
      <w:r>
        <w:tab/>
        <w:t>The Senate Resolution was adopted.</w:t>
      </w:r>
    </w:p>
    <w:p w:rsidR="002A7CF4" w:rsidRDefault="002A7CF4" w:rsidP="002A7CF4"/>
    <w:p w:rsidR="002A7CF4" w:rsidRDefault="002A7CF4" w:rsidP="002A7CF4">
      <w:r>
        <w:tab/>
        <w:t>S. 1174</w:t>
      </w:r>
      <w:r>
        <w:fldChar w:fldCharType="begin"/>
      </w:r>
      <w:r>
        <w:instrText xml:space="preserve"> XE "</w:instrText>
      </w:r>
      <w:r>
        <w:tab/>
        <w:instrText>S. 1174" \b</w:instrText>
      </w:r>
      <w:r>
        <w:fldChar w:fldCharType="end"/>
      </w:r>
      <w:r>
        <w:t xml:space="preserve"> -- Senator Scott:  A SENATE RESOLUTION TO HONOR AND RECOGNIZE DR. JUDITH SALLEY-GUYDON FOR HER SIGNIFICANT CONTRIBUTIONS IN THE FIELD OF CANCER RESEARCH.</w:t>
      </w:r>
    </w:p>
    <w:p w:rsidR="002A7CF4" w:rsidRDefault="002A7CF4" w:rsidP="002A7CF4">
      <w:r>
        <w:t>l:\s-res\js\022judi.kmm.js.docx</w:t>
      </w:r>
    </w:p>
    <w:p w:rsidR="002A7CF4" w:rsidRDefault="002A7CF4" w:rsidP="002A7CF4">
      <w:r>
        <w:tab/>
        <w:t>The Senate Resolution was adopted.</w:t>
      </w:r>
    </w:p>
    <w:p w:rsidR="002A7CF4" w:rsidRDefault="002A7CF4" w:rsidP="002A7CF4"/>
    <w:p w:rsidR="002A7CF4" w:rsidRDefault="002A7CF4" w:rsidP="002A7CF4">
      <w:r>
        <w:tab/>
        <w:t>S. 1175</w:t>
      </w:r>
      <w:r>
        <w:fldChar w:fldCharType="begin"/>
      </w:r>
      <w:r>
        <w:instrText xml:space="preserve"> XE "</w:instrText>
      </w:r>
      <w:r>
        <w:tab/>
        <w:instrText>S. 1175" \b</w:instrText>
      </w:r>
      <w:r>
        <w:fldChar w:fldCharType="end"/>
      </w:r>
      <w:r>
        <w:t xml:space="preserve"> -- Senator Scott:  A SENATE RESOLUTION TO HONOR AND RECOGNIZE DR. ROSLYN CLARK ARTIS, PRESIDENT OF BENEDICT COLLEGE, FOR HER SIGNIFICANT CONTRIBUTIONS AS THE FIRST FEMALE PRESIDENT OF TWO COLLEGIATE INSTITUTIONS IN THE UNITED STATES.</w:t>
      </w:r>
    </w:p>
    <w:p w:rsidR="002A7CF4" w:rsidRDefault="002A7CF4" w:rsidP="002A7CF4">
      <w:r>
        <w:t>l:\s-res\js\023rosl.kmm.js.docx</w:t>
      </w:r>
    </w:p>
    <w:p w:rsidR="002A7CF4" w:rsidRDefault="002A7CF4" w:rsidP="002A7CF4">
      <w:r>
        <w:tab/>
        <w:t>The Senate Resolution was adopted.</w:t>
      </w:r>
    </w:p>
    <w:p w:rsidR="002A7CF4" w:rsidRDefault="002A7CF4" w:rsidP="002A7CF4"/>
    <w:p w:rsidR="002A7CF4" w:rsidRDefault="002A7CF4" w:rsidP="002A7CF4">
      <w:r>
        <w:lastRenderedPageBreak/>
        <w:tab/>
        <w:t>S. 1176</w:t>
      </w:r>
      <w:r>
        <w:fldChar w:fldCharType="begin"/>
      </w:r>
      <w:r>
        <w:instrText xml:space="preserve"> XE "</w:instrText>
      </w:r>
      <w:r>
        <w:tab/>
        <w:instrText>S. 1176" \b</w:instrText>
      </w:r>
      <w:r>
        <w:fldChar w:fldCharType="end"/>
      </w:r>
      <w:r>
        <w:t xml:space="preserve"> -- Senator Scott:  A SENATE RESOLUTION TO HONOR AND RECOGNIZE MAYOR VIOLA ALEXANDER LYLES FOR HER VALUABLE CONTRIBUTIONS AS THE FIRST AFRICAN-AMERICAN WOMAN TO SERVE AS MAYOR OF CHARLOTTE.</w:t>
      </w:r>
    </w:p>
    <w:p w:rsidR="002A7CF4" w:rsidRDefault="002A7CF4" w:rsidP="002A7CF4">
      <w:r>
        <w:t>l:\s-res\js\021mayo.kmm.js.docx</w:t>
      </w:r>
    </w:p>
    <w:p w:rsidR="002A7CF4" w:rsidRDefault="002A7CF4" w:rsidP="002A7CF4">
      <w:r>
        <w:tab/>
        <w:t>The Senate Resolution was adopted.</w:t>
      </w:r>
    </w:p>
    <w:p w:rsidR="002A7CF4" w:rsidRDefault="002A7CF4" w:rsidP="002A7CF4"/>
    <w:p w:rsidR="002A7CF4" w:rsidRDefault="002A7CF4" w:rsidP="002A7CF4">
      <w:r>
        <w:tab/>
        <w:t>H. 3684</w:t>
      </w:r>
      <w:r>
        <w:fldChar w:fldCharType="begin"/>
      </w:r>
      <w:r>
        <w:instrText xml:space="preserve"> XE "</w:instrText>
      </w:r>
      <w:r>
        <w:tab/>
        <w:instrText>H. 3684" \b</w:instrText>
      </w:r>
      <w:r>
        <w:fldChar w:fldCharType="end"/>
      </w:r>
      <w:r>
        <w:t xml:space="preserve"> -- Reps. G. R. Smith, Loftis, Hamilton, Elliott, Burns, Bedingfield and S. Rivers:  A BILL TO AMEND SECTION 12-54-122, CODE OF LAWS OF SOUTH CAROLINA, 1976, RELATING TO TAX LIENS, SO AS TO ALLOW THE DEPARTMENT OF REVENUE TO IMPLEMENT A SYSTEM OF FILING AND INDEXING LIENS WHICH IS ACCESSIBLE TO THE PUBLIC OVER THE INTERNET OR THROUGH OTHER MEANS.</w:t>
      </w:r>
    </w:p>
    <w:p w:rsidR="002A7CF4" w:rsidRDefault="002A7CF4" w:rsidP="002A7CF4">
      <w:r>
        <w:tab/>
        <w:t>Read the first time and referred to the Committee on Finance.</w:t>
      </w:r>
    </w:p>
    <w:p w:rsidR="002A7CF4" w:rsidRDefault="002A7CF4" w:rsidP="002A7CF4"/>
    <w:p w:rsidR="002A7CF4" w:rsidRDefault="002A7CF4" w:rsidP="002A7CF4">
      <w:r>
        <w:tab/>
        <w:t>H. 5190</w:t>
      </w:r>
      <w:r>
        <w:fldChar w:fldCharType="begin"/>
      </w:r>
      <w:r>
        <w:instrText xml:space="preserve"> XE "</w:instrText>
      </w:r>
      <w:r>
        <w:tab/>
        <w:instrText>H. 5190" \b</w:instrText>
      </w:r>
      <w:r>
        <w:fldChar w:fldCharType="end"/>
      </w:r>
      <w:r>
        <w:t xml:space="preserve"> -- Reps. Felder, Bryant, Delleney, King, D. C. Moss, V. S. Moss, Pope, Simrill and B. Newton:  A CONCURRENT RESOLUTION TO REQUEST THE DEPARTMENT OF TRANSPORTATION NAME THE INTERSECTION LOCATED AT THE JUNCTION OF UNITED STATES HIGHWAY 21 AND SOUTH CAROLINA HIGHWAY 160 IN YORK COUNTY "KARSON BAILEY WHITESELL MEMORIAL INTERSECTION" AND ERECT APPROPRIATE MARKERS OR SIGNS AT THIS LOCATION CONTAINING THIS DESIGNATION.</w:t>
      </w:r>
    </w:p>
    <w:p w:rsidR="002A7CF4" w:rsidRDefault="002A7CF4" w:rsidP="002A7CF4">
      <w:r>
        <w:tab/>
        <w:t>The Concurrent Resolution was introduced and referred to the Committee on Transportation.</w:t>
      </w:r>
    </w:p>
    <w:p w:rsidR="002A7CF4" w:rsidRDefault="002A7CF4" w:rsidP="002A7CF4"/>
    <w:p w:rsidR="002A7CF4" w:rsidRDefault="002A7CF4" w:rsidP="002A7CF4">
      <w:r>
        <w:tab/>
        <w:t>H. 5199</w:t>
      </w:r>
      <w:r>
        <w:fldChar w:fldCharType="begin"/>
      </w:r>
      <w:r>
        <w:instrText xml:space="preserve"> XE "</w:instrText>
      </w:r>
      <w:r>
        <w:tab/>
        <w:instrText>H. 5199" \b</w:instrText>
      </w:r>
      <w:r>
        <w:fldChar w:fldCharType="end"/>
      </w:r>
      <w:r>
        <w:t xml:space="preserve"> -- Rep. Hayes:  A CONCURRENT RESOLUTION TO REQUEST THE DEPARTMENT OF TRANSPORTATION NAME THE PORTION OF MT. CALVARY ROAD IN DILLON COUNTY FROM ITS INTERSECTION WITH ARRIE ROAD TO ITS INTERSECTION WITH EAST COUNTRY CLUB DRIVE "HENRY T. SMITH MEMORIAL ROAD" AND ERECT APPROPRIATE MARKERS OR SIGNS ALONG THIS PORTION OF HIGHWAY CONTAINING THIS DESIGNATION.</w:t>
      </w:r>
    </w:p>
    <w:p w:rsidR="002A7CF4" w:rsidRDefault="002A7CF4" w:rsidP="002A7CF4">
      <w:r>
        <w:tab/>
        <w:t>The Concurrent Resolution was introduced and referred to the Committee on Transportation.</w:t>
      </w:r>
    </w:p>
    <w:p w:rsidR="002A7CF4" w:rsidRDefault="002A7CF4" w:rsidP="002A7CF4"/>
    <w:p w:rsidR="002A7CF4" w:rsidRDefault="002A7CF4" w:rsidP="002A7CF4">
      <w:r>
        <w:lastRenderedPageBreak/>
        <w:tab/>
        <w:t>H. 5215</w:t>
      </w:r>
      <w:r>
        <w:fldChar w:fldCharType="begin"/>
      </w:r>
      <w:r>
        <w:instrText xml:space="preserve"> XE "</w:instrText>
      </w:r>
      <w:r>
        <w:tab/>
        <w:instrText>H. 5215" \b</w:instrText>
      </w:r>
      <w:r>
        <w:fldChar w:fldCharType="end"/>
      </w:r>
      <w:r>
        <w:t xml:space="preserve"> -- Rep. Brown:  A CONCURRENT RESOLUTION TO REQUEST THE DEPARTMENT OF TRANSPORTATION NAME THE BRIDGE THAT CROSSES STORE CREEK ALONG SOUTH CAROLINA HIGHWAY 174 IN CHARLESTON COUNTY THE "REVEREND TONY L. DAISE BRIDGE" AND ERECT APPROPRIATE MARKERS OR SIGNS AT THIS BRIDGE CONTAINING THIS DESIGNATION.</w:t>
      </w:r>
    </w:p>
    <w:p w:rsidR="002A7CF4" w:rsidRDefault="002A7CF4" w:rsidP="002A7CF4">
      <w:r>
        <w:tab/>
        <w:t>The Concurrent Resolution was introduced and referred to the Committee on Transportation.</w:t>
      </w:r>
    </w:p>
    <w:p w:rsidR="002A7CF4" w:rsidRDefault="002A7CF4" w:rsidP="002A7CF4"/>
    <w:p w:rsidR="002A7CF4" w:rsidRDefault="002A7CF4" w:rsidP="002A7CF4">
      <w:r>
        <w:tab/>
        <w:t>H. 5231</w:t>
      </w:r>
      <w:r>
        <w:fldChar w:fldCharType="begin"/>
      </w:r>
      <w:r>
        <w:instrText xml:space="preserve"> XE "</w:instrText>
      </w:r>
      <w:r>
        <w:tab/>
        <w:instrText>H. 5231" \b</w:instrText>
      </w:r>
      <w:r>
        <w:fldChar w:fldCharType="end"/>
      </w:r>
      <w:r>
        <w:t xml:space="preserve"> -- Reps. Pitts, West and White:  A BILL TO AMEND SECTION 50-9-920, CODE OF LAWS OF SOUTH CAROLINA, 1976, RELATING TO THE DISTRIBUTION OF REVENUES GENERATED FROM THE SALE OF PRIVILEGES TO HUNT AND FISH BY THE DEPARTMENT OF NATURAL RESOURCES, SO AS TO REVISE THE DISTRIBUTION OF REVENUE GENERATED FROM THE SALE OF RECREATIONAL AND COMMERCIAL MARINE LICENSES, PERMITS, AND TAGS.</w:t>
      </w:r>
    </w:p>
    <w:p w:rsidR="002A7CF4" w:rsidRDefault="002A7CF4" w:rsidP="002A7CF4">
      <w:r>
        <w:tab/>
        <w:t>Read the first time and referred to the Committee on Fish, Game and Forestry.</w:t>
      </w:r>
    </w:p>
    <w:p w:rsidR="002A7CF4" w:rsidRDefault="002A7CF4" w:rsidP="002A7CF4"/>
    <w:p w:rsidR="002A7CF4" w:rsidRDefault="002A7CF4" w:rsidP="002A7CF4">
      <w:r>
        <w:tab/>
        <w:t>H. 5242</w:t>
      </w:r>
      <w:r>
        <w:fldChar w:fldCharType="begin"/>
      </w:r>
      <w:r>
        <w:instrText xml:space="preserve"> XE "</w:instrText>
      </w:r>
      <w:r>
        <w:tab/>
        <w:instrText>H. 5242" \b</w:instrText>
      </w:r>
      <w:r>
        <w:fldChar w:fldCharType="end"/>
      </w:r>
      <w:r>
        <w:t xml:space="preserve"> -- Reps. Bernstein, Alexander, Allison, Anderson, Anthony, Arrington, Atkinson, Atwater, Bales, Ballentine, Bamberg, Bannister, Bennett,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DECLARE WEDNESDAY, MAY 2, 2018, "SOUTH CAROLINA TEEN PREGNANCY PREVENTION DAY" AND TO HONOR THE </w:t>
      </w:r>
      <w:r>
        <w:lastRenderedPageBreak/>
        <w:t>VALUABLE CONTRIBUTIONS OF THE SOUTH CAROLINA CAMPAIGN TO PREVENT TEEN PREGNANCY, ITS PARTNERS WITHIN LOCAL COMMUNITIES AND ORGANIZATIONS, PARENTS, EDUCATORS, AND TRUSTED ADULTS.</w:t>
      </w:r>
    </w:p>
    <w:p w:rsidR="002A7CF4" w:rsidRDefault="002A7CF4" w:rsidP="002A7CF4">
      <w:r>
        <w:tab/>
        <w:t>The Concurrent Resolution was introduced and referred to the General Committee.</w:t>
      </w:r>
    </w:p>
    <w:p w:rsidR="002A7CF4" w:rsidRDefault="002A7CF4" w:rsidP="002A7CF4"/>
    <w:p w:rsidR="002A7CF4" w:rsidRDefault="002A7CF4" w:rsidP="002A7CF4">
      <w:r>
        <w:tab/>
        <w:t>H. 5243</w:t>
      </w:r>
      <w:r>
        <w:fldChar w:fldCharType="begin"/>
      </w:r>
      <w:r>
        <w:instrText xml:space="preserve"> XE "</w:instrText>
      </w:r>
      <w:r>
        <w:tab/>
        <w:instrText>H. 5243" \b</w:instrText>
      </w:r>
      <w:r>
        <w:fldChar w:fldCharType="end"/>
      </w:r>
      <w:r>
        <w:t xml:space="preserve"> -- Reps. G. R. Smith, Huggins, Ballentine, Elliott, McGinnis, Fry, Toole, G. M. Smith, Herbkersman, Stringer, Burns, Martin, Mack, Young, Forrester, Bannister, Clemmons, Henderson, Mace, W. Newton, Tallon, Trantham and Willis:  A CONCURRENT RESOLUTION TO RECOGNIZE AND HONOR HOLLY GATLING, EXECUTIVE DIRECTOR OF SOUTH CAROLINA CITIZENS FOR LIFE AND CORPORATE SECRETARY FOR THE NATIONAL RIGHT TO LIFE COMMITTEE, AND TO CONGRATULATE HER FOR TWENTY-FIVE YEARS OF OUTSTANDING SERVICE TO UNBORN CITIZENS IN SOUTH CAROLINA.</w:t>
      </w:r>
    </w:p>
    <w:p w:rsidR="002A7CF4" w:rsidRDefault="002A7CF4" w:rsidP="002A7CF4">
      <w:r>
        <w:tab/>
        <w:t>The Concurrent Resolution was adopted, ordered returned to the House.</w:t>
      </w:r>
    </w:p>
    <w:p w:rsidR="002A7CF4" w:rsidRDefault="002A7CF4" w:rsidP="002A7CF4"/>
    <w:p w:rsidR="00DB74A4" w:rsidRDefault="000A7610" w:rsidP="00D326F0">
      <w:pPr>
        <w:pStyle w:val="Header"/>
        <w:tabs>
          <w:tab w:val="clear" w:pos="4104"/>
          <w:tab w:val="clear" w:pos="4320"/>
          <w:tab w:val="clear" w:pos="4536"/>
          <w:tab w:val="clear" w:pos="4752"/>
          <w:tab w:val="clear" w:pos="4968"/>
          <w:tab w:val="clear" w:pos="5184"/>
          <w:tab w:val="clear" w:pos="5400"/>
          <w:tab w:val="clear" w:pos="5616"/>
          <w:tab w:val="clear" w:pos="8640"/>
        </w:tabs>
        <w:jc w:val="center"/>
      </w:pPr>
      <w:r>
        <w:rPr>
          <w:b/>
        </w:rPr>
        <w:t>REPORTS OF STANDING COMMITTEES</w:t>
      </w:r>
    </w:p>
    <w:p w:rsidR="00956643" w:rsidRDefault="00956643" w:rsidP="00D326F0">
      <w:pPr>
        <w:pStyle w:val="Header"/>
        <w:tabs>
          <w:tab w:val="clear" w:pos="4104"/>
          <w:tab w:val="clear" w:pos="4320"/>
          <w:tab w:val="clear" w:pos="4536"/>
          <w:tab w:val="clear" w:pos="4752"/>
          <w:tab w:val="clear" w:pos="4968"/>
          <w:tab w:val="clear" w:pos="5184"/>
          <w:tab w:val="clear" w:pos="5400"/>
          <w:tab w:val="clear" w:pos="5616"/>
          <w:tab w:val="clear" w:pos="8640"/>
        </w:tabs>
        <w:rPr>
          <w:szCs w:val="22"/>
        </w:rPr>
      </w:pPr>
      <w:r>
        <w:rPr>
          <w:szCs w:val="22"/>
        </w:rPr>
        <w:tab/>
        <w:t>Senator ALEXANDER from the Committee on Labor, Commerce and Industry submitted a favorable with amendment report on:</w:t>
      </w:r>
    </w:p>
    <w:p w:rsidR="00956643" w:rsidRPr="00495B70" w:rsidRDefault="00956643" w:rsidP="00D326F0">
      <w:pPr>
        <w:tabs>
          <w:tab w:val="clear" w:pos="4104"/>
          <w:tab w:val="clear" w:pos="4320"/>
          <w:tab w:val="clear" w:pos="4536"/>
          <w:tab w:val="clear" w:pos="4752"/>
          <w:tab w:val="clear" w:pos="4968"/>
          <w:tab w:val="clear" w:pos="5184"/>
          <w:tab w:val="clear" w:pos="5400"/>
          <w:tab w:val="clear" w:pos="5616"/>
        </w:tabs>
      </w:pPr>
      <w:r>
        <w:rPr>
          <w:szCs w:val="22"/>
        </w:rPr>
        <w:tab/>
      </w:r>
      <w:r w:rsidRPr="00495B70">
        <w:t>H. 3529</w:t>
      </w:r>
      <w:r w:rsidRPr="00495B70">
        <w:fldChar w:fldCharType="begin"/>
      </w:r>
      <w:r w:rsidRPr="00495B70">
        <w:instrText xml:space="preserve"> XE "H. 3529" \b </w:instrText>
      </w:r>
      <w:r w:rsidRPr="00495B70">
        <w:fldChar w:fldCharType="end"/>
      </w:r>
      <w:r w:rsidRPr="00495B70">
        <w:t xml:space="preserve"> -- </w:t>
      </w:r>
      <w:r>
        <w:t>Reps. Bedingfield, Sandifer, Hamilton, Forrester, Atwater, Yow, Clemmons, Crawford, Fry, Hill, Lowe, Pitts, Putnam, Anderson, Martin, G.R. Smith, Williams, Hixon, Henegan and Henderson</w:t>
      </w:r>
      <w:r w:rsidRPr="00495B70">
        <w:t xml:space="preserve">:  </w:t>
      </w:r>
      <w:r w:rsidRPr="00495B70">
        <w:rPr>
          <w:szCs w:val="30"/>
        </w:rPr>
        <w:t xml:space="preserve">A BILL </w:t>
      </w:r>
      <w:r w:rsidRPr="00495B70">
        <w:rPr>
          <w:color w:val="000000" w:themeColor="text1"/>
          <w:u w:color="000000" w:themeColor="text1"/>
        </w:rPr>
        <w:t>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956643" w:rsidRDefault="00956643" w:rsidP="00D326F0">
      <w:pPr>
        <w:pStyle w:val="Header"/>
        <w:tabs>
          <w:tab w:val="clear" w:pos="4104"/>
          <w:tab w:val="clear" w:pos="4320"/>
          <w:tab w:val="clear" w:pos="4536"/>
          <w:tab w:val="clear" w:pos="4752"/>
          <w:tab w:val="clear" w:pos="4968"/>
          <w:tab w:val="clear" w:pos="5184"/>
          <w:tab w:val="clear" w:pos="5400"/>
          <w:tab w:val="clear" w:pos="5616"/>
          <w:tab w:val="clear" w:pos="8640"/>
        </w:tabs>
        <w:rPr>
          <w:szCs w:val="22"/>
        </w:rPr>
      </w:pPr>
      <w:r>
        <w:rPr>
          <w:szCs w:val="22"/>
        </w:rPr>
        <w:tab/>
        <w:t>Ordered for consideration tomorrow.</w:t>
      </w:r>
    </w:p>
    <w:p w:rsidR="00956643" w:rsidRDefault="00956643" w:rsidP="00D326F0">
      <w:pPr>
        <w:pStyle w:val="Header"/>
        <w:tabs>
          <w:tab w:val="clear" w:pos="4104"/>
          <w:tab w:val="clear" w:pos="4320"/>
          <w:tab w:val="clear" w:pos="4536"/>
          <w:tab w:val="clear" w:pos="4752"/>
          <w:tab w:val="clear" w:pos="4968"/>
          <w:tab w:val="clear" w:pos="5184"/>
          <w:tab w:val="clear" w:pos="5400"/>
          <w:tab w:val="clear" w:pos="5616"/>
          <w:tab w:val="clear" w:pos="8640"/>
        </w:tabs>
        <w:rPr>
          <w:szCs w:val="22"/>
        </w:rPr>
      </w:pPr>
    </w:p>
    <w:p w:rsidR="00956643" w:rsidRDefault="00956643" w:rsidP="00D326F0">
      <w:pPr>
        <w:pStyle w:val="Header"/>
        <w:tabs>
          <w:tab w:val="clear" w:pos="4104"/>
          <w:tab w:val="clear" w:pos="4320"/>
          <w:tab w:val="clear" w:pos="4536"/>
          <w:tab w:val="clear" w:pos="4752"/>
          <w:tab w:val="clear" w:pos="4968"/>
          <w:tab w:val="clear" w:pos="5184"/>
          <w:tab w:val="clear" w:pos="5400"/>
          <w:tab w:val="clear" w:pos="5616"/>
          <w:tab w:val="clear" w:pos="8640"/>
        </w:tabs>
        <w:rPr>
          <w:szCs w:val="22"/>
        </w:rPr>
      </w:pPr>
      <w:r>
        <w:rPr>
          <w:szCs w:val="22"/>
        </w:rPr>
        <w:tab/>
        <w:t>Senator GROOMS from the Committee on Transportation polled out H. 5138 favorable:</w:t>
      </w:r>
    </w:p>
    <w:p w:rsidR="00956643" w:rsidRPr="00631125" w:rsidRDefault="00956643" w:rsidP="00D326F0">
      <w:pPr>
        <w:tabs>
          <w:tab w:val="clear" w:pos="4104"/>
          <w:tab w:val="clear" w:pos="4320"/>
          <w:tab w:val="clear" w:pos="4536"/>
          <w:tab w:val="clear" w:pos="4752"/>
          <w:tab w:val="clear" w:pos="4968"/>
          <w:tab w:val="clear" w:pos="5184"/>
          <w:tab w:val="clear" w:pos="5400"/>
          <w:tab w:val="clear" w:pos="5616"/>
        </w:tabs>
      </w:pPr>
      <w:r>
        <w:rPr>
          <w:szCs w:val="22"/>
        </w:rPr>
        <w:lastRenderedPageBreak/>
        <w:tab/>
      </w:r>
      <w:r w:rsidRPr="00631125">
        <w:t>H. 5138</w:t>
      </w:r>
      <w:r w:rsidRPr="00631125">
        <w:fldChar w:fldCharType="begin"/>
      </w:r>
      <w:r w:rsidRPr="00631125">
        <w:instrText xml:space="preserve"> XE "H. 5138" \b </w:instrText>
      </w:r>
      <w:r w:rsidRPr="00631125">
        <w:fldChar w:fldCharType="end"/>
      </w:r>
      <w:r w:rsidRPr="00631125">
        <w:t xml:space="preserve"> -- Rep. Lowe:  </w:t>
      </w:r>
      <w:r w:rsidRPr="00631125">
        <w:rPr>
          <w:szCs w:val="30"/>
        </w:rPr>
        <w:t xml:space="preserve">A CONCURRENT RESOLUTION </w:t>
      </w:r>
      <w:r w:rsidRPr="00631125">
        <w:t xml:space="preserve">TO </w:t>
      </w:r>
      <w:r w:rsidRPr="00631125">
        <w:rPr>
          <w:color w:val="000000" w:themeColor="text1"/>
          <w:u w:color="000000" w:themeColor="text1"/>
        </w:rPr>
        <w:t xml:space="preserve">RECOGNIZE THE CASEY FELDMAN FOUNDATION AND THE SOUTH CAROLINA ASSOCIATION FOR JUSTICE FOR THEIR OUTSTANDING WORK IN HELPING PREVENT DISTRACTED DRIVING AND TO DESIGNATE APRIL 2018 AS </w:t>
      </w:r>
      <w:r>
        <w:rPr>
          <w:color w:val="000000" w:themeColor="text1"/>
          <w:u w:color="000000" w:themeColor="text1"/>
        </w:rPr>
        <w:t>“</w:t>
      </w:r>
      <w:r w:rsidRPr="00631125">
        <w:rPr>
          <w:color w:val="000000" w:themeColor="text1"/>
          <w:u w:color="000000" w:themeColor="text1"/>
        </w:rPr>
        <w:t>END DISTRACTED DRIVING</w:t>
      </w:r>
      <w:r>
        <w:rPr>
          <w:color w:val="000000" w:themeColor="text1"/>
          <w:u w:color="000000" w:themeColor="text1"/>
        </w:rPr>
        <w:t>”</w:t>
      </w:r>
      <w:r w:rsidRPr="00631125">
        <w:rPr>
          <w:color w:val="000000" w:themeColor="text1"/>
          <w:u w:color="000000" w:themeColor="text1"/>
        </w:rPr>
        <w:t xml:space="preserve"> AWARENESS MONTH IN SOUTH CAROLINA.</w:t>
      </w:r>
    </w:p>
    <w:p w:rsidR="00956643" w:rsidRDefault="00956643" w:rsidP="00D326F0">
      <w:pPr>
        <w:pStyle w:val="Header"/>
        <w:tabs>
          <w:tab w:val="clear" w:pos="4104"/>
          <w:tab w:val="clear" w:pos="4320"/>
          <w:tab w:val="clear" w:pos="4536"/>
          <w:tab w:val="clear" w:pos="4752"/>
          <w:tab w:val="clear" w:pos="4968"/>
          <w:tab w:val="clear" w:pos="5184"/>
          <w:tab w:val="clear" w:pos="5400"/>
          <w:tab w:val="clear" w:pos="5616"/>
          <w:tab w:val="clear" w:pos="8640"/>
        </w:tabs>
        <w:rPr>
          <w:szCs w:val="22"/>
        </w:rPr>
      </w:pPr>
    </w:p>
    <w:p w:rsidR="00956643" w:rsidRDefault="00956643" w:rsidP="00D326F0">
      <w:pPr>
        <w:pStyle w:val="Header"/>
        <w:tabs>
          <w:tab w:val="clear" w:pos="4104"/>
          <w:tab w:val="clear" w:pos="4320"/>
          <w:tab w:val="clear" w:pos="4536"/>
          <w:tab w:val="clear" w:pos="4752"/>
          <w:tab w:val="clear" w:pos="4968"/>
          <w:tab w:val="clear" w:pos="5184"/>
          <w:tab w:val="clear" w:pos="5400"/>
          <w:tab w:val="clear" w:pos="5616"/>
          <w:tab w:val="clear" w:pos="8640"/>
        </w:tabs>
        <w:jc w:val="center"/>
        <w:rPr>
          <w:b/>
          <w:szCs w:val="22"/>
        </w:rPr>
      </w:pPr>
      <w:r>
        <w:rPr>
          <w:b/>
          <w:szCs w:val="22"/>
        </w:rPr>
        <w:t>Poll of the Transportation Committee</w:t>
      </w:r>
    </w:p>
    <w:p w:rsidR="00956643" w:rsidRDefault="00956643" w:rsidP="00D326F0">
      <w:pPr>
        <w:pStyle w:val="Header"/>
        <w:tabs>
          <w:tab w:val="clear" w:pos="4104"/>
          <w:tab w:val="clear" w:pos="4320"/>
          <w:tab w:val="clear" w:pos="4536"/>
          <w:tab w:val="clear" w:pos="4752"/>
          <w:tab w:val="clear" w:pos="4968"/>
          <w:tab w:val="clear" w:pos="5184"/>
          <w:tab w:val="clear" w:pos="5400"/>
          <w:tab w:val="clear" w:pos="5616"/>
          <w:tab w:val="clear" w:pos="8640"/>
        </w:tabs>
        <w:jc w:val="center"/>
        <w:rPr>
          <w:szCs w:val="22"/>
        </w:rPr>
      </w:pPr>
      <w:r>
        <w:rPr>
          <w:b/>
          <w:szCs w:val="22"/>
        </w:rPr>
        <w:t>Polled 17; Ayes 17; Nays 0</w:t>
      </w:r>
    </w:p>
    <w:p w:rsidR="00956643" w:rsidRPr="00F4737D" w:rsidRDefault="00956643" w:rsidP="00D326F0">
      <w:pPr>
        <w:pStyle w:val="Header"/>
        <w:tabs>
          <w:tab w:val="clear" w:pos="4104"/>
          <w:tab w:val="clear" w:pos="4320"/>
          <w:tab w:val="clear" w:pos="4536"/>
          <w:tab w:val="clear" w:pos="4752"/>
          <w:tab w:val="clear" w:pos="4968"/>
          <w:tab w:val="clear" w:pos="5184"/>
          <w:tab w:val="clear" w:pos="5400"/>
          <w:tab w:val="clear" w:pos="5616"/>
          <w:tab w:val="clear" w:pos="8640"/>
        </w:tabs>
        <w:jc w:val="center"/>
        <w:rPr>
          <w:szCs w:val="22"/>
        </w:rPr>
      </w:pPr>
      <w:r>
        <w:rPr>
          <w:b/>
          <w:szCs w:val="22"/>
        </w:rPr>
        <w:t>AYES</w:t>
      </w:r>
    </w:p>
    <w:p w:rsidR="00956643" w:rsidRPr="00C2635C" w:rsidRDefault="00C2635C" w:rsidP="00E328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left"/>
        <w:rPr>
          <w:bCs/>
          <w:color w:val="auto"/>
          <w:szCs w:val="22"/>
        </w:rPr>
      </w:pPr>
      <w:r w:rsidRPr="00C2635C">
        <w:rPr>
          <w:bCs/>
          <w:color w:val="auto"/>
          <w:szCs w:val="22"/>
        </w:rPr>
        <w:t xml:space="preserve">Grooms </w:t>
      </w:r>
      <w:r w:rsidR="00E32887">
        <w:rPr>
          <w:bCs/>
          <w:color w:val="auto"/>
          <w:szCs w:val="22"/>
        </w:rPr>
        <w:tab/>
      </w:r>
      <w:r w:rsidR="00956643" w:rsidRPr="00C2635C">
        <w:rPr>
          <w:bCs/>
          <w:color w:val="auto"/>
          <w:szCs w:val="22"/>
        </w:rPr>
        <w:t>Leatherman</w:t>
      </w:r>
      <w:r w:rsidR="00956643" w:rsidRPr="00C2635C">
        <w:rPr>
          <w:bCs/>
          <w:color w:val="auto"/>
          <w:szCs w:val="22"/>
        </w:rPr>
        <w:tab/>
        <w:t>Rankin</w:t>
      </w:r>
    </w:p>
    <w:p w:rsidR="00956643" w:rsidRPr="00C2635C" w:rsidRDefault="00956643" w:rsidP="00E328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left"/>
        <w:rPr>
          <w:bCs/>
          <w:color w:val="auto"/>
          <w:szCs w:val="22"/>
        </w:rPr>
      </w:pPr>
      <w:r w:rsidRPr="00C2635C">
        <w:rPr>
          <w:bCs/>
          <w:color w:val="auto"/>
          <w:szCs w:val="22"/>
        </w:rPr>
        <w:t>Verdin</w:t>
      </w:r>
      <w:r w:rsidRPr="00C2635C">
        <w:rPr>
          <w:bCs/>
          <w:color w:val="auto"/>
          <w:szCs w:val="22"/>
        </w:rPr>
        <w:tab/>
        <w:t>Malloy</w:t>
      </w:r>
      <w:r w:rsidRPr="00C2635C">
        <w:rPr>
          <w:bCs/>
          <w:color w:val="auto"/>
          <w:szCs w:val="22"/>
        </w:rPr>
        <w:tab/>
        <w:t>Campsen</w:t>
      </w:r>
    </w:p>
    <w:p w:rsidR="00956643" w:rsidRPr="00C2635C" w:rsidRDefault="00956643" w:rsidP="00E328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left"/>
        <w:rPr>
          <w:bCs/>
          <w:color w:val="auto"/>
          <w:szCs w:val="22"/>
        </w:rPr>
      </w:pPr>
      <w:r w:rsidRPr="00C2635C">
        <w:rPr>
          <w:bCs/>
          <w:color w:val="auto"/>
          <w:szCs w:val="22"/>
        </w:rPr>
        <w:t>Peeler</w:t>
      </w:r>
      <w:r w:rsidRPr="00C2635C">
        <w:rPr>
          <w:bCs/>
          <w:color w:val="auto"/>
          <w:szCs w:val="22"/>
        </w:rPr>
        <w:tab/>
        <w:t>Campbell</w:t>
      </w:r>
      <w:r w:rsidRPr="00C2635C">
        <w:rPr>
          <w:bCs/>
          <w:color w:val="auto"/>
          <w:szCs w:val="22"/>
        </w:rPr>
        <w:tab/>
        <w:t>Bennett</w:t>
      </w:r>
    </w:p>
    <w:p w:rsidR="00956643" w:rsidRPr="00C2635C" w:rsidRDefault="00956643" w:rsidP="00E328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left"/>
        <w:rPr>
          <w:bCs/>
          <w:color w:val="auto"/>
          <w:szCs w:val="22"/>
        </w:rPr>
      </w:pPr>
      <w:r w:rsidRPr="00C2635C">
        <w:rPr>
          <w:bCs/>
          <w:color w:val="auto"/>
          <w:szCs w:val="22"/>
        </w:rPr>
        <w:t>Hembree</w:t>
      </w:r>
      <w:r w:rsidRPr="00C2635C">
        <w:rPr>
          <w:bCs/>
          <w:color w:val="auto"/>
          <w:szCs w:val="22"/>
        </w:rPr>
        <w:tab/>
        <w:t>McElveen</w:t>
      </w:r>
      <w:r w:rsidRPr="00C2635C">
        <w:rPr>
          <w:bCs/>
          <w:color w:val="auto"/>
          <w:szCs w:val="22"/>
        </w:rPr>
        <w:tab/>
        <w:t>Johnson</w:t>
      </w:r>
    </w:p>
    <w:p w:rsidR="00956643" w:rsidRPr="00C2635C" w:rsidRDefault="00956643" w:rsidP="00E328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left"/>
        <w:rPr>
          <w:bCs/>
          <w:color w:val="auto"/>
          <w:szCs w:val="22"/>
        </w:rPr>
      </w:pPr>
      <w:r w:rsidRPr="00C2635C">
        <w:rPr>
          <w:bCs/>
          <w:color w:val="auto"/>
          <w:szCs w:val="22"/>
        </w:rPr>
        <w:t>Kimpson</w:t>
      </w:r>
      <w:r w:rsidRPr="00C2635C">
        <w:rPr>
          <w:bCs/>
          <w:color w:val="auto"/>
          <w:szCs w:val="22"/>
        </w:rPr>
        <w:tab/>
        <w:t>Sabb</w:t>
      </w:r>
      <w:r w:rsidRPr="00C2635C">
        <w:rPr>
          <w:bCs/>
          <w:color w:val="auto"/>
          <w:szCs w:val="22"/>
        </w:rPr>
        <w:tab/>
        <w:t>Margie Matthews</w:t>
      </w:r>
    </w:p>
    <w:p w:rsidR="00956643" w:rsidRPr="009461AA" w:rsidRDefault="00956643" w:rsidP="00E328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left"/>
        <w:rPr>
          <w:color w:val="C00000"/>
          <w:szCs w:val="22"/>
        </w:rPr>
      </w:pPr>
      <w:r w:rsidRPr="00C2635C">
        <w:rPr>
          <w:bCs/>
          <w:color w:val="auto"/>
          <w:szCs w:val="22"/>
        </w:rPr>
        <w:t>Climer</w:t>
      </w:r>
      <w:r w:rsidRPr="00C2635C">
        <w:rPr>
          <w:bCs/>
          <w:color w:val="auto"/>
          <w:szCs w:val="22"/>
        </w:rPr>
        <w:tab/>
        <w:t>McLeod</w:t>
      </w:r>
    </w:p>
    <w:p w:rsidR="00956643" w:rsidRPr="009461AA" w:rsidRDefault="00956643" w:rsidP="00D326F0">
      <w:pPr>
        <w:pStyle w:val="Header"/>
        <w:tabs>
          <w:tab w:val="clear" w:pos="4104"/>
          <w:tab w:val="clear" w:pos="4320"/>
          <w:tab w:val="clear" w:pos="4536"/>
          <w:tab w:val="clear" w:pos="4752"/>
          <w:tab w:val="clear" w:pos="4968"/>
          <w:tab w:val="clear" w:pos="5184"/>
          <w:tab w:val="clear" w:pos="5400"/>
          <w:tab w:val="clear" w:pos="5616"/>
          <w:tab w:val="clear" w:pos="8640"/>
        </w:tabs>
        <w:rPr>
          <w:color w:val="C00000"/>
          <w:szCs w:val="22"/>
        </w:rPr>
      </w:pPr>
    </w:p>
    <w:p w:rsidR="00956643" w:rsidRPr="00F4737D" w:rsidRDefault="00956643" w:rsidP="00D326F0">
      <w:pPr>
        <w:pStyle w:val="Header"/>
        <w:tabs>
          <w:tab w:val="clear" w:pos="4104"/>
          <w:tab w:val="clear" w:pos="4320"/>
          <w:tab w:val="clear" w:pos="4536"/>
          <w:tab w:val="clear" w:pos="4752"/>
          <w:tab w:val="clear" w:pos="4968"/>
          <w:tab w:val="clear" w:pos="5184"/>
          <w:tab w:val="clear" w:pos="5400"/>
          <w:tab w:val="clear" w:pos="5616"/>
          <w:tab w:val="clear" w:pos="8640"/>
        </w:tabs>
        <w:jc w:val="center"/>
        <w:rPr>
          <w:szCs w:val="22"/>
        </w:rPr>
      </w:pPr>
      <w:r>
        <w:rPr>
          <w:b/>
          <w:szCs w:val="22"/>
        </w:rPr>
        <w:t>Total--17</w:t>
      </w:r>
    </w:p>
    <w:p w:rsidR="00956643" w:rsidRDefault="00956643" w:rsidP="00C2635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956643" w:rsidRPr="00F4737D" w:rsidRDefault="00956643" w:rsidP="00D326F0">
      <w:pPr>
        <w:pStyle w:val="Header"/>
        <w:tabs>
          <w:tab w:val="clear" w:pos="4104"/>
          <w:tab w:val="clear" w:pos="4320"/>
          <w:tab w:val="clear" w:pos="4536"/>
          <w:tab w:val="clear" w:pos="4752"/>
          <w:tab w:val="clear" w:pos="4968"/>
          <w:tab w:val="clear" w:pos="5184"/>
          <w:tab w:val="clear" w:pos="5400"/>
          <w:tab w:val="clear" w:pos="5616"/>
          <w:tab w:val="clear" w:pos="8640"/>
        </w:tabs>
        <w:jc w:val="center"/>
        <w:rPr>
          <w:szCs w:val="22"/>
        </w:rPr>
      </w:pPr>
      <w:r>
        <w:rPr>
          <w:b/>
          <w:szCs w:val="22"/>
        </w:rPr>
        <w:t>NAYS</w:t>
      </w:r>
    </w:p>
    <w:p w:rsidR="00956643" w:rsidRDefault="00956643" w:rsidP="00D326F0">
      <w:pPr>
        <w:pStyle w:val="Header"/>
        <w:tabs>
          <w:tab w:val="clear" w:pos="4104"/>
          <w:tab w:val="clear" w:pos="4320"/>
          <w:tab w:val="clear" w:pos="4536"/>
          <w:tab w:val="clear" w:pos="4752"/>
          <w:tab w:val="clear" w:pos="4968"/>
          <w:tab w:val="clear" w:pos="5184"/>
          <w:tab w:val="clear" w:pos="5400"/>
          <w:tab w:val="clear" w:pos="5616"/>
          <w:tab w:val="clear" w:pos="8640"/>
        </w:tabs>
        <w:rPr>
          <w:szCs w:val="22"/>
        </w:rPr>
      </w:pPr>
    </w:p>
    <w:p w:rsidR="00956643" w:rsidRPr="00F4737D" w:rsidRDefault="00956643" w:rsidP="00D326F0">
      <w:pPr>
        <w:pStyle w:val="Header"/>
        <w:tabs>
          <w:tab w:val="clear" w:pos="4104"/>
          <w:tab w:val="clear" w:pos="4320"/>
          <w:tab w:val="clear" w:pos="4536"/>
          <w:tab w:val="clear" w:pos="4752"/>
          <w:tab w:val="clear" w:pos="4968"/>
          <w:tab w:val="clear" w:pos="5184"/>
          <w:tab w:val="clear" w:pos="5400"/>
          <w:tab w:val="clear" w:pos="5616"/>
          <w:tab w:val="clear" w:pos="8640"/>
        </w:tabs>
        <w:jc w:val="center"/>
        <w:rPr>
          <w:szCs w:val="22"/>
        </w:rPr>
      </w:pPr>
      <w:r>
        <w:rPr>
          <w:b/>
          <w:szCs w:val="22"/>
        </w:rPr>
        <w:t>Total--0</w:t>
      </w:r>
    </w:p>
    <w:p w:rsidR="00956643" w:rsidRDefault="00956643" w:rsidP="00D326F0">
      <w:pPr>
        <w:pStyle w:val="Header"/>
        <w:tabs>
          <w:tab w:val="clear" w:pos="4104"/>
          <w:tab w:val="clear" w:pos="4320"/>
          <w:tab w:val="clear" w:pos="4536"/>
          <w:tab w:val="clear" w:pos="4752"/>
          <w:tab w:val="clear" w:pos="4968"/>
          <w:tab w:val="clear" w:pos="5184"/>
          <w:tab w:val="clear" w:pos="5400"/>
          <w:tab w:val="clear" w:pos="5616"/>
          <w:tab w:val="clear" w:pos="8640"/>
        </w:tabs>
        <w:rPr>
          <w:szCs w:val="22"/>
        </w:rPr>
      </w:pPr>
    </w:p>
    <w:p w:rsidR="00956643" w:rsidRDefault="00956643" w:rsidP="00D326F0">
      <w:pPr>
        <w:pStyle w:val="Header"/>
        <w:tabs>
          <w:tab w:val="clear" w:pos="4104"/>
          <w:tab w:val="clear" w:pos="4320"/>
          <w:tab w:val="clear" w:pos="4536"/>
          <w:tab w:val="clear" w:pos="4752"/>
          <w:tab w:val="clear" w:pos="4968"/>
          <w:tab w:val="clear" w:pos="5184"/>
          <w:tab w:val="clear" w:pos="5400"/>
          <w:tab w:val="clear" w:pos="5616"/>
          <w:tab w:val="clear" w:pos="8640"/>
        </w:tabs>
        <w:rPr>
          <w:szCs w:val="22"/>
        </w:rPr>
      </w:pPr>
      <w:r w:rsidRPr="00F4737D">
        <w:rPr>
          <w:szCs w:val="22"/>
        </w:rPr>
        <w:tab/>
        <w:t>Ordered for consideration tomorrow.</w:t>
      </w:r>
    </w:p>
    <w:p w:rsidR="00956643" w:rsidRDefault="00956643" w:rsidP="00D326F0">
      <w:pPr>
        <w:pStyle w:val="Header"/>
        <w:tabs>
          <w:tab w:val="clear" w:pos="4104"/>
          <w:tab w:val="clear" w:pos="4320"/>
          <w:tab w:val="clear" w:pos="4536"/>
          <w:tab w:val="clear" w:pos="4752"/>
          <w:tab w:val="clear" w:pos="4968"/>
          <w:tab w:val="clear" w:pos="5184"/>
          <w:tab w:val="clear" w:pos="5400"/>
          <w:tab w:val="clear" w:pos="5616"/>
          <w:tab w:val="clear" w:pos="8640"/>
        </w:tabs>
        <w:rPr>
          <w:szCs w:val="22"/>
        </w:rPr>
      </w:pPr>
    </w:p>
    <w:p w:rsidR="00956643" w:rsidRDefault="00956643" w:rsidP="00D326F0">
      <w:pPr>
        <w:pStyle w:val="Header"/>
        <w:tabs>
          <w:tab w:val="clear" w:pos="4104"/>
          <w:tab w:val="clear" w:pos="4320"/>
          <w:tab w:val="clear" w:pos="4536"/>
          <w:tab w:val="clear" w:pos="4752"/>
          <w:tab w:val="clear" w:pos="4968"/>
          <w:tab w:val="clear" w:pos="5184"/>
          <w:tab w:val="clear" w:pos="5400"/>
          <w:tab w:val="clear" w:pos="5616"/>
          <w:tab w:val="clear" w:pos="8640"/>
        </w:tabs>
        <w:rPr>
          <w:szCs w:val="22"/>
        </w:rPr>
      </w:pPr>
      <w:r>
        <w:rPr>
          <w:szCs w:val="22"/>
        </w:rPr>
        <w:tab/>
        <w:t>Senator VERDIN from the Committee on Agriculture and Natural Resources submitted a favorable report on:</w:t>
      </w:r>
    </w:p>
    <w:p w:rsidR="00956643" w:rsidRPr="003F7066" w:rsidRDefault="00956643" w:rsidP="00D326F0">
      <w:pPr>
        <w:tabs>
          <w:tab w:val="clear" w:pos="4104"/>
          <w:tab w:val="clear" w:pos="4320"/>
          <w:tab w:val="clear" w:pos="4536"/>
          <w:tab w:val="clear" w:pos="4752"/>
          <w:tab w:val="clear" w:pos="4968"/>
          <w:tab w:val="clear" w:pos="5184"/>
          <w:tab w:val="clear" w:pos="5400"/>
          <w:tab w:val="clear" w:pos="5616"/>
        </w:tabs>
        <w:suppressAutoHyphens/>
      </w:pPr>
      <w:r>
        <w:rPr>
          <w:szCs w:val="22"/>
        </w:rPr>
        <w:tab/>
      </w:r>
      <w:r w:rsidRPr="003F7066">
        <w:t>H. 5157</w:t>
      </w:r>
      <w:r w:rsidRPr="003F7066">
        <w:fldChar w:fldCharType="begin"/>
      </w:r>
      <w:r w:rsidRPr="003F7066">
        <w:instrText xml:space="preserve"> XE "H. 5157" \b </w:instrText>
      </w:r>
      <w:r w:rsidRPr="003F7066">
        <w:fldChar w:fldCharType="end"/>
      </w:r>
      <w:r w:rsidRPr="003F7066">
        <w:t xml:space="preserve"> -- Regulations and Administrative Procedures Committee:  </w:t>
      </w:r>
      <w:r w:rsidRPr="003F7066">
        <w:rPr>
          <w:szCs w:val="30"/>
        </w:rPr>
        <w:t xml:space="preserve">A JOINT RESOLUTION </w:t>
      </w:r>
      <w:r w:rsidRPr="003F7066">
        <w:t>TO APPROVE REGULATIONS OF THE CLEMSON UNIVERSITY - STATE CROP PEST COMMISSION, RELATING TO BENGHAL DAYFLOWER QUARANTINE; AND EMERALD ASH BORER QUARANTINE, DESIGNATED AS REGULATION DOCUMENT NUMBER 4807, PURSUANT TO THE PROVISIONS OF ARTICLE 1, CHAPTER 23, TITLE 1 OF THE 1976 CODE.</w:t>
      </w:r>
    </w:p>
    <w:p w:rsidR="00956643" w:rsidRDefault="00956643" w:rsidP="00D326F0">
      <w:pPr>
        <w:pStyle w:val="Header"/>
        <w:tabs>
          <w:tab w:val="clear" w:pos="4104"/>
          <w:tab w:val="clear" w:pos="4320"/>
          <w:tab w:val="clear" w:pos="4536"/>
          <w:tab w:val="clear" w:pos="4752"/>
          <w:tab w:val="clear" w:pos="4968"/>
          <w:tab w:val="clear" w:pos="5184"/>
          <w:tab w:val="clear" w:pos="5400"/>
          <w:tab w:val="clear" w:pos="5616"/>
          <w:tab w:val="clear" w:pos="8640"/>
        </w:tabs>
        <w:rPr>
          <w:szCs w:val="22"/>
        </w:rPr>
      </w:pPr>
      <w:r>
        <w:rPr>
          <w:szCs w:val="22"/>
        </w:rPr>
        <w:tab/>
        <w:t>Ordered for consideration tomorrow.</w:t>
      </w:r>
    </w:p>
    <w:p w:rsidR="00956643" w:rsidRDefault="00956643" w:rsidP="00D326F0">
      <w:pPr>
        <w:pStyle w:val="Header"/>
        <w:tabs>
          <w:tab w:val="clear" w:pos="4104"/>
          <w:tab w:val="clear" w:pos="4320"/>
          <w:tab w:val="clear" w:pos="4536"/>
          <w:tab w:val="clear" w:pos="4752"/>
          <w:tab w:val="clear" w:pos="4968"/>
          <w:tab w:val="clear" w:pos="5184"/>
          <w:tab w:val="clear" w:pos="5400"/>
          <w:tab w:val="clear" w:pos="5616"/>
          <w:tab w:val="clear" w:pos="8640"/>
        </w:tabs>
        <w:rPr>
          <w:szCs w:val="22"/>
        </w:rPr>
      </w:pPr>
    </w:p>
    <w:p w:rsidR="00DB74A4" w:rsidRDefault="00A54E6A" w:rsidP="002A7CF4">
      <w:pPr>
        <w:pStyle w:val="Header"/>
        <w:keepNext/>
        <w:keepLines/>
        <w:tabs>
          <w:tab w:val="clear" w:pos="4104"/>
          <w:tab w:val="clear" w:pos="4320"/>
          <w:tab w:val="clear" w:pos="4536"/>
          <w:tab w:val="clear" w:pos="4752"/>
          <w:tab w:val="clear" w:pos="4968"/>
          <w:tab w:val="clear" w:pos="5184"/>
          <w:tab w:val="clear" w:pos="5400"/>
          <w:tab w:val="clear" w:pos="5616"/>
          <w:tab w:val="clear" w:pos="8640"/>
        </w:tabs>
        <w:jc w:val="center"/>
        <w:rPr>
          <w:b/>
        </w:rPr>
      </w:pPr>
      <w:r>
        <w:rPr>
          <w:b/>
        </w:rPr>
        <w:lastRenderedPageBreak/>
        <w:t>Appointments Reported</w:t>
      </w:r>
    </w:p>
    <w:p w:rsidR="0042068B" w:rsidRPr="0042068B" w:rsidRDefault="0042068B" w:rsidP="002A7CF4">
      <w:pPr>
        <w:keepNext/>
        <w:keepLines/>
        <w:tabs>
          <w:tab w:val="clear" w:pos="4104"/>
          <w:tab w:val="clear" w:pos="4320"/>
          <w:tab w:val="clear" w:pos="4536"/>
          <w:tab w:val="clear" w:pos="4752"/>
          <w:tab w:val="clear" w:pos="4968"/>
          <w:tab w:val="clear" w:pos="5184"/>
          <w:tab w:val="clear" w:pos="5400"/>
          <w:tab w:val="clear" w:pos="5616"/>
        </w:tabs>
        <w:ind w:firstLine="216"/>
        <w:rPr>
          <w:color w:val="auto"/>
        </w:rPr>
      </w:pPr>
      <w:r w:rsidRPr="0042068B">
        <w:rPr>
          <w:color w:val="auto"/>
        </w:rPr>
        <w:t>Senator ALEXANDER from the Committee on Labor, Commerce and Industry submitted a favorable report on:</w:t>
      </w:r>
    </w:p>
    <w:p w:rsidR="0042068B" w:rsidRPr="0042068B" w:rsidRDefault="0042068B" w:rsidP="002A7CF4">
      <w:pPr>
        <w:keepNext/>
        <w:keepLines/>
        <w:tabs>
          <w:tab w:val="clear" w:pos="4104"/>
          <w:tab w:val="clear" w:pos="4320"/>
          <w:tab w:val="clear" w:pos="4536"/>
          <w:tab w:val="clear" w:pos="4752"/>
          <w:tab w:val="clear" w:pos="4968"/>
          <w:tab w:val="clear" w:pos="5184"/>
          <w:tab w:val="clear" w:pos="5400"/>
          <w:tab w:val="clear" w:pos="5616"/>
        </w:tabs>
        <w:ind w:firstLine="216"/>
        <w:rPr>
          <w:color w:val="auto"/>
        </w:rPr>
      </w:pPr>
    </w:p>
    <w:p w:rsidR="0042068B" w:rsidRPr="0042068B" w:rsidRDefault="0042068B" w:rsidP="002A7CF4">
      <w:pPr>
        <w:keepNext/>
        <w:keepLines/>
        <w:tabs>
          <w:tab w:val="clear" w:pos="4104"/>
          <w:tab w:val="clear" w:pos="4320"/>
          <w:tab w:val="clear" w:pos="4536"/>
          <w:tab w:val="clear" w:pos="4752"/>
          <w:tab w:val="clear" w:pos="4968"/>
          <w:tab w:val="clear" w:pos="5184"/>
          <w:tab w:val="clear" w:pos="5400"/>
          <w:tab w:val="clear" w:pos="5616"/>
        </w:tabs>
        <w:jc w:val="center"/>
        <w:rPr>
          <w:b/>
          <w:color w:val="auto"/>
        </w:rPr>
      </w:pPr>
      <w:r w:rsidRPr="0042068B">
        <w:rPr>
          <w:b/>
          <w:color w:val="auto"/>
        </w:rPr>
        <w:t>Statewide Appointment</w:t>
      </w:r>
    </w:p>
    <w:p w:rsidR="0042068B" w:rsidRPr="0042068B" w:rsidRDefault="0042068B" w:rsidP="002A7CF4">
      <w:pPr>
        <w:keepNext/>
        <w:keepLines/>
        <w:tabs>
          <w:tab w:val="clear" w:pos="4104"/>
          <w:tab w:val="clear" w:pos="4320"/>
          <w:tab w:val="clear" w:pos="4536"/>
          <w:tab w:val="clear" w:pos="4752"/>
          <w:tab w:val="clear" w:pos="4968"/>
          <w:tab w:val="clear" w:pos="5184"/>
          <w:tab w:val="clear" w:pos="5400"/>
          <w:tab w:val="clear" w:pos="5616"/>
        </w:tabs>
        <w:ind w:firstLine="216"/>
        <w:rPr>
          <w:color w:val="auto"/>
          <w:u w:val="single"/>
        </w:rPr>
      </w:pPr>
      <w:r w:rsidRPr="0042068B">
        <w:rPr>
          <w:color w:val="auto"/>
          <w:u w:val="single"/>
        </w:rPr>
        <w:t xml:space="preserve">Initial Appointment, South Carolina Board of Real Estate Appraisers, </w:t>
      </w:r>
    </w:p>
    <w:p w:rsidR="0042068B" w:rsidRPr="0042068B" w:rsidRDefault="0042068B" w:rsidP="002A7CF4">
      <w:pPr>
        <w:keepNext/>
        <w:keepLines/>
        <w:tabs>
          <w:tab w:val="clear" w:pos="4104"/>
          <w:tab w:val="clear" w:pos="4320"/>
          <w:tab w:val="clear" w:pos="4536"/>
          <w:tab w:val="clear" w:pos="4752"/>
          <w:tab w:val="clear" w:pos="4968"/>
          <w:tab w:val="clear" w:pos="5184"/>
          <w:tab w:val="clear" w:pos="5400"/>
          <w:tab w:val="clear" w:pos="5616"/>
        </w:tabs>
        <w:ind w:firstLine="216"/>
        <w:rPr>
          <w:color w:val="auto"/>
          <w:u w:val="single"/>
        </w:rPr>
      </w:pPr>
      <w:r w:rsidRPr="0042068B">
        <w:rPr>
          <w:color w:val="auto"/>
          <w:u w:val="single"/>
        </w:rPr>
        <w:t>Appraisal Management Company:</w:t>
      </w:r>
    </w:p>
    <w:p w:rsidR="0042068B" w:rsidRPr="0042068B" w:rsidRDefault="0042068B" w:rsidP="002A7CF4">
      <w:pPr>
        <w:keepNext/>
        <w:keepLines/>
        <w:tabs>
          <w:tab w:val="clear" w:pos="4104"/>
          <w:tab w:val="clear" w:pos="4320"/>
          <w:tab w:val="clear" w:pos="4536"/>
          <w:tab w:val="clear" w:pos="4752"/>
          <w:tab w:val="clear" w:pos="4968"/>
          <w:tab w:val="clear" w:pos="5184"/>
          <w:tab w:val="clear" w:pos="5400"/>
          <w:tab w:val="clear" w:pos="5616"/>
        </w:tabs>
        <w:ind w:firstLine="216"/>
        <w:rPr>
          <w:color w:val="auto"/>
        </w:rPr>
      </w:pPr>
      <w:r w:rsidRPr="0042068B">
        <w:rPr>
          <w:color w:val="auto"/>
        </w:rPr>
        <w:t>Joseph Mark Chapman, 197 Green Valley Road, Greenville, SC 29617-7014</w:t>
      </w:r>
    </w:p>
    <w:p w:rsidR="0042068B" w:rsidRPr="0042068B" w:rsidRDefault="0042068B" w:rsidP="00D326F0">
      <w:pPr>
        <w:tabs>
          <w:tab w:val="clear" w:pos="4104"/>
          <w:tab w:val="clear" w:pos="4320"/>
          <w:tab w:val="clear" w:pos="4536"/>
          <w:tab w:val="clear" w:pos="4752"/>
          <w:tab w:val="clear" w:pos="4968"/>
          <w:tab w:val="clear" w:pos="5184"/>
          <w:tab w:val="clear" w:pos="5400"/>
          <w:tab w:val="clear" w:pos="5616"/>
        </w:tabs>
        <w:ind w:firstLine="216"/>
        <w:rPr>
          <w:color w:val="auto"/>
        </w:rPr>
      </w:pPr>
    </w:p>
    <w:p w:rsidR="0042068B" w:rsidRPr="0042068B" w:rsidRDefault="0042068B" w:rsidP="00D326F0">
      <w:pPr>
        <w:tabs>
          <w:tab w:val="clear" w:pos="4104"/>
          <w:tab w:val="clear" w:pos="4320"/>
          <w:tab w:val="clear" w:pos="4536"/>
          <w:tab w:val="clear" w:pos="4752"/>
          <w:tab w:val="clear" w:pos="4968"/>
          <w:tab w:val="clear" w:pos="5184"/>
          <w:tab w:val="clear" w:pos="5400"/>
          <w:tab w:val="clear" w:pos="5616"/>
        </w:tabs>
        <w:ind w:firstLine="216"/>
        <w:rPr>
          <w:color w:val="auto"/>
        </w:rPr>
      </w:pPr>
      <w:r w:rsidRPr="0042068B">
        <w:rPr>
          <w:color w:val="auto"/>
        </w:rPr>
        <w:t>Received as information.</w:t>
      </w:r>
    </w:p>
    <w:p w:rsidR="00103108" w:rsidRDefault="00103108" w:rsidP="00D326F0">
      <w:pPr>
        <w:pStyle w:val="Header"/>
        <w:tabs>
          <w:tab w:val="clear" w:pos="4104"/>
          <w:tab w:val="clear" w:pos="4320"/>
          <w:tab w:val="clear" w:pos="4536"/>
          <w:tab w:val="clear" w:pos="4752"/>
          <w:tab w:val="clear" w:pos="4968"/>
          <w:tab w:val="clear" w:pos="5184"/>
          <w:tab w:val="clear" w:pos="5400"/>
          <w:tab w:val="clear" w:pos="5616"/>
          <w:tab w:val="clear" w:pos="8640"/>
        </w:tabs>
      </w:pPr>
    </w:p>
    <w:p w:rsidR="00DB74A4" w:rsidRDefault="000A7610" w:rsidP="00D326F0">
      <w:pPr>
        <w:pStyle w:val="Header"/>
        <w:tabs>
          <w:tab w:val="clear" w:pos="4104"/>
          <w:tab w:val="clear" w:pos="4320"/>
          <w:tab w:val="clear" w:pos="4536"/>
          <w:tab w:val="clear" w:pos="4752"/>
          <w:tab w:val="clear" w:pos="4968"/>
          <w:tab w:val="clear" w:pos="5184"/>
          <w:tab w:val="clear" w:pos="5400"/>
          <w:tab w:val="clear" w:pos="5616"/>
          <w:tab w:val="clear" w:pos="8640"/>
        </w:tabs>
        <w:jc w:val="center"/>
      </w:pPr>
      <w:r>
        <w:rPr>
          <w:b/>
        </w:rPr>
        <w:t>HOUSE CONCURRENCE</w:t>
      </w:r>
    </w:p>
    <w:p w:rsidR="008D55CE" w:rsidRPr="009F0F8E" w:rsidRDefault="008D55CE" w:rsidP="00D326F0">
      <w:pPr>
        <w:tabs>
          <w:tab w:val="clear" w:pos="4104"/>
          <w:tab w:val="clear" w:pos="4320"/>
          <w:tab w:val="clear" w:pos="4536"/>
          <w:tab w:val="clear" w:pos="4752"/>
          <w:tab w:val="clear" w:pos="4968"/>
          <w:tab w:val="clear" w:pos="5184"/>
          <w:tab w:val="clear" w:pos="5400"/>
          <w:tab w:val="clear" w:pos="5616"/>
        </w:tabs>
        <w:suppressAutoHyphens/>
      </w:pPr>
      <w:r>
        <w:tab/>
      </w:r>
      <w:r w:rsidRPr="009F0F8E">
        <w:t>S. 1165</w:t>
      </w:r>
      <w:r w:rsidRPr="009F0F8E">
        <w:fldChar w:fldCharType="begin"/>
      </w:r>
      <w:r w:rsidRPr="009F0F8E">
        <w:instrText xml:space="preserve"> XE "S. 1165" \b </w:instrText>
      </w:r>
      <w:r w:rsidRPr="009F0F8E">
        <w:fldChar w:fldCharType="end"/>
      </w:r>
      <w:r w:rsidRPr="009F0F8E">
        <w:t xml:space="preserve"> -- Senator Gambrell:  </w:t>
      </w:r>
      <w:r w:rsidRPr="009F0F8E">
        <w:rPr>
          <w:szCs w:val="30"/>
        </w:rPr>
        <w:t xml:space="preserve">A CONCURRENT RESOLUTION </w:t>
      </w:r>
      <w:r w:rsidRPr="009F0F8E">
        <w:t>TO RECOGNIZE AND HONOR RENEE AND BOB MCCORMICK FOR THEIR TIRELESS WORK IN ESTABLISHING AND MAINTAINING THE HONEA PATH FREE CLINIC AND FOR THE SIGNIFICANT IMPACT THAT THE CLINIC HAS HAD ON THE HONEA PATH COMMUNITY.</w:t>
      </w:r>
    </w:p>
    <w:p w:rsidR="00DB74A4" w:rsidRDefault="000A7610" w:rsidP="00D326F0">
      <w:pPr>
        <w:pStyle w:val="Header"/>
        <w:tabs>
          <w:tab w:val="clear" w:pos="4104"/>
          <w:tab w:val="clear" w:pos="4320"/>
          <w:tab w:val="clear" w:pos="4536"/>
          <w:tab w:val="clear" w:pos="4752"/>
          <w:tab w:val="clear" w:pos="4968"/>
          <w:tab w:val="clear" w:pos="5184"/>
          <w:tab w:val="clear" w:pos="5400"/>
          <w:tab w:val="clear" w:pos="5616"/>
          <w:tab w:val="clear" w:pos="8640"/>
        </w:tabs>
      </w:pPr>
      <w:r>
        <w:tab/>
        <w:t>Returned with concurrence.</w:t>
      </w:r>
    </w:p>
    <w:p w:rsidR="00DB74A4" w:rsidRDefault="000A7610" w:rsidP="00D326F0">
      <w:pPr>
        <w:pStyle w:val="Header"/>
        <w:tabs>
          <w:tab w:val="clear" w:pos="4104"/>
          <w:tab w:val="clear" w:pos="4320"/>
          <w:tab w:val="clear" w:pos="4536"/>
          <w:tab w:val="clear" w:pos="4752"/>
          <w:tab w:val="clear" w:pos="4968"/>
          <w:tab w:val="clear" w:pos="5184"/>
          <w:tab w:val="clear" w:pos="5400"/>
          <w:tab w:val="clear" w:pos="5616"/>
          <w:tab w:val="clear" w:pos="8640"/>
        </w:tabs>
      </w:pPr>
      <w:r>
        <w:tab/>
        <w:t>Received as information.</w:t>
      </w:r>
    </w:p>
    <w:p w:rsidR="00DB74A4" w:rsidRDefault="00DB74A4" w:rsidP="00D326F0">
      <w:pPr>
        <w:pStyle w:val="Header"/>
        <w:tabs>
          <w:tab w:val="clear" w:pos="4104"/>
          <w:tab w:val="clear" w:pos="4320"/>
          <w:tab w:val="clear" w:pos="4536"/>
          <w:tab w:val="clear" w:pos="4752"/>
          <w:tab w:val="clear" w:pos="4968"/>
          <w:tab w:val="clear" w:pos="5184"/>
          <w:tab w:val="clear" w:pos="5400"/>
          <w:tab w:val="clear" w:pos="5616"/>
          <w:tab w:val="clear" w:pos="8640"/>
        </w:tabs>
      </w:pPr>
    </w:p>
    <w:p w:rsidR="00DB74A4" w:rsidRDefault="000A7610" w:rsidP="00D326F0">
      <w:pPr>
        <w:pStyle w:val="Header"/>
        <w:tabs>
          <w:tab w:val="clear" w:pos="4104"/>
          <w:tab w:val="clear" w:pos="4320"/>
          <w:tab w:val="clear" w:pos="4536"/>
          <w:tab w:val="clear" w:pos="4752"/>
          <w:tab w:val="clear" w:pos="4968"/>
          <w:tab w:val="clear" w:pos="5184"/>
          <w:tab w:val="clear" w:pos="5400"/>
          <w:tab w:val="clear" w:pos="5616"/>
          <w:tab w:val="clear" w:pos="8640"/>
        </w:tabs>
      </w:pPr>
      <w:r>
        <w:rPr>
          <w:b/>
        </w:rPr>
        <w:t>THE SENATE PROCEEDED TO A CALL OF THE UNCONTESTED LOCAL AND STATEWIDE CALENDAR.</w:t>
      </w:r>
    </w:p>
    <w:p w:rsidR="00DB74A4" w:rsidRDefault="00DB74A4" w:rsidP="00D326F0">
      <w:pPr>
        <w:pStyle w:val="Header"/>
        <w:tabs>
          <w:tab w:val="clear" w:pos="4104"/>
          <w:tab w:val="clear" w:pos="4320"/>
          <w:tab w:val="clear" w:pos="4536"/>
          <w:tab w:val="clear" w:pos="4752"/>
          <w:tab w:val="clear" w:pos="4968"/>
          <w:tab w:val="clear" w:pos="5184"/>
          <w:tab w:val="clear" w:pos="5400"/>
          <w:tab w:val="clear" w:pos="5616"/>
          <w:tab w:val="clear" w:pos="8640"/>
        </w:tabs>
      </w:pPr>
    </w:p>
    <w:p w:rsidR="00AB5AFC" w:rsidRPr="009461AA" w:rsidRDefault="00AB5AFC" w:rsidP="00D326F0">
      <w:pPr>
        <w:tabs>
          <w:tab w:val="clear" w:pos="4104"/>
          <w:tab w:val="clear" w:pos="4320"/>
          <w:tab w:val="clear" w:pos="4536"/>
          <w:tab w:val="clear" w:pos="4752"/>
          <w:tab w:val="clear" w:pos="4968"/>
          <w:tab w:val="clear" w:pos="5184"/>
          <w:tab w:val="clear" w:pos="5400"/>
          <w:tab w:val="clear" w:pos="5616"/>
        </w:tabs>
        <w:jc w:val="center"/>
        <w:rPr>
          <w:b/>
          <w:color w:val="auto"/>
          <w:szCs w:val="22"/>
        </w:rPr>
      </w:pPr>
      <w:r w:rsidRPr="009461AA">
        <w:rPr>
          <w:b/>
          <w:color w:val="auto"/>
          <w:szCs w:val="22"/>
        </w:rPr>
        <w:t>ORDERED ENROLLED FOR RATIFICATION</w:t>
      </w:r>
    </w:p>
    <w:p w:rsidR="00AB5AFC" w:rsidRPr="009461AA" w:rsidRDefault="00AB5AFC" w:rsidP="00D326F0">
      <w:pPr>
        <w:tabs>
          <w:tab w:val="clear" w:pos="4104"/>
          <w:tab w:val="clear" w:pos="4320"/>
          <w:tab w:val="clear" w:pos="4536"/>
          <w:tab w:val="clear" w:pos="4752"/>
          <w:tab w:val="clear" w:pos="4968"/>
          <w:tab w:val="clear" w:pos="5184"/>
          <w:tab w:val="clear" w:pos="5400"/>
          <w:tab w:val="clear" w:pos="5616"/>
        </w:tabs>
        <w:rPr>
          <w:color w:val="auto"/>
          <w:szCs w:val="22"/>
        </w:rPr>
      </w:pPr>
      <w:r w:rsidRPr="009461AA">
        <w:rPr>
          <w:color w:val="auto"/>
          <w:szCs w:val="22"/>
        </w:rPr>
        <w:tab/>
        <w:t>The following Bill w</w:t>
      </w:r>
      <w:r w:rsidR="009461AA" w:rsidRPr="009461AA">
        <w:rPr>
          <w:color w:val="auto"/>
          <w:szCs w:val="22"/>
        </w:rPr>
        <w:t>as</w:t>
      </w:r>
      <w:r w:rsidRPr="009461AA">
        <w:rPr>
          <w:color w:val="auto"/>
          <w:szCs w:val="22"/>
        </w:rPr>
        <w:t xml:space="preserve"> read the third time and, having received three readings in both Houses, it was ordered that the title be changed to that of an Act and enrolled for Ratification:</w:t>
      </w:r>
    </w:p>
    <w:p w:rsidR="00AB5AFC" w:rsidRPr="003C7952" w:rsidRDefault="00AB5AFC" w:rsidP="00D326F0">
      <w:pPr>
        <w:tabs>
          <w:tab w:val="clear" w:pos="4104"/>
          <w:tab w:val="clear" w:pos="4320"/>
          <w:tab w:val="clear" w:pos="4536"/>
          <w:tab w:val="clear" w:pos="4752"/>
          <w:tab w:val="clear" w:pos="4968"/>
          <w:tab w:val="clear" w:pos="5184"/>
          <w:tab w:val="clear" w:pos="5400"/>
          <w:tab w:val="clear" w:pos="5616"/>
        </w:tabs>
        <w:suppressAutoHyphens/>
      </w:pPr>
      <w:r w:rsidRPr="003C7952">
        <w:t>H. 3822</w:t>
      </w:r>
      <w:r w:rsidRPr="003C7952">
        <w:fldChar w:fldCharType="begin"/>
      </w:r>
      <w:r w:rsidRPr="003C7952">
        <w:instrText xml:space="preserve"> XE "H. 3822" \b </w:instrText>
      </w:r>
      <w:r w:rsidRPr="003C7952">
        <w:fldChar w:fldCharType="end"/>
      </w:r>
      <w:r w:rsidRPr="003C7952">
        <w:t xml:space="preserve"> -- </w:t>
      </w:r>
      <w:r>
        <w:t>Reps. Fry, Bedingfield, Henderson, Huggins, Johnson, Hewitt, Crawford, Duckworth, Arrington, Allison, Tallon, Hamilton, Felder, Elliott, Jordan, B. Newton, Martin, Erickson, West, Lowe, Ryhal, Atwater, Willis, Jefferson, W. Newton, Bennett, Crosby, Long, Putnam, Cogswell and Whipper</w:t>
      </w:r>
      <w:r w:rsidRPr="003C7952">
        <w:t xml:space="preserve">:  </w:t>
      </w:r>
      <w:r w:rsidRPr="003C7952">
        <w:rPr>
          <w:szCs w:val="30"/>
        </w:rPr>
        <w:t xml:space="preserve">A BILL </w:t>
      </w:r>
      <w:r w:rsidRPr="003C7952">
        <w:rPr>
          <w:color w:val="000000" w:themeColor="text1"/>
          <w:u w:color="000000" w:themeColor="text1"/>
        </w:rPr>
        <w:t>TO AMEND SECTION 44</w:t>
      </w:r>
      <w:r w:rsidRPr="003C7952">
        <w:rPr>
          <w:color w:val="000000" w:themeColor="text1"/>
          <w:u w:color="000000" w:themeColor="text1"/>
        </w:rPr>
        <w:noBreakHyphen/>
        <w:t>53</w:t>
      </w:r>
      <w:r w:rsidRPr="003C7952">
        <w:rPr>
          <w:color w:val="000000" w:themeColor="text1"/>
          <w:u w:color="000000" w:themeColor="text1"/>
        </w:rPr>
        <w:noBreakHyphen/>
        <w:t>160, AS AMENDED, CODE OF LAWS OF SOUTH CAROLINA, 1976, RELATING TO THE PROCESS FOR MAKING CHANGES TO CONTROLLED SUBSTANCE SCHEDULES, SO AS TO REQUIRE THE DEPARTMENT OF HEALTH AND ENVIRONMENTAL CONTROL TO NOTIFY THE CODE COMMISSIONER OF ADDITIONS, DELETIONS, AND RESCHEDULING OF SUBSTANCES.</w:t>
      </w:r>
    </w:p>
    <w:p w:rsidR="00AB5AFC" w:rsidRPr="00AB5AFC" w:rsidRDefault="009461AA" w:rsidP="00D326F0">
      <w:pPr>
        <w:tabs>
          <w:tab w:val="clear" w:pos="4104"/>
          <w:tab w:val="clear" w:pos="4320"/>
          <w:tab w:val="clear" w:pos="4536"/>
          <w:tab w:val="clear" w:pos="4752"/>
          <w:tab w:val="clear" w:pos="4968"/>
          <w:tab w:val="clear" w:pos="5184"/>
          <w:tab w:val="clear" w:pos="5400"/>
          <w:tab w:val="clear" w:pos="5616"/>
        </w:tabs>
        <w:suppressAutoHyphens/>
        <w:jc w:val="center"/>
        <w:outlineLvl w:val="0"/>
        <w:rPr>
          <w:b/>
          <w:bCs/>
          <w:color w:val="auto"/>
          <w:szCs w:val="22"/>
        </w:rPr>
      </w:pPr>
      <w:r>
        <w:rPr>
          <w:b/>
          <w:bCs/>
          <w:color w:val="auto"/>
          <w:szCs w:val="22"/>
        </w:rPr>
        <w:lastRenderedPageBreak/>
        <w:t xml:space="preserve">HOUSE BILLS </w:t>
      </w:r>
      <w:r w:rsidR="00AB5AFC" w:rsidRPr="00AB5AFC">
        <w:rPr>
          <w:b/>
          <w:bCs/>
          <w:color w:val="auto"/>
          <w:szCs w:val="22"/>
        </w:rPr>
        <w:t>RETURNED</w:t>
      </w:r>
    </w:p>
    <w:p w:rsidR="00AB5AFC" w:rsidRPr="00AB5AFC" w:rsidRDefault="00AB5AFC" w:rsidP="00D326F0">
      <w:pPr>
        <w:pStyle w:val="Header"/>
        <w:tabs>
          <w:tab w:val="clear" w:pos="4104"/>
          <w:tab w:val="clear" w:pos="4320"/>
          <w:tab w:val="clear" w:pos="4536"/>
          <w:tab w:val="clear" w:pos="4752"/>
          <w:tab w:val="clear" w:pos="4968"/>
          <w:tab w:val="clear" w:pos="5184"/>
          <w:tab w:val="clear" w:pos="5400"/>
          <w:tab w:val="clear" w:pos="5616"/>
          <w:tab w:val="clear" w:pos="8640"/>
        </w:tabs>
        <w:rPr>
          <w:bCs/>
          <w:color w:val="auto"/>
          <w:szCs w:val="22"/>
        </w:rPr>
      </w:pPr>
      <w:r w:rsidRPr="00AB5AFC">
        <w:rPr>
          <w:bCs/>
          <w:color w:val="auto"/>
          <w:szCs w:val="22"/>
        </w:rPr>
        <w:tab/>
        <w:t>The following Bill</w:t>
      </w:r>
      <w:r w:rsidR="009461AA">
        <w:rPr>
          <w:bCs/>
          <w:color w:val="auto"/>
          <w:szCs w:val="22"/>
        </w:rPr>
        <w:t xml:space="preserve"> and Resolution</w:t>
      </w:r>
      <w:r>
        <w:rPr>
          <w:bCs/>
          <w:color w:val="auto"/>
          <w:szCs w:val="22"/>
        </w:rPr>
        <w:t xml:space="preserve"> were</w:t>
      </w:r>
      <w:r w:rsidRPr="00AB5AFC">
        <w:rPr>
          <w:bCs/>
          <w:color w:val="auto"/>
          <w:szCs w:val="22"/>
        </w:rPr>
        <w:t xml:space="preserve"> read the third time and ordered returned to the House with amendments.</w:t>
      </w:r>
    </w:p>
    <w:p w:rsidR="00AB5AFC" w:rsidRPr="00604E6F" w:rsidRDefault="00AB5AFC" w:rsidP="00D326F0">
      <w:pPr>
        <w:tabs>
          <w:tab w:val="clear" w:pos="4104"/>
          <w:tab w:val="clear" w:pos="4320"/>
          <w:tab w:val="clear" w:pos="4536"/>
          <w:tab w:val="clear" w:pos="4752"/>
          <w:tab w:val="clear" w:pos="4968"/>
          <w:tab w:val="clear" w:pos="5184"/>
          <w:tab w:val="clear" w:pos="5400"/>
          <w:tab w:val="clear" w:pos="5616"/>
        </w:tabs>
        <w:suppressAutoHyphens/>
      </w:pPr>
      <w:r>
        <w:rPr>
          <w:b/>
          <w:szCs w:val="22"/>
        </w:rPr>
        <w:tab/>
      </w:r>
      <w:r w:rsidRPr="00604E6F">
        <w:t>H. 3819</w:t>
      </w:r>
      <w:r w:rsidRPr="00604E6F">
        <w:fldChar w:fldCharType="begin"/>
      </w:r>
      <w:r w:rsidRPr="00604E6F">
        <w:instrText xml:space="preserve"> XE "H. 3819" \b </w:instrText>
      </w:r>
      <w:r w:rsidRPr="00604E6F">
        <w:fldChar w:fldCharType="end"/>
      </w:r>
      <w:r w:rsidRPr="00604E6F">
        <w:t xml:space="preserve"> -- </w:t>
      </w:r>
      <w:r>
        <w:t>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w:t>
      </w:r>
      <w:r>
        <w:noBreakHyphen/>
        <w:t>Myers</w:t>
      </w:r>
      <w:r w:rsidRPr="00604E6F">
        <w:t xml:space="preserve">:  </w:t>
      </w:r>
      <w:r w:rsidRPr="00604E6F">
        <w:rPr>
          <w:szCs w:val="30"/>
        </w:rPr>
        <w:t xml:space="preserve">A BILL </w:t>
      </w:r>
      <w:r w:rsidRPr="00604E6F">
        <w:rPr>
          <w:color w:val="000000" w:themeColor="text1"/>
          <w:u w:color="000000" w:themeColor="text1"/>
        </w:rPr>
        <w:t>TO AMEND THE CODE OF LAWS OF SOUTH CAROLINA, 1976, BY ADDING SECTION 44</w:t>
      </w:r>
      <w:r w:rsidRPr="00604E6F">
        <w:rPr>
          <w:color w:val="000000" w:themeColor="text1"/>
          <w:u w:color="000000" w:themeColor="text1"/>
        </w:rPr>
        <w:noBreakHyphen/>
        <w:t>53</w:t>
      </w:r>
      <w:r w:rsidRPr="00604E6F">
        <w:rPr>
          <w:color w:val="000000" w:themeColor="text1"/>
          <w:u w:color="000000" w:themeColor="text1"/>
        </w:rPr>
        <w:noBreakHyphen/>
        <w:t>363 SO AS TO ESTABLISH REQUIREMENTS RELATED TO PRESCRIBING OPIOID ANALGESICS TO MINORS.</w:t>
      </w:r>
    </w:p>
    <w:p w:rsidR="00AB5AFC" w:rsidRDefault="00AB5AFC" w:rsidP="00D326F0">
      <w:pPr>
        <w:pStyle w:val="Header"/>
        <w:tabs>
          <w:tab w:val="clear" w:pos="4104"/>
          <w:tab w:val="clear" w:pos="4320"/>
          <w:tab w:val="clear" w:pos="4536"/>
          <w:tab w:val="clear" w:pos="4752"/>
          <w:tab w:val="clear" w:pos="4968"/>
          <w:tab w:val="clear" w:pos="5184"/>
          <w:tab w:val="clear" w:pos="5400"/>
          <w:tab w:val="clear" w:pos="5616"/>
          <w:tab w:val="clear" w:pos="8640"/>
        </w:tabs>
      </w:pPr>
    </w:p>
    <w:p w:rsidR="00AB5AFC" w:rsidRPr="00937035" w:rsidRDefault="00AB5AFC" w:rsidP="00D326F0">
      <w:pPr>
        <w:tabs>
          <w:tab w:val="clear" w:pos="4104"/>
          <w:tab w:val="clear" w:pos="4320"/>
          <w:tab w:val="clear" w:pos="4536"/>
          <w:tab w:val="clear" w:pos="4752"/>
          <w:tab w:val="clear" w:pos="4968"/>
          <w:tab w:val="clear" w:pos="5184"/>
          <w:tab w:val="clear" w:pos="5400"/>
          <w:tab w:val="clear" w:pos="5616"/>
        </w:tabs>
        <w:suppressAutoHyphens/>
      </w:pPr>
      <w:r>
        <w:tab/>
      </w:r>
      <w:r w:rsidRPr="00937035">
        <w:t>H. 5154</w:t>
      </w:r>
      <w:r w:rsidRPr="00937035">
        <w:fldChar w:fldCharType="begin"/>
      </w:r>
      <w:r w:rsidRPr="00937035">
        <w:instrText xml:space="preserve"> XE "H. 5154" \b </w:instrText>
      </w:r>
      <w:r w:rsidRPr="00937035">
        <w:fldChar w:fldCharType="end"/>
      </w:r>
      <w:r w:rsidRPr="00937035">
        <w:t xml:space="preserve"> -- Reps. Fry and Hewitt:  </w:t>
      </w:r>
      <w:r w:rsidRPr="00937035">
        <w:rPr>
          <w:szCs w:val="30"/>
        </w:rPr>
        <w:t xml:space="preserve">A JOINT RESOLUTION </w:t>
      </w:r>
      <w:r w:rsidRPr="00937035">
        <w:t>CALLING FOR A REFERENDUM TO BE CONDUCTED BY THE HORRY COUNTY BOARD OF VOTER REGISTRATION AND ELECTIONS AT THE NEXT ELECTION FOR REPRESENTATIVES AMONG THE QUALIFIED ELECTORS OF A TERRITORY PROPOSED TO BE TAKEN FROM GEORGETOWN COUNTY AND GIVEN TO HORRY COUNTY PURSUANT TO SECTION 7, ARTICLE VII, CONSTITUTION OF SOUTH CAROLINA, 1895, PROVIDING IF APPROVED BY TWO</w:t>
      </w:r>
      <w:r w:rsidRPr="00937035">
        <w:noBreakHyphen/>
        <w:t>THIRDS OF THE VOTES CAST, THE GENERAL ASSEMBLY AT ITS NEXT SESSION SHALL PROVIDE BY LAW FOR THE ALTERATION OF THE HORRY</w:t>
      </w:r>
      <w:r w:rsidRPr="00937035">
        <w:noBreakHyphen/>
        <w:t>GEORGETOWN COUNTY LINE, AND PROVIDING THAT NOTWITHSTANDING ANOTHER PROVISION OF LAW, DURING THE PENDENCY OF THE OUTCOME OF THE REFERENDUM REQUIRED BY THIS JOINT RESOLUTION, IT IS THE GENERAL ASSEMBLY’S INTENT NOT</w:t>
      </w:r>
      <w:r w:rsidRPr="00937035">
        <w:rPr>
          <w:color w:val="000000" w:themeColor="text1"/>
        </w:rPr>
        <w:t xml:space="preserve"> TO AFFECT, ALTER, RELEASE, OR EXTINGUISH ANY EXISTING ACTIONS, RIGHTS, DUTIES, PRACTICES, PENALTIES, FORFEITURES, OR LIABILITIES RESULTING FROM </w:t>
      </w:r>
      <w:r w:rsidRPr="00937035">
        <w:t>HORRY AND GEORGETOWN COUNTIES’ MISINTERPRETATION OF THE ACTUAL HORRY</w:t>
      </w:r>
      <w:r w:rsidRPr="00937035">
        <w:noBreakHyphen/>
        <w:t>GEORGETOWN COUNTY LINE AS APPROVED BY THE GENERAL ASSEMBLY AND DELINEATED IN CHAPTER 3, TITLE 4 OF THE 1976 CODE</w:t>
      </w:r>
      <w:r w:rsidRPr="00937035">
        <w:rPr>
          <w:color w:val="000000" w:themeColor="text1"/>
        </w:rPr>
        <w:t xml:space="preserve">, AND PROVIDING FURTHER THAT HAD THE GENERAL ASSEMBLY INTENDED TO AFFECT, DISTURB, OR DISRUPT THE STATUS QUO REGARDING ANY OF THE FOREGOING </w:t>
      </w:r>
      <w:r w:rsidRPr="00937035">
        <w:t xml:space="preserve">DURING THE PENDENCY OF THE </w:t>
      </w:r>
      <w:r w:rsidRPr="00937035">
        <w:lastRenderedPageBreak/>
        <w:t>OUTCOME OF THE REFERENDUM REQUIRED BY THIS JOINT RESOLUTION</w:t>
      </w:r>
      <w:r w:rsidRPr="00937035">
        <w:rPr>
          <w:color w:val="000000" w:themeColor="text1"/>
        </w:rPr>
        <w:t>, IT SO EXPRESSLY WOULD HAVE PROVIDED.</w:t>
      </w:r>
    </w:p>
    <w:p w:rsidR="00AB5AFC" w:rsidRDefault="00AB5AFC" w:rsidP="00D326F0">
      <w:pPr>
        <w:pStyle w:val="Header"/>
        <w:tabs>
          <w:tab w:val="clear" w:pos="4104"/>
          <w:tab w:val="clear" w:pos="4320"/>
          <w:tab w:val="clear" w:pos="4536"/>
          <w:tab w:val="clear" w:pos="4752"/>
          <w:tab w:val="clear" w:pos="4968"/>
          <w:tab w:val="clear" w:pos="5184"/>
          <w:tab w:val="clear" w:pos="5400"/>
          <w:tab w:val="clear" w:pos="5616"/>
          <w:tab w:val="clear" w:pos="8640"/>
        </w:tabs>
        <w:jc w:val="center"/>
        <w:rPr>
          <w:b/>
        </w:rPr>
      </w:pPr>
      <w:r w:rsidRPr="00AB5AFC">
        <w:rPr>
          <w:b/>
        </w:rPr>
        <w:t>AMENDED, HOUSE BILL RETURNED</w:t>
      </w:r>
    </w:p>
    <w:p w:rsidR="00B645D6" w:rsidRPr="00AB5AFC" w:rsidRDefault="00B645D6" w:rsidP="00B645D6">
      <w:pPr>
        <w:pStyle w:val="Header"/>
        <w:tabs>
          <w:tab w:val="clear" w:pos="4104"/>
          <w:tab w:val="clear" w:pos="4320"/>
          <w:tab w:val="clear" w:pos="4536"/>
          <w:tab w:val="clear" w:pos="4752"/>
          <w:tab w:val="clear" w:pos="4968"/>
          <w:tab w:val="clear" w:pos="5184"/>
          <w:tab w:val="clear" w:pos="5400"/>
          <w:tab w:val="clear" w:pos="5616"/>
          <w:tab w:val="clear" w:pos="8640"/>
        </w:tabs>
        <w:rPr>
          <w:bCs/>
          <w:color w:val="auto"/>
          <w:szCs w:val="22"/>
        </w:rPr>
      </w:pPr>
      <w:r w:rsidRPr="00AB5AFC">
        <w:rPr>
          <w:bCs/>
          <w:color w:val="auto"/>
          <w:szCs w:val="22"/>
        </w:rPr>
        <w:tab/>
        <w:t>The following Bill</w:t>
      </w:r>
      <w:r>
        <w:rPr>
          <w:bCs/>
          <w:color w:val="auto"/>
          <w:szCs w:val="22"/>
        </w:rPr>
        <w:t xml:space="preserve"> was</w:t>
      </w:r>
      <w:r w:rsidRPr="00AB5AFC">
        <w:rPr>
          <w:bCs/>
          <w:color w:val="auto"/>
          <w:szCs w:val="22"/>
        </w:rPr>
        <w:t xml:space="preserve"> read the third time and ordered returned to the House with amendments.</w:t>
      </w:r>
    </w:p>
    <w:p w:rsidR="00AB5AFC" w:rsidRDefault="00AB5AFC" w:rsidP="00D326F0">
      <w:pPr>
        <w:tabs>
          <w:tab w:val="clear" w:pos="4104"/>
          <w:tab w:val="clear" w:pos="4320"/>
          <w:tab w:val="clear" w:pos="4536"/>
          <w:tab w:val="clear" w:pos="4752"/>
          <w:tab w:val="clear" w:pos="4968"/>
          <w:tab w:val="clear" w:pos="5184"/>
          <w:tab w:val="clear" w:pos="5400"/>
          <w:tab w:val="clear" w:pos="5616"/>
        </w:tabs>
        <w:suppressAutoHyphens/>
      </w:pPr>
      <w:r>
        <w:rPr>
          <w:b/>
        </w:rPr>
        <w:tab/>
      </w:r>
      <w:r w:rsidRPr="00F26A04">
        <w:t>H. 4116</w:t>
      </w:r>
      <w:r w:rsidRPr="00F26A04">
        <w:fldChar w:fldCharType="begin"/>
      </w:r>
      <w:r w:rsidRPr="00F26A04">
        <w:instrText xml:space="preserve"> XE "H. 4116" \b </w:instrText>
      </w:r>
      <w:r w:rsidRPr="00F26A04">
        <w:fldChar w:fldCharType="end"/>
      </w:r>
      <w:r w:rsidRPr="00F26A04">
        <w:t xml:space="preserve"> -- </w:t>
      </w:r>
      <w:r>
        <w:t>Reps. Ridgeway, Douglas, Spires, G.M. Smith, Clemmons, Tallon and Cole</w:t>
      </w:r>
      <w:r w:rsidRPr="00F26A04">
        <w:t xml:space="preserve">:  </w:t>
      </w:r>
      <w:r w:rsidRPr="00F26A04">
        <w:rPr>
          <w:szCs w:val="30"/>
        </w:rPr>
        <w:t xml:space="preserve">A BILL </w:t>
      </w:r>
      <w:r w:rsidRPr="00F26A04">
        <w:t>TO AMEND THE CODE OF LAWS OF SOUTH CAROLINA, 1976, BY ADDING SECTION 40</w:t>
      </w:r>
      <w:r w:rsidRPr="00F26A04">
        <w:noBreakHyphen/>
        <w:t>47</w:t>
      </w:r>
      <w:r w:rsidRPr="00F26A04">
        <w:noBreakHyphen/>
        <w:t>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AB5AFC" w:rsidRDefault="00AB5AFC" w:rsidP="00D326F0">
      <w:pPr>
        <w:tabs>
          <w:tab w:val="clear" w:pos="4104"/>
          <w:tab w:val="clear" w:pos="4320"/>
          <w:tab w:val="clear" w:pos="4536"/>
          <w:tab w:val="clear" w:pos="4752"/>
          <w:tab w:val="clear" w:pos="4968"/>
          <w:tab w:val="clear" w:pos="5184"/>
          <w:tab w:val="clear" w:pos="5400"/>
          <w:tab w:val="clear" w:pos="5616"/>
        </w:tabs>
        <w:suppressAutoHyphens/>
      </w:pPr>
      <w:r>
        <w:tab/>
      </w:r>
      <w:r w:rsidRPr="00AB5AFC">
        <w:t>The Senate proceeded to a consideration of the Bill</w:t>
      </w:r>
      <w:r>
        <w:t>.</w:t>
      </w:r>
      <w:r w:rsidRPr="00AB5AFC">
        <w:t xml:space="preserve"> </w:t>
      </w:r>
    </w:p>
    <w:p w:rsidR="00AB5AFC" w:rsidRDefault="00AB5AFC" w:rsidP="00D326F0">
      <w:pPr>
        <w:tabs>
          <w:tab w:val="clear" w:pos="4104"/>
          <w:tab w:val="clear" w:pos="4320"/>
          <w:tab w:val="clear" w:pos="4536"/>
          <w:tab w:val="clear" w:pos="4752"/>
          <w:tab w:val="clear" w:pos="4968"/>
          <w:tab w:val="clear" w:pos="5184"/>
          <w:tab w:val="clear" w:pos="5400"/>
          <w:tab w:val="clear" w:pos="5616"/>
        </w:tabs>
        <w:suppressAutoHyphens/>
      </w:pPr>
    </w:p>
    <w:p w:rsidR="00AB5AFC" w:rsidRPr="00AB5AFC" w:rsidRDefault="00AB5AFC" w:rsidP="00D326F0">
      <w:pPr>
        <w:tabs>
          <w:tab w:val="clear" w:pos="4104"/>
          <w:tab w:val="clear" w:pos="4320"/>
          <w:tab w:val="clear" w:pos="4536"/>
          <w:tab w:val="clear" w:pos="4752"/>
          <w:tab w:val="clear" w:pos="4968"/>
          <w:tab w:val="clear" w:pos="5184"/>
          <w:tab w:val="clear" w:pos="5400"/>
          <w:tab w:val="clear" w:pos="5616"/>
        </w:tabs>
      </w:pPr>
      <w:r>
        <w:rPr>
          <w:snapToGrid w:val="0"/>
        </w:rPr>
        <w:tab/>
        <w:t>Senator SHEHEEN proposed the following amendment (WAB\</w:t>
      </w:r>
      <w:r>
        <w:rPr>
          <w:snapToGrid w:val="0"/>
        </w:rPr>
        <w:br/>
        <w:t>4116C001.AGM.WAB18)</w:t>
      </w:r>
      <w:r w:rsidRPr="00194D68">
        <w:rPr>
          <w:snapToGrid w:val="0"/>
        </w:rPr>
        <w:t>, which was adopted</w:t>
      </w:r>
      <w:r>
        <w:rPr>
          <w:snapToGrid w:val="0"/>
        </w:rPr>
        <w:t>:</w:t>
      </w:r>
    </w:p>
    <w:p w:rsidR="00AB5AFC" w:rsidRPr="00193309" w:rsidRDefault="00AB5AFC" w:rsidP="00D326F0">
      <w:pPr>
        <w:tabs>
          <w:tab w:val="clear" w:pos="4104"/>
          <w:tab w:val="clear" w:pos="4320"/>
          <w:tab w:val="clear" w:pos="4536"/>
          <w:tab w:val="clear" w:pos="4752"/>
          <w:tab w:val="clear" w:pos="4968"/>
          <w:tab w:val="clear" w:pos="5184"/>
          <w:tab w:val="clear" w:pos="5400"/>
          <w:tab w:val="clear" w:pos="5616"/>
        </w:tabs>
        <w:rPr>
          <w:snapToGrid w:val="0"/>
          <w:color w:val="auto"/>
        </w:rPr>
      </w:pPr>
      <w:r w:rsidRPr="00193309">
        <w:rPr>
          <w:snapToGrid w:val="0"/>
          <w:color w:val="auto"/>
        </w:rPr>
        <w:tab/>
        <w:t>Amend the bill, as and if amended, by deleting all after the enacting words and inserting:</w:t>
      </w:r>
    </w:p>
    <w:p w:rsidR="00AB5AFC" w:rsidRPr="00193309" w:rsidRDefault="00AB5AFC" w:rsidP="00D326F0">
      <w:pPr>
        <w:tabs>
          <w:tab w:val="clear" w:pos="4104"/>
          <w:tab w:val="clear" w:pos="4320"/>
          <w:tab w:val="clear" w:pos="4536"/>
          <w:tab w:val="clear" w:pos="4752"/>
          <w:tab w:val="clear" w:pos="4968"/>
          <w:tab w:val="clear" w:pos="5184"/>
          <w:tab w:val="clear" w:pos="5400"/>
          <w:tab w:val="clear" w:pos="5616"/>
        </w:tabs>
        <w:rPr>
          <w:snapToGrid w:val="0"/>
          <w:color w:val="auto"/>
        </w:rPr>
      </w:pPr>
      <w:r>
        <w:rPr>
          <w:snapToGrid w:val="0"/>
        </w:rPr>
        <w:tab/>
      </w:r>
      <w:r w:rsidRPr="00193309">
        <w:rPr>
          <w:snapToGrid w:val="0"/>
          <w:color w:val="auto"/>
        </w:rPr>
        <w:t>/ SECTION</w:t>
      </w:r>
      <w:r w:rsidRPr="00193309">
        <w:rPr>
          <w:snapToGrid w:val="0"/>
          <w:color w:val="auto"/>
        </w:rPr>
        <w:tab/>
        <w:t>1.</w:t>
      </w:r>
      <w:r w:rsidRPr="00193309">
        <w:rPr>
          <w:snapToGrid w:val="0"/>
          <w:color w:val="auto"/>
        </w:rPr>
        <w:tab/>
        <w:t>Article 1, Chapter 47, Title 40 of the 1976 Code is amended by adding:</w:t>
      </w:r>
    </w:p>
    <w:p w:rsidR="00AB5AFC" w:rsidRPr="00193309" w:rsidRDefault="00AB5AFC" w:rsidP="00D326F0">
      <w:pPr>
        <w:tabs>
          <w:tab w:val="clear" w:pos="4104"/>
          <w:tab w:val="clear" w:pos="4320"/>
          <w:tab w:val="clear" w:pos="4536"/>
          <w:tab w:val="clear" w:pos="4752"/>
          <w:tab w:val="clear" w:pos="4968"/>
          <w:tab w:val="clear" w:pos="5184"/>
          <w:tab w:val="clear" w:pos="5400"/>
          <w:tab w:val="clear" w:pos="5616"/>
        </w:tabs>
        <w:rPr>
          <w:snapToGrid w:val="0"/>
          <w:color w:val="auto"/>
        </w:rPr>
      </w:pPr>
      <w:r w:rsidRPr="00193309">
        <w:rPr>
          <w:snapToGrid w:val="0"/>
          <w:color w:val="auto"/>
        </w:rPr>
        <w:tab/>
        <w:t>“Section 40</w:t>
      </w:r>
      <w:r w:rsidRPr="00193309">
        <w:rPr>
          <w:snapToGrid w:val="0"/>
          <w:color w:val="auto"/>
        </w:rPr>
        <w:noBreakHyphen/>
        <w:t>47</w:t>
      </w:r>
      <w:r w:rsidRPr="00193309">
        <w:rPr>
          <w:snapToGrid w:val="0"/>
          <w:color w:val="auto"/>
        </w:rPr>
        <w:noBreakHyphen/>
        <w:t>38.</w:t>
      </w:r>
      <w:r w:rsidRPr="00193309">
        <w:rPr>
          <w:snapToGrid w:val="0"/>
          <w:color w:val="auto"/>
        </w:rPr>
        <w:tab/>
        <w:t>(A)</w:t>
      </w:r>
      <w:r w:rsidRPr="00193309">
        <w:rPr>
          <w:snapToGrid w:val="0"/>
          <w:color w:val="auto"/>
        </w:rPr>
        <w:tab/>
        <w:t xml:space="preserve">No provision of this article may be construed to require a physician to secure a Maintenance of Certification as a condition of licensure, reimbursement, employment, or admitting privileges at a hospital in this State. </w:t>
      </w:r>
    </w:p>
    <w:p w:rsidR="00AB5AFC" w:rsidRPr="00193309" w:rsidRDefault="00AB5AFC" w:rsidP="00D326F0">
      <w:pPr>
        <w:tabs>
          <w:tab w:val="clear" w:pos="4104"/>
          <w:tab w:val="clear" w:pos="4320"/>
          <w:tab w:val="clear" w:pos="4536"/>
          <w:tab w:val="clear" w:pos="4752"/>
          <w:tab w:val="clear" w:pos="4968"/>
          <w:tab w:val="clear" w:pos="5184"/>
          <w:tab w:val="clear" w:pos="5400"/>
          <w:tab w:val="clear" w:pos="5616"/>
        </w:tabs>
        <w:rPr>
          <w:snapToGrid w:val="0"/>
          <w:color w:val="auto"/>
        </w:rPr>
      </w:pPr>
      <w:r w:rsidRPr="00193309">
        <w:rPr>
          <w:snapToGrid w:val="0"/>
          <w:color w:val="auto"/>
        </w:rPr>
        <w:tab/>
        <w:t>(B)</w:t>
      </w:r>
      <w:r w:rsidRPr="00193309">
        <w:rPr>
          <w:snapToGrid w:val="0"/>
          <w:color w:val="auto"/>
        </w:rPr>
        <w:tab/>
        <w:t>No provision of this article may be construed to require a physician to secure a Maintenance of Certification as a condition of licensure, reimbursement, employment, or admitting privileges at an FQHC in this State.</w:t>
      </w:r>
    </w:p>
    <w:p w:rsidR="00AB5AFC" w:rsidRPr="00193309" w:rsidRDefault="00AB5AFC" w:rsidP="00D326F0">
      <w:pPr>
        <w:tabs>
          <w:tab w:val="clear" w:pos="4104"/>
          <w:tab w:val="clear" w:pos="4320"/>
          <w:tab w:val="clear" w:pos="4536"/>
          <w:tab w:val="clear" w:pos="4752"/>
          <w:tab w:val="clear" w:pos="4968"/>
          <w:tab w:val="clear" w:pos="5184"/>
          <w:tab w:val="clear" w:pos="5400"/>
          <w:tab w:val="clear" w:pos="5616"/>
        </w:tabs>
        <w:rPr>
          <w:snapToGrid w:val="0"/>
          <w:color w:val="auto"/>
        </w:rPr>
      </w:pPr>
      <w:r w:rsidRPr="00193309">
        <w:rPr>
          <w:snapToGrid w:val="0"/>
          <w:color w:val="auto"/>
        </w:rPr>
        <w:tab/>
        <w:t>(C)</w:t>
      </w:r>
      <w:r w:rsidRPr="00193309">
        <w:rPr>
          <w:snapToGrid w:val="0"/>
          <w:color w:val="auto"/>
        </w:rPr>
        <w:tab/>
        <w:t>For the purposes of this article, ‘Maintenance of Certification’ or ‘MOC’ means a continuing education program that measures core competencies in the practice of medicine and surgery and is approved by a nationally</w:t>
      </w:r>
      <w:r w:rsidRPr="00193309">
        <w:rPr>
          <w:snapToGrid w:val="0"/>
          <w:color w:val="auto"/>
        </w:rPr>
        <w:noBreakHyphen/>
        <w:t>recognized accrediting organization.”</w:t>
      </w:r>
    </w:p>
    <w:p w:rsidR="00AB5AFC" w:rsidRPr="00193309" w:rsidRDefault="00AB5AFC" w:rsidP="00D326F0">
      <w:pPr>
        <w:tabs>
          <w:tab w:val="clear" w:pos="4104"/>
          <w:tab w:val="clear" w:pos="4320"/>
          <w:tab w:val="clear" w:pos="4536"/>
          <w:tab w:val="clear" w:pos="4752"/>
          <w:tab w:val="clear" w:pos="4968"/>
          <w:tab w:val="clear" w:pos="5184"/>
          <w:tab w:val="clear" w:pos="5400"/>
          <w:tab w:val="clear" w:pos="5616"/>
        </w:tabs>
        <w:rPr>
          <w:snapToGrid w:val="0"/>
          <w:color w:val="auto"/>
        </w:rPr>
      </w:pPr>
      <w:r>
        <w:rPr>
          <w:snapToGrid w:val="0"/>
        </w:rPr>
        <w:tab/>
      </w:r>
      <w:r w:rsidRPr="00193309">
        <w:rPr>
          <w:snapToGrid w:val="0"/>
          <w:color w:val="auto"/>
        </w:rPr>
        <w:t>SECTION</w:t>
      </w:r>
      <w:r w:rsidRPr="00193309">
        <w:rPr>
          <w:snapToGrid w:val="0"/>
          <w:color w:val="auto"/>
        </w:rPr>
        <w:tab/>
        <w:t>2.</w:t>
      </w:r>
      <w:r w:rsidRPr="00193309">
        <w:rPr>
          <w:snapToGrid w:val="0"/>
          <w:color w:val="auto"/>
        </w:rPr>
        <w:tab/>
        <w:t>This act takes effect upon approval by the Governor. /</w:t>
      </w:r>
    </w:p>
    <w:p w:rsidR="00AB5AFC" w:rsidRPr="00193309" w:rsidRDefault="00AB5AFC" w:rsidP="00D326F0">
      <w:pPr>
        <w:tabs>
          <w:tab w:val="clear" w:pos="4104"/>
          <w:tab w:val="clear" w:pos="4320"/>
          <w:tab w:val="clear" w:pos="4536"/>
          <w:tab w:val="clear" w:pos="4752"/>
          <w:tab w:val="clear" w:pos="4968"/>
          <w:tab w:val="clear" w:pos="5184"/>
          <w:tab w:val="clear" w:pos="5400"/>
          <w:tab w:val="clear" w:pos="5616"/>
        </w:tabs>
        <w:rPr>
          <w:snapToGrid w:val="0"/>
          <w:color w:val="auto"/>
        </w:rPr>
      </w:pPr>
      <w:r w:rsidRPr="00193309">
        <w:rPr>
          <w:snapToGrid w:val="0"/>
          <w:color w:val="auto"/>
        </w:rPr>
        <w:tab/>
        <w:t>Renumber sections to conform.</w:t>
      </w:r>
    </w:p>
    <w:p w:rsidR="00AB5AFC" w:rsidRDefault="00AB5AFC" w:rsidP="00D326F0">
      <w:pPr>
        <w:tabs>
          <w:tab w:val="clear" w:pos="4104"/>
          <w:tab w:val="clear" w:pos="4320"/>
          <w:tab w:val="clear" w:pos="4536"/>
          <w:tab w:val="clear" w:pos="4752"/>
          <w:tab w:val="clear" w:pos="4968"/>
          <w:tab w:val="clear" w:pos="5184"/>
          <w:tab w:val="clear" w:pos="5400"/>
          <w:tab w:val="clear" w:pos="5616"/>
        </w:tabs>
        <w:rPr>
          <w:snapToGrid w:val="0"/>
        </w:rPr>
      </w:pPr>
      <w:r w:rsidRPr="00193309">
        <w:rPr>
          <w:snapToGrid w:val="0"/>
          <w:color w:val="auto"/>
        </w:rPr>
        <w:tab/>
        <w:t>Amend title to conform.</w:t>
      </w:r>
    </w:p>
    <w:p w:rsidR="00AB5AFC" w:rsidRDefault="00AB5AFC" w:rsidP="00D326F0">
      <w:pPr>
        <w:tabs>
          <w:tab w:val="clear" w:pos="4104"/>
          <w:tab w:val="clear" w:pos="4320"/>
          <w:tab w:val="clear" w:pos="4536"/>
          <w:tab w:val="clear" w:pos="4752"/>
          <w:tab w:val="clear" w:pos="4968"/>
          <w:tab w:val="clear" w:pos="5184"/>
          <w:tab w:val="clear" w:pos="5400"/>
          <w:tab w:val="clear" w:pos="5616"/>
        </w:tabs>
        <w:rPr>
          <w:snapToGrid w:val="0"/>
          <w:color w:val="auto"/>
        </w:rPr>
      </w:pPr>
    </w:p>
    <w:p w:rsidR="00992640" w:rsidRDefault="00992640" w:rsidP="00D326F0">
      <w:pPr>
        <w:tabs>
          <w:tab w:val="clear" w:pos="4104"/>
          <w:tab w:val="clear" w:pos="4320"/>
          <w:tab w:val="clear" w:pos="4536"/>
          <w:tab w:val="clear" w:pos="4752"/>
          <w:tab w:val="clear" w:pos="4968"/>
          <w:tab w:val="clear" w:pos="5184"/>
          <w:tab w:val="clear" w:pos="5400"/>
          <w:tab w:val="clear" w:pos="5616"/>
        </w:tabs>
        <w:rPr>
          <w:snapToGrid w:val="0"/>
          <w:color w:val="auto"/>
        </w:rPr>
      </w:pPr>
      <w:r>
        <w:rPr>
          <w:snapToGrid w:val="0"/>
          <w:color w:val="auto"/>
        </w:rPr>
        <w:tab/>
        <w:t>Senator DAVIS explained the amendment.</w:t>
      </w:r>
    </w:p>
    <w:p w:rsidR="00992640" w:rsidRDefault="00992640" w:rsidP="00D326F0">
      <w:pPr>
        <w:tabs>
          <w:tab w:val="clear" w:pos="4104"/>
          <w:tab w:val="clear" w:pos="4320"/>
          <w:tab w:val="clear" w:pos="4536"/>
          <w:tab w:val="clear" w:pos="4752"/>
          <w:tab w:val="clear" w:pos="4968"/>
          <w:tab w:val="clear" w:pos="5184"/>
          <w:tab w:val="clear" w:pos="5400"/>
          <w:tab w:val="clear" w:pos="5616"/>
        </w:tabs>
        <w:rPr>
          <w:snapToGrid w:val="0"/>
          <w:color w:val="auto"/>
        </w:rPr>
      </w:pPr>
    </w:p>
    <w:p w:rsidR="00992640" w:rsidRDefault="00992640" w:rsidP="00D326F0">
      <w:pPr>
        <w:tabs>
          <w:tab w:val="clear" w:pos="4104"/>
          <w:tab w:val="clear" w:pos="4320"/>
          <w:tab w:val="clear" w:pos="4536"/>
          <w:tab w:val="clear" w:pos="4752"/>
          <w:tab w:val="clear" w:pos="4968"/>
          <w:tab w:val="clear" w:pos="5184"/>
          <w:tab w:val="clear" w:pos="5400"/>
          <w:tab w:val="clear" w:pos="5616"/>
        </w:tabs>
        <w:rPr>
          <w:snapToGrid w:val="0"/>
          <w:color w:val="auto"/>
        </w:rPr>
      </w:pPr>
      <w:r>
        <w:rPr>
          <w:snapToGrid w:val="0"/>
          <w:color w:val="auto"/>
        </w:rPr>
        <w:lastRenderedPageBreak/>
        <w:tab/>
        <w:t>The amendment was adopted.</w:t>
      </w:r>
    </w:p>
    <w:p w:rsidR="00992640" w:rsidRDefault="00992640" w:rsidP="00D326F0">
      <w:pPr>
        <w:tabs>
          <w:tab w:val="clear" w:pos="4104"/>
          <w:tab w:val="clear" w:pos="4320"/>
          <w:tab w:val="clear" w:pos="4536"/>
          <w:tab w:val="clear" w:pos="4752"/>
          <w:tab w:val="clear" w:pos="4968"/>
          <w:tab w:val="clear" w:pos="5184"/>
          <w:tab w:val="clear" w:pos="5400"/>
          <w:tab w:val="clear" w:pos="5616"/>
        </w:tabs>
        <w:rPr>
          <w:snapToGrid w:val="0"/>
          <w:color w:val="auto"/>
        </w:rPr>
      </w:pPr>
    </w:p>
    <w:p w:rsidR="00992640" w:rsidRPr="00992640" w:rsidRDefault="00992640" w:rsidP="00D326F0">
      <w:pPr>
        <w:tabs>
          <w:tab w:val="clear" w:pos="4104"/>
          <w:tab w:val="clear" w:pos="4320"/>
          <w:tab w:val="clear" w:pos="4536"/>
          <w:tab w:val="clear" w:pos="4752"/>
          <w:tab w:val="clear" w:pos="4968"/>
          <w:tab w:val="clear" w:pos="5184"/>
          <w:tab w:val="clear" w:pos="5400"/>
          <w:tab w:val="clear" w:pos="5616"/>
        </w:tabs>
        <w:rPr>
          <w:snapToGrid w:val="0"/>
          <w:color w:val="auto"/>
        </w:rPr>
      </w:pPr>
      <w:r>
        <w:rPr>
          <w:snapToGrid w:val="0"/>
          <w:color w:val="auto"/>
        </w:rPr>
        <w:tab/>
        <w:t>T</w:t>
      </w:r>
      <w:r w:rsidRPr="00AB5AFC">
        <w:t>he question being the third reading of the Bill.</w:t>
      </w:r>
    </w:p>
    <w:p w:rsidR="00992640" w:rsidRDefault="00992640" w:rsidP="00D326F0">
      <w:pPr>
        <w:tabs>
          <w:tab w:val="clear" w:pos="4104"/>
          <w:tab w:val="clear" w:pos="4320"/>
          <w:tab w:val="clear" w:pos="4536"/>
          <w:tab w:val="clear" w:pos="4752"/>
          <w:tab w:val="clear" w:pos="4968"/>
          <w:tab w:val="clear" w:pos="5184"/>
          <w:tab w:val="clear" w:pos="5400"/>
          <w:tab w:val="clear" w:pos="5616"/>
        </w:tabs>
        <w:rPr>
          <w:snapToGrid w:val="0"/>
          <w:color w:val="auto"/>
        </w:rPr>
      </w:pPr>
      <w:r>
        <w:rPr>
          <w:snapToGrid w:val="0"/>
          <w:color w:val="auto"/>
        </w:rPr>
        <w:tab/>
        <w:t>The "ayes" and "nays" were demanded and taken, resulting as follows:</w:t>
      </w:r>
    </w:p>
    <w:p w:rsidR="00E32887" w:rsidRPr="00E32887" w:rsidRDefault="00E32887" w:rsidP="00E32887">
      <w:pPr>
        <w:jc w:val="center"/>
        <w:rPr>
          <w:b/>
          <w:snapToGrid w:val="0"/>
          <w:color w:val="auto"/>
        </w:rPr>
      </w:pPr>
      <w:r w:rsidRPr="00E32887">
        <w:rPr>
          <w:b/>
          <w:snapToGrid w:val="0"/>
          <w:color w:val="auto"/>
        </w:rPr>
        <w:t>Ayes 41; Nays 0</w:t>
      </w:r>
    </w:p>
    <w:p w:rsidR="00E32887" w:rsidRDefault="00E32887" w:rsidP="008302D6">
      <w:pPr>
        <w:rPr>
          <w:snapToGrid w:val="0"/>
          <w:color w:val="auto"/>
        </w:rPr>
      </w:pPr>
    </w:p>
    <w:p w:rsidR="00E32887" w:rsidRDefault="00E32887" w:rsidP="00E328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E32887">
        <w:rPr>
          <w:b/>
          <w:snapToGrid w:val="0"/>
          <w:color w:val="auto"/>
        </w:rPr>
        <w:t>AYES</w:t>
      </w:r>
    </w:p>
    <w:p w:rsidR="00E32887" w:rsidRDefault="00E32887" w:rsidP="00E3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32887">
        <w:rPr>
          <w:snapToGrid w:val="0"/>
          <w:color w:val="auto"/>
        </w:rPr>
        <w:t>Alexander</w:t>
      </w:r>
      <w:r>
        <w:rPr>
          <w:snapToGrid w:val="0"/>
          <w:color w:val="auto"/>
        </w:rPr>
        <w:tab/>
      </w:r>
      <w:r w:rsidRPr="00E32887">
        <w:rPr>
          <w:snapToGrid w:val="0"/>
          <w:color w:val="auto"/>
        </w:rPr>
        <w:t>Allen</w:t>
      </w:r>
      <w:r>
        <w:rPr>
          <w:snapToGrid w:val="0"/>
          <w:color w:val="auto"/>
        </w:rPr>
        <w:tab/>
      </w:r>
      <w:r w:rsidRPr="00E32887">
        <w:rPr>
          <w:snapToGrid w:val="0"/>
          <w:color w:val="auto"/>
        </w:rPr>
        <w:t>Bennett</w:t>
      </w:r>
    </w:p>
    <w:p w:rsidR="00E32887" w:rsidRDefault="00E32887" w:rsidP="00E3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32887">
        <w:rPr>
          <w:snapToGrid w:val="0"/>
          <w:color w:val="auto"/>
        </w:rPr>
        <w:t>Campbell</w:t>
      </w:r>
      <w:r>
        <w:rPr>
          <w:snapToGrid w:val="0"/>
          <w:color w:val="auto"/>
        </w:rPr>
        <w:tab/>
      </w:r>
      <w:r w:rsidRPr="00E32887">
        <w:rPr>
          <w:snapToGrid w:val="0"/>
          <w:color w:val="auto"/>
        </w:rPr>
        <w:t>Campsen</w:t>
      </w:r>
      <w:r>
        <w:rPr>
          <w:snapToGrid w:val="0"/>
          <w:color w:val="auto"/>
        </w:rPr>
        <w:tab/>
      </w:r>
      <w:r w:rsidRPr="00E32887">
        <w:rPr>
          <w:snapToGrid w:val="0"/>
          <w:color w:val="auto"/>
        </w:rPr>
        <w:t>Cash</w:t>
      </w:r>
    </w:p>
    <w:p w:rsidR="00E32887" w:rsidRDefault="00E32887" w:rsidP="00E3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32887">
        <w:rPr>
          <w:snapToGrid w:val="0"/>
          <w:color w:val="auto"/>
        </w:rPr>
        <w:t>Climer</w:t>
      </w:r>
      <w:r>
        <w:rPr>
          <w:snapToGrid w:val="0"/>
          <w:color w:val="auto"/>
        </w:rPr>
        <w:tab/>
      </w:r>
      <w:r w:rsidRPr="00E32887">
        <w:rPr>
          <w:snapToGrid w:val="0"/>
          <w:color w:val="auto"/>
        </w:rPr>
        <w:t>Corbin</w:t>
      </w:r>
      <w:r>
        <w:rPr>
          <w:snapToGrid w:val="0"/>
          <w:color w:val="auto"/>
        </w:rPr>
        <w:tab/>
      </w:r>
      <w:r w:rsidRPr="00E32887">
        <w:rPr>
          <w:snapToGrid w:val="0"/>
          <w:color w:val="auto"/>
        </w:rPr>
        <w:t>Cromer</w:t>
      </w:r>
    </w:p>
    <w:p w:rsidR="00E32887" w:rsidRDefault="00E32887" w:rsidP="00E3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32887">
        <w:rPr>
          <w:snapToGrid w:val="0"/>
          <w:color w:val="auto"/>
        </w:rPr>
        <w:t>Davis</w:t>
      </w:r>
      <w:r>
        <w:rPr>
          <w:snapToGrid w:val="0"/>
          <w:color w:val="auto"/>
        </w:rPr>
        <w:tab/>
      </w:r>
      <w:r w:rsidRPr="00E32887">
        <w:rPr>
          <w:snapToGrid w:val="0"/>
          <w:color w:val="auto"/>
        </w:rPr>
        <w:t>Fanning</w:t>
      </w:r>
      <w:r>
        <w:rPr>
          <w:snapToGrid w:val="0"/>
          <w:color w:val="auto"/>
        </w:rPr>
        <w:tab/>
      </w:r>
      <w:r w:rsidRPr="00E32887">
        <w:rPr>
          <w:snapToGrid w:val="0"/>
          <w:color w:val="auto"/>
        </w:rPr>
        <w:t>Gambrell</w:t>
      </w:r>
    </w:p>
    <w:p w:rsidR="00E32887" w:rsidRDefault="00E32887" w:rsidP="00E3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32887">
        <w:rPr>
          <w:snapToGrid w:val="0"/>
          <w:color w:val="auto"/>
        </w:rPr>
        <w:t>Goldfinch</w:t>
      </w:r>
      <w:r>
        <w:rPr>
          <w:snapToGrid w:val="0"/>
          <w:color w:val="auto"/>
        </w:rPr>
        <w:tab/>
      </w:r>
      <w:r w:rsidRPr="00E32887">
        <w:rPr>
          <w:snapToGrid w:val="0"/>
          <w:color w:val="auto"/>
        </w:rPr>
        <w:t>Gregory</w:t>
      </w:r>
      <w:r>
        <w:rPr>
          <w:snapToGrid w:val="0"/>
          <w:color w:val="auto"/>
        </w:rPr>
        <w:tab/>
      </w:r>
      <w:r w:rsidRPr="00E32887">
        <w:rPr>
          <w:snapToGrid w:val="0"/>
          <w:color w:val="auto"/>
        </w:rPr>
        <w:t>Grooms</w:t>
      </w:r>
    </w:p>
    <w:p w:rsidR="00E32887" w:rsidRDefault="00E32887" w:rsidP="00E3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32887">
        <w:rPr>
          <w:snapToGrid w:val="0"/>
          <w:color w:val="auto"/>
        </w:rPr>
        <w:t>Hutto</w:t>
      </w:r>
      <w:r>
        <w:rPr>
          <w:snapToGrid w:val="0"/>
          <w:color w:val="auto"/>
        </w:rPr>
        <w:tab/>
      </w:r>
      <w:r w:rsidRPr="00E32887">
        <w:rPr>
          <w:snapToGrid w:val="0"/>
          <w:color w:val="auto"/>
        </w:rPr>
        <w:t>Jackson</w:t>
      </w:r>
      <w:r>
        <w:rPr>
          <w:snapToGrid w:val="0"/>
          <w:color w:val="auto"/>
        </w:rPr>
        <w:tab/>
      </w:r>
      <w:r w:rsidRPr="00E32887">
        <w:rPr>
          <w:snapToGrid w:val="0"/>
          <w:color w:val="auto"/>
        </w:rPr>
        <w:t>Johnson</w:t>
      </w:r>
    </w:p>
    <w:p w:rsidR="00E32887" w:rsidRDefault="00E32887" w:rsidP="00E3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32887">
        <w:rPr>
          <w:snapToGrid w:val="0"/>
          <w:color w:val="auto"/>
        </w:rPr>
        <w:t>Kimpson</w:t>
      </w:r>
      <w:r>
        <w:rPr>
          <w:snapToGrid w:val="0"/>
          <w:color w:val="auto"/>
        </w:rPr>
        <w:tab/>
      </w:r>
      <w:r w:rsidRPr="00E32887">
        <w:rPr>
          <w:snapToGrid w:val="0"/>
          <w:color w:val="auto"/>
        </w:rPr>
        <w:t>Leatherman</w:t>
      </w:r>
      <w:r>
        <w:rPr>
          <w:snapToGrid w:val="0"/>
          <w:color w:val="auto"/>
        </w:rPr>
        <w:tab/>
      </w:r>
      <w:r w:rsidRPr="00E32887">
        <w:rPr>
          <w:snapToGrid w:val="0"/>
          <w:color w:val="auto"/>
        </w:rPr>
        <w:t>Malloy</w:t>
      </w:r>
    </w:p>
    <w:p w:rsidR="00E32887" w:rsidRDefault="00E32887" w:rsidP="00E3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E32887">
        <w:rPr>
          <w:snapToGrid w:val="0"/>
          <w:color w:val="auto"/>
        </w:rPr>
        <w:t>Martin</w:t>
      </w:r>
      <w:r>
        <w:rPr>
          <w:snapToGrid w:val="0"/>
          <w:color w:val="auto"/>
        </w:rPr>
        <w:tab/>
      </w:r>
      <w:r w:rsidRPr="00E32887">
        <w:rPr>
          <w:snapToGrid w:val="0"/>
          <w:color w:val="auto"/>
        </w:rPr>
        <w:t>Massey</w:t>
      </w:r>
      <w:r>
        <w:rPr>
          <w:snapToGrid w:val="0"/>
          <w:color w:val="auto"/>
        </w:rPr>
        <w:tab/>
      </w:r>
      <w:r w:rsidRPr="00E32887">
        <w:rPr>
          <w:i/>
          <w:snapToGrid w:val="0"/>
          <w:color w:val="auto"/>
        </w:rPr>
        <w:t>Matthews, Margie</w:t>
      </w:r>
    </w:p>
    <w:p w:rsidR="00E32887" w:rsidRDefault="00E32887" w:rsidP="00E3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32887">
        <w:rPr>
          <w:snapToGrid w:val="0"/>
          <w:color w:val="auto"/>
        </w:rPr>
        <w:t>McElveen</w:t>
      </w:r>
      <w:r>
        <w:rPr>
          <w:snapToGrid w:val="0"/>
          <w:color w:val="auto"/>
        </w:rPr>
        <w:tab/>
      </w:r>
      <w:r w:rsidRPr="00E32887">
        <w:rPr>
          <w:snapToGrid w:val="0"/>
          <w:color w:val="auto"/>
        </w:rPr>
        <w:t>McLeod</w:t>
      </w:r>
      <w:r>
        <w:rPr>
          <w:snapToGrid w:val="0"/>
          <w:color w:val="auto"/>
        </w:rPr>
        <w:tab/>
      </w:r>
      <w:r w:rsidRPr="00E32887">
        <w:rPr>
          <w:snapToGrid w:val="0"/>
          <w:color w:val="auto"/>
        </w:rPr>
        <w:t>Nicholson</w:t>
      </w:r>
    </w:p>
    <w:p w:rsidR="00E32887" w:rsidRDefault="00E32887" w:rsidP="00E3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32887">
        <w:rPr>
          <w:snapToGrid w:val="0"/>
          <w:color w:val="auto"/>
        </w:rPr>
        <w:t>Peeler</w:t>
      </w:r>
      <w:r>
        <w:rPr>
          <w:snapToGrid w:val="0"/>
          <w:color w:val="auto"/>
        </w:rPr>
        <w:tab/>
      </w:r>
      <w:r w:rsidRPr="00E32887">
        <w:rPr>
          <w:snapToGrid w:val="0"/>
          <w:color w:val="auto"/>
        </w:rPr>
        <w:t>Rankin</w:t>
      </w:r>
      <w:r>
        <w:rPr>
          <w:snapToGrid w:val="0"/>
          <w:color w:val="auto"/>
        </w:rPr>
        <w:tab/>
      </w:r>
      <w:r w:rsidRPr="00E32887">
        <w:rPr>
          <w:snapToGrid w:val="0"/>
          <w:color w:val="auto"/>
        </w:rPr>
        <w:t>Reese</w:t>
      </w:r>
    </w:p>
    <w:p w:rsidR="00E32887" w:rsidRDefault="00E32887" w:rsidP="00E3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32887">
        <w:rPr>
          <w:snapToGrid w:val="0"/>
          <w:color w:val="auto"/>
        </w:rPr>
        <w:t>Rice</w:t>
      </w:r>
      <w:r>
        <w:rPr>
          <w:snapToGrid w:val="0"/>
          <w:color w:val="auto"/>
        </w:rPr>
        <w:tab/>
      </w:r>
      <w:r w:rsidRPr="00E32887">
        <w:rPr>
          <w:snapToGrid w:val="0"/>
          <w:color w:val="auto"/>
        </w:rPr>
        <w:t>Scott</w:t>
      </w:r>
      <w:r>
        <w:rPr>
          <w:snapToGrid w:val="0"/>
          <w:color w:val="auto"/>
        </w:rPr>
        <w:tab/>
      </w:r>
      <w:r w:rsidRPr="00E32887">
        <w:rPr>
          <w:snapToGrid w:val="0"/>
          <w:color w:val="auto"/>
        </w:rPr>
        <w:t>Senn</w:t>
      </w:r>
    </w:p>
    <w:p w:rsidR="00E32887" w:rsidRDefault="00E32887" w:rsidP="00E3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32887">
        <w:rPr>
          <w:snapToGrid w:val="0"/>
          <w:color w:val="auto"/>
        </w:rPr>
        <w:t>Setzler</w:t>
      </w:r>
      <w:r>
        <w:rPr>
          <w:snapToGrid w:val="0"/>
          <w:color w:val="auto"/>
        </w:rPr>
        <w:tab/>
      </w:r>
      <w:r w:rsidRPr="00E32887">
        <w:rPr>
          <w:snapToGrid w:val="0"/>
          <w:color w:val="auto"/>
        </w:rPr>
        <w:t>Shealy</w:t>
      </w:r>
      <w:r>
        <w:rPr>
          <w:snapToGrid w:val="0"/>
          <w:color w:val="auto"/>
        </w:rPr>
        <w:tab/>
      </w:r>
      <w:r w:rsidRPr="00E32887">
        <w:rPr>
          <w:snapToGrid w:val="0"/>
          <w:color w:val="auto"/>
        </w:rPr>
        <w:t>Sheheen</w:t>
      </w:r>
    </w:p>
    <w:p w:rsidR="00E32887" w:rsidRDefault="00E32887" w:rsidP="00E3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32887">
        <w:rPr>
          <w:snapToGrid w:val="0"/>
          <w:color w:val="auto"/>
        </w:rPr>
        <w:t>Talley</w:t>
      </w:r>
      <w:r>
        <w:rPr>
          <w:snapToGrid w:val="0"/>
          <w:color w:val="auto"/>
        </w:rPr>
        <w:tab/>
      </w:r>
      <w:r w:rsidRPr="00E32887">
        <w:rPr>
          <w:snapToGrid w:val="0"/>
          <w:color w:val="auto"/>
        </w:rPr>
        <w:t>Timmons</w:t>
      </w:r>
      <w:r>
        <w:rPr>
          <w:snapToGrid w:val="0"/>
          <w:color w:val="auto"/>
        </w:rPr>
        <w:tab/>
      </w:r>
      <w:r w:rsidRPr="00E32887">
        <w:rPr>
          <w:snapToGrid w:val="0"/>
          <w:color w:val="auto"/>
        </w:rPr>
        <w:t>Turner</w:t>
      </w:r>
    </w:p>
    <w:p w:rsidR="00E32887" w:rsidRDefault="00E32887" w:rsidP="00E3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32887">
        <w:rPr>
          <w:snapToGrid w:val="0"/>
          <w:color w:val="auto"/>
        </w:rPr>
        <w:t>Williams</w:t>
      </w:r>
      <w:r>
        <w:rPr>
          <w:snapToGrid w:val="0"/>
          <w:color w:val="auto"/>
        </w:rPr>
        <w:tab/>
      </w:r>
      <w:r w:rsidRPr="00E32887">
        <w:rPr>
          <w:snapToGrid w:val="0"/>
          <w:color w:val="auto"/>
        </w:rPr>
        <w:t>Young</w:t>
      </w:r>
    </w:p>
    <w:p w:rsidR="00E32887" w:rsidRDefault="00E32887" w:rsidP="00E3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E32887" w:rsidRPr="00E32887" w:rsidRDefault="00E32887" w:rsidP="00E3288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E32887">
        <w:rPr>
          <w:b/>
          <w:snapToGrid w:val="0"/>
          <w:color w:val="auto"/>
        </w:rPr>
        <w:t>Total--41</w:t>
      </w:r>
    </w:p>
    <w:p w:rsidR="00E32887" w:rsidRPr="00E32887" w:rsidRDefault="00E32887" w:rsidP="00E32887">
      <w:pPr>
        <w:rPr>
          <w:snapToGrid w:val="0"/>
          <w:color w:val="auto"/>
        </w:rPr>
      </w:pPr>
    </w:p>
    <w:p w:rsidR="00E32887" w:rsidRDefault="00E32887" w:rsidP="00E328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E32887">
        <w:rPr>
          <w:b/>
          <w:snapToGrid w:val="0"/>
          <w:color w:val="auto"/>
        </w:rPr>
        <w:t>NAYS</w:t>
      </w:r>
    </w:p>
    <w:p w:rsidR="00E32887" w:rsidRDefault="00E32887" w:rsidP="00E328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p>
    <w:p w:rsidR="00E32887" w:rsidRPr="00E32887" w:rsidRDefault="00E32887" w:rsidP="00E328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E32887">
        <w:rPr>
          <w:b/>
          <w:snapToGrid w:val="0"/>
          <w:color w:val="auto"/>
        </w:rPr>
        <w:t>Total--0</w:t>
      </w:r>
    </w:p>
    <w:p w:rsidR="00E32887" w:rsidRPr="00E32887" w:rsidRDefault="00E32887" w:rsidP="00E32887">
      <w:pPr>
        <w:rPr>
          <w:snapToGrid w:val="0"/>
          <w:color w:val="auto"/>
        </w:rPr>
      </w:pPr>
    </w:p>
    <w:p w:rsidR="00992640" w:rsidRPr="00992640" w:rsidRDefault="00992640" w:rsidP="00D326F0">
      <w:pPr>
        <w:tabs>
          <w:tab w:val="clear" w:pos="4104"/>
          <w:tab w:val="clear" w:pos="4320"/>
          <w:tab w:val="clear" w:pos="4536"/>
          <w:tab w:val="clear" w:pos="4752"/>
          <w:tab w:val="clear" w:pos="4968"/>
          <w:tab w:val="clear" w:pos="5184"/>
          <w:tab w:val="clear" w:pos="5400"/>
          <w:tab w:val="clear" w:pos="5616"/>
        </w:tabs>
        <w:rPr>
          <w:snapToGrid w:val="0"/>
          <w:color w:val="auto"/>
        </w:rPr>
      </w:pPr>
      <w:r w:rsidRPr="00992640">
        <w:rPr>
          <w:snapToGrid w:val="0"/>
          <w:color w:val="auto"/>
        </w:rPr>
        <w:tab/>
        <w:t>There being no further amendments, the Bill was read the third time and ordered returned to the House with amendments.</w:t>
      </w:r>
    </w:p>
    <w:p w:rsidR="00992640" w:rsidRDefault="00992640" w:rsidP="00D326F0">
      <w:pPr>
        <w:tabs>
          <w:tab w:val="clear" w:pos="4104"/>
          <w:tab w:val="clear" w:pos="4320"/>
          <w:tab w:val="clear" w:pos="4536"/>
          <w:tab w:val="clear" w:pos="4752"/>
          <w:tab w:val="clear" w:pos="4968"/>
          <w:tab w:val="clear" w:pos="5184"/>
          <w:tab w:val="clear" w:pos="5400"/>
          <w:tab w:val="clear" w:pos="5616"/>
        </w:tabs>
        <w:rPr>
          <w:b/>
          <w:snapToGrid w:val="0"/>
          <w:color w:val="auto"/>
        </w:rPr>
      </w:pPr>
    </w:p>
    <w:p w:rsidR="00191A9B" w:rsidRPr="00191A9B" w:rsidRDefault="00191A9B" w:rsidP="00D326F0">
      <w:pPr>
        <w:tabs>
          <w:tab w:val="clear" w:pos="4104"/>
          <w:tab w:val="clear" w:pos="4320"/>
          <w:tab w:val="clear" w:pos="4536"/>
          <w:tab w:val="clear" w:pos="4752"/>
          <w:tab w:val="clear" w:pos="4968"/>
          <w:tab w:val="clear" w:pos="5184"/>
          <w:tab w:val="clear" w:pos="5400"/>
          <w:tab w:val="clear" w:pos="5616"/>
        </w:tabs>
        <w:jc w:val="center"/>
        <w:rPr>
          <w:b/>
          <w:color w:val="auto"/>
          <w:szCs w:val="22"/>
        </w:rPr>
      </w:pPr>
      <w:r w:rsidRPr="00191A9B">
        <w:rPr>
          <w:b/>
          <w:color w:val="auto"/>
          <w:szCs w:val="22"/>
        </w:rPr>
        <w:t xml:space="preserve">REMOVED FROM CONSENT CALENDAR </w:t>
      </w:r>
    </w:p>
    <w:p w:rsidR="00191A9B" w:rsidRPr="00950EB1" w:rsidRDefault="00191A9B" w:rsidP="00D326F0">
      <w:pPr>
        <w:tabs>
          <w:tab w:val="clear" w:pos="4104"/>
          <w:tab w:val="clear" w:pos="4320"/>
          <w:tab w:val="clear" w:pos="4536"/>
          <w:tab w:val="clear" w:pos="4752"/>
          <w:tab w:val="clear" w:pos="4968"/>
          <w:tab w:val="clear" w:pos="5184"/>
          <w:tab w:val="clear" w:pos="5400"/>
          <w:tab w:val="clear" w:pos="5616"/>
        </w:tabs>
        <w:suppressAutoHyphens/>
      </w:pPr>
      <w:r>
        <w:rPr>
          <w:color w:val="auto"/>
          <w:szCs w:val="22"/>
        </w:rPr>
        <w:tab/>
      </w:r>
      <w:r w:rsidRPr="00950EB1">
        <w:t>H. 4411</w:t>
      </w:r>
      <w:r w:rsidRPr="00950EB1">
        <w:fldChar w:fldCharType="begin"/>
      </w:r>
      <w:r w:rsidRPr="00950EB1">
        <w:instrText xml:space="preserve"> XE "H. 4411" \b </w:instrText>
      </w:r>
      <w:r w:rsidRPr="00950EB1">
        <w:fldChar w:fldCharType="end"/>
      </w:r>
      <w:r w:rsidRPr="00950EB1">
        <w:t xml:space="preserve"> -- Rep. Henderson:  </w:t>
      </w:r>
      <w:r w:rsidRPr="00950EB1">
        <w:rPr>
          <w:szCs w:val="30"/>
        </w:rPr>
        <w:t xml:space="preserve">A BILL </w:t>
      </w:r>
      <w:r w:rsidRPr="00950EB1">
        <w:rPr>
          <w:color w:val="000000" w:themeColor="text1"/>
          <w:u w:color="000000" w:themeColor="text1"/>
        </w:rPr>
        <w:t>TO AMEND THE CODE OF LAWS OF SOUTH CAROLINA, 1976, BY REPEALING SECTION 48</w:t>
      </w:r>
      <w:r w:rsidRPr="00950EB1">
        <w:rPr>
          <w:color w:val="000000" w:themeColor="text1"/>
          <w:u w:color="000000" w:themeColor="text1"/>
        </w:rPr>
        <w:noBreakHyphen/>
        <w:t>39</w:t>
      </w:r>
      <w:r w:rsidRPr="00950EB1">
        <w:rPr>
          <w:color w:val="000000" w:themeColor="text1"/>
          <w:u w:color="000000" w:themeColor="text1"/>
        </w:rPr>
        <w:noBreakHyphen/>
        <w:t>40 RELATING TO THE COASTAL ZONE MANAGEMENT APPELLATE PANEL.</w:t>
      </w:r>
    </w:p>
    <w:p w:rsidR="00191A9B" w:rsidRPr="00191A9B" w:rsidRDefault="00191A9B"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sidRPr="00191A9B">
        <w:rPr>
          <w:color w:val="auto"/>
          <w:u w:color="000000" w:themeColor="text1"/>
        </w:rPr>
        <w:tab/>
        <w:t xml:space="preserve">The Senate proceeded to a consideration of the </w:t>
      </w:r>
      <w:r w:rsidRPr="00191A9B">
        <w:rPr>
          <w:bCs/>
          <w:color w:val="auto"/>
          <w:szCs w:val="22"/>
        </w:rPr>
        <w:t>Bill</w:t>
      </w:r>
      <w:r>
        <w:rPr>
          <w:bCs/>
          <w:color w:val="auto"/>
          <w:szCs w:val="22"/>
        </w:rPr>
        <w:t>.</w:t>
      </w:r>
      <w:r w:rsidRPr="00191A9B">
        <w:rPr>
          <w:color w:val="auto"/>
          <w:u w:color="000000" w:themeColor="text1"/>
        </w:rPr>
        <w:t xml:space="preserve"> </w:t>
      </w:r>
    </w:p>
    <w:p w:rsidR="00191A9B" w:rsidRPr="00191A9B" w:rsidRDefault="00191A9B"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p>
    <w:p w:rsidR="00191A9B" w:rsidRPr="00191A9B" w:rsidRDefault="00191A9B"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sidRPr="00191A9B">
        <w:rPr>
          <w:color w:val="auto"/>
          <w:u w:color="000000" w:themeColor="text1"/>
        </w:rPr>
        <w:tab/>
        <w:t xml:space="preserve">The question being the second reading of the </w:t>
      </w:r>
      <w:r w:rsidRPr="00191A9B">
        <w:rPr>
          <w:bCs/>
          <w:color w:val="auto"/>
          <w:szCs w:val="22"/>
        </w:rPr>
        <w:t>Bill</w:t>
      </w:r>
      <w:r>
        <w:rPr>
          <w:bCs/>
          <w:color w:val="auto"/>
          <w:szCs w:val="22"/>
        </w:rPr>
        <w:t>.</w:t>
      </w:r>
    </w:p>
    <w:p w:rsidR="00191A9B" w:rsidRPr="00191A9B" w:rsidRDefault="00191A9B"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p>
    <w:p w:rsidR="00191A9B" w:rsidRPr="00191A9B" w:rsidRDefault="00191A9B" w:rsidP="00D326F0">
      <w:pPr>
        <w:tabs>
          <w:tab w:val="clear" w:pos="4104"/>
          <w:tab w:val="clear" w:pos="4320"/>
          <w:tab w:val="clear" w:pos="4536"/>
          <w:tab w:val="clear" w:pos="4752"/>
          <w:tab w:val="clear" w:pos="4968"/>
          <w:tab w:val="clear" w:pos="5184"/>
          <w:tab w:val="clear" w:pos="5400"/>
          <w:tab w:val="clear" w:pos="5616"/>
        </w:tabs>
        <w:rPr>
          <w:color w:val="auto"/>
        </w:rPr>
      </w:pPr>
      <w:r w:rsidRPr="00191A9B">
        <w:rPr>
          <w:color w:val="auto"/>
          <w:u w:color="000000" w:themeColor="text1"/>
        </w:rPr>
        <w:tab/>
        <w:t xml:space="preserve">Senator </w:t>
      </w:r>
      <w:r>
        <w:rPr>
          <w:color w:val="auto"/>
          <w:u w:color="000000" w:themeColor="text1"/>
        </w:rPr>
        <w:t>CAMPBELL</w:t>
      </w:r>
      <w:r w:rsidRPr="00191A9B">
        <w:rPr>
          <w:color w:val="auto"/>
          <w:u w:color="000000" w:themeColor="text1"/>
        </w:rPr>
        <w:t xml:space="preserve"> explained the </w:t>
      </w:r>
      <w:r w:rsidRPr="00191A9B">
        <w:rPr>
          <w:bCs/>
          <w:color w:val="auto"/>
          <w:szCs w:val="22"/>
        </w:rPr>
        <w:t>Bill</w:t>
      </w:r>
      <w:r w:rsidRPr="00191A9B">
        <w:rPr>
          <w:color w:val="auto"/>
          <w:u w:color="000000" w:themeColor="text1"/>
        </w:rPr>
        <w:t>.</w:t>
      </w:r>
    </w:p>
    <w:p w:rsidR="00191A9B" w:rsidRPr="00191A9B" w:rsidRDefault="00191A9B" w:rsidP="00D326F0">
      <w:pPr>
        <w:pStyle w:val="Header"/>
        <w:tabs>
          <w:tab w:val="clear" w:pos="4104"/>
          <w:tab w:val="clear" w:pos="4320"/>
          <w:tab w:val="clear" w:pos="4536"/>
          <w:tab w:val="clear" w:pos="4752"/>
          <w:tab w:val="clear" w:pos="4968"/>
          <w:tab w:val="clear" w:pos="5184"/>
          <w:tab w:val="clear" w:pos="5400"/>
          <w:tab w:val="clear" w:pos="5616"/>
          <w:tab w:val="clear" w:pos="8640"/>
        </w:tabs>
        <w:rPr>
          <w:color w:val="auto"/>
          <w:szCs w:val="22"/>
        </w:rPr>
      </w:pPr>
    </w:p>
    <w:p w:rsidR="00191A9B" w:rsidRPr="00191A9B" w:rsidRDefault="00191A9B" w:rsidP="00D326F0">
      <w:pPr>
        <w:pStyle w:val="Header"/>
        <w:tabs>
          <w:tab w:val="clear" w:pos="4104"/>
          <w:tab w:val="clear" w:pos="4320"/>
          <w:tab w:val="clear" w:pos="4536"/>
          <w:tab w:val="clear" w:pos="4752"/>
          <w:tab w:val="clear" w:pos="4968"/>
          <w:tab w:val="clear" w:pos="5184"/>
          <w:tab w:val="clear" w:pos="5400"/>
          <w:tab w:val="clear" w:pos="5616"/>
          <w:tab w:val="clear" w:pos="8640"/>
        </w:tabs>
        <w:rPr>
          <w:color w:val="auto"/>
        </w:rPr>
      </w:pPr>
      <w:r w:rsidRPr="00191A9B">
        <w:rPr>
          <w:color w:val="auto"/>
        </w:rPr>
        <w:tab/>
        <w:t xml:space="preserve">On motion of Senator </w:t>
      </w:r>
      <w:r w:rsidR="00450635">
        <w:rPr>
          <w:color w:val="auto"/>
        </w:rPr>
        <w:t>BENNETT</w:t>
      </w:r>
      <w:r w:rsidRPr="00191A9B">
        <w:rPr>
          <w:color w:val="auto"/>
        </w:rPr>
        <w:t xml:space="preserve">, the </w:t>
      </w:r>
      <w:r w:rsidRPr="00191A9B">
        <w:rPr>
          <w:bCs/>
          <w:color w:val="auto"/>
          <w:szCs w:val="22"/>
        </w:rPr>
        <w:t>Bill</w:t>
      </w:r>
      <w:r w:rsidRPr="00191A9B">
        <w:rPr>
          <w:color w:val="auto"/>
        </w:rPr>
        <w:t xml:space="preserve"> was moved to the Statewide Second Reading Calendar.</w:t>
      </w:r>
    </w:p>
    <w:p w:rsidR="00450635" w:rsidRPr="001E2F89" w:rsidRDefault="00450635" w:rsidP="00D326F0">
      <w:pPr>
        <w:pStyle w:val="Header"/>
        <w:tabs>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E2F89">
        <w:rPr>
          <w:b/>
          <w:color w:val="auto"/>
          <w:szCs w:val="22"/>
        </w:rPr>
        <w:t>READ THE SECOND TIME</w:t>
      </w:r>
    </w:p>
    <w:p w:rsidR="00450635" w:rsidRPr="001E2F89" w:rsidRDefault="00450635" w:rsidP="00D326F0">
      <w:pPr>
        <w:tabs>
          <w:tab w:val="clear" w:pos="4104"/>
          <w:tab w:val="clear" w:pos="4320"/>
          <w:tab w:val="clear" w:pos="4536"/>
          <w:tab w:val="clear" w:pos="4752"/>
          <w:tab w:val="clear" w:pos="4968"/>
          <w:tab w:val="clear" w:pos="5184"/>
          <w:tab w:val="clear" w:pos="5400"/>
          <w:tab w:val="clear" w:pos="5616"/>
        </w:tabs>
        <w:suppressAutoHyphens/>
        <w:rPr>
          <w:color w:val="auto"/>
        </w:rPr>
      </w:pPr>
      <w:r w:rsidRPr="001E2F89">
        <w:rPr>
          <w:b/>
          <w:color w:val="auto"/>
          <w:szCs w:val="22"/>
        </w:rPr>
        <w:tab/>
      </w:r>
      <w:r w:rsidRPr="001E2F89">
        <w:rPr>
          <w:color w:val="auto"/>
        </w:rPr>
        <w:t>H. 4704</w:t>
      </w:r>
      <w:r w:rsidRPr="001E2F89">
        <w:rPr>
          <w:color w:val="auto"/>
        </w:rPr>
        <w:fldChar w:fldCharType="begin"/>
      </w:r>
      <w:r w:rsidRPr="001E2F89">
        <w:rPr>
          <w:color w:val="auto"/>
        </w:rPr>
        <w:instrText xml:space="preserve"> XE "H. 4704" \b </w:instrText>
      </w:r>
      <w:r w:rsidRPr="001E2F89">
        <w:rPr>
          <w:color w:val="auto"/>
        </w:rPr>
        <w:fldChar w:fldCharType="end"/>
      </w:r>
      <w:r w:rsidRPr="001E2F89">
        <w:rPr>
          <w:color w:val="auto"/>
        </w:rPr>
        <w:t xml:space="preserve"> -- Reps. Loftis, Burns, Erickson, Chumley, Yow, Herbkersman, Hiott, Hixon, McCravy and Pitts:  </w:t>
      </w:r>
      <w:r w:rsidRPr="001E2F89">
        <w:rPr>
          <w:color w:val="auto"/>
          <w:szCs w:val="30"/>
        </w:rPr>
        <w:t xml:space="preserve">A BILL </w:t>
      </w:r>
      <w:r w:rsidRPr="001E2F89">
        <w:rPr>
          <w:color w:val="auto"/>
          <w:u w:color="000000" w:themeColor="text1"/>
        </w:rPr>
        <w:t>TO AMEND SECTION 48</w:t>
      </w:r>
      <w:r w:rsidRPr="001E2F89">
        <w:rPr>
          <w:color w:val="auto"/>
          <w:u w:color="000000" w:themeColor="text1"/>
        </w:rPr>
        <w:noBreakHyphen/>
        <w:t>39</w:t>
      </w:r>
      <w:r w:rsidRPr="001E2F89">
        <w:rPr>
          <w:color w:val="auto"/>
          <w:u w:color="000000" w:themeColor="text1"/>
        </w:rPr>
        <w:noBreakHyphen/>
        <w:t>130, AS AMENDED, CODE OF LAWS OF SOUTH CAROLINA, 1976, RELATING TO PERMITS TO UTILIZE CRITICAL AREAS, SO AS TO AUTHORIZE THE DEPARTMENT OF HEALTH AND ENVIRONMENTAL CONTROL TO ISSUE GENERAL PERMITS UNDER CERTAIN CIRCUMSTANCES.</w:t>
      </w:r>
    </w:p>
    <w:p w:rsidR="00450635" w:rsidRPr="001E2F89" w:rsidRDefault="00450635" w:rsidP="00D326F0">
      <w:pPr>
        <w:pStyle w:val="Header"/>
        <w:tabs>
          <w:tab w:val="clear" w:pos="4104"/>
          <w:tab w:val="clear" w:pos="4320"/>
          <w:tab w:val="clear" w:pos="4536"/>
          <w:tab w:val="clear" w:pos="4752"/>
          <w:tab w:val="clear" w:pos="4968"/>
          <w:tab w:val="clear" w:pos="5184"/>
          <w:tab w:val="clear" w:pos="5400"/>
          <w:tab w:val="clear" w:pos="5616"/>
          <w:tab w:val="clear" w:pos="8640"/>
        </w:tabs>
        <w:rPr>
          <w:bCs/>
          <w:color w:val="auto"/>
          <w:szCs w:val="22"/>
        </w:rPr>
      </w:pPr>
      <w:r w:rsidRPr="001E2F89">
        <w:rPr>
          <w:bCs/>
          <w:color w:val="auto"/>
          <w:szCs w:val="22"/>
        </w:rPr>
        <w:tab/>
        <w:t>The Senate proceeded to a consideration of the Bill.</w:t>
      </w:r>
    </w:p>
    <w:p w:rsidR="00450635" w:rsidRPr="001E2F89" w:rsidRDefault="00450635" w:rsidP="00D326F0">
      <w:pPr>
        <w:pStyle w:val="Header"/>
        <w:tabs>
          <w:tab w:val="clear" w:pos="4104"/>
          <w:tab w:val="clear" w:pos="4320"/>
          <w:tab w:val="clear" w:pos="4536"/>
          <w:tab w:val="clear" w:pos="4752"/>
          <w:tab w:val="clear" w:pos="4968"/>
          <w:tab w:val="clear" w:pos="5184"/>
          <w:tab w:val="clear" w:pos="5400"/>
          <w:tab w:val="clear" w:pos="5616"/>
          <w:tab w:val="clear" w:pos="8640"/>
        </w:tabs>
        <w:rPr>
          <w:bCs/>
          <w:color w:val="auto"/>
          <w:szCs w:val="22"/>
        </w:rPr>
      </w:pPr>
      <w:r w:rsidRPr="001E2F89">
        <w:rPr>
          <w:bCs/>
          <w:color w:val="auto"/>
          <w:szCs w:val="22"/>
        </w:rPr>
        <w:tab/>
      </w:r>
    </w:p>
    <w:p w:rsidR="00450635" w:rsidRPr="001E2F89" w:rsidRDefault="00450635" w:rsidP="00D326F0">
      <w:pPr>
        <w:pStyle w:val="Header"/>
        <w:tabs>
          <w:tab w:val="clear" w:pos="4104"/>
          <w:tab w:val="clear" w:pos="4320"/>
          <w:tab w:val="clear" w:pos="4536"/>
          <w:tab w:val="clear" w:pos="4752"/>
          <w:tab w:val="clear" w:pos="4968"/>
          <w:tab w:val="clear" w:pos="5184"/>
          <w:tab w:val="clear" w:pos="5400"/>
          <w:tab w:val="clear" w:pos="5616"/>
          <w:tab w:val="clear" w:pos="8640"/>
        </w:tabs>
        <w:rPr>
          <w:bCs/>
          <w:color w:val="auto"/>
          <w:szCs w:val="22"/>
        </w:rPr>
      </w:pPr>
      <w:r w:rsidRPr="001E2F89">
        <w:rPr>
          <w:bCs/>
          <w:color w:val="auto"/>
          <w:szCs w:val="22"/>
        </w:rPr>
        <w:tab/>
        <w:t xml:space="preserve">Senator </w:t>
      </w:r>
      <w:r w:rsidR="00D969B8">
        <w:rPr>
          <w:bCs/>
          <w:color w:val="auto"/>
          <w:szCs w:val="22"/>
        </w:rPr>
        <w:t>CAMP</w:t>
      </w:r>
      <w:r>
        <w:rPr>
          <w:bCs/>
          <w:color w:val="auto"/>
          <w:szCs w:val="22"/>
        </w:rPr>
        <w:t>BELL</w:t>
      </w:r>
      <w:r w:rsidRPr="001E2F89">
        <w:rPr>
          <w:bCs/>
          <w:color w:val="auto"/>
          <w:szCs w:val="22"/>
        </w:rPr>
        <w:t xml:space="preserve"> explained the Bill.</w:t>
      </w:r>
    </w:p>
    <w:p w:rsidR="00450635" w:rsidRPr="001E2F89" w:rsidRDefault="00450635" w:rsidP="00D326F0">
      <w:pPr>
        <w:pStyle w:val="Header"/>
        <w:tabs>
          <w:tab w:val="clear" w:pos="4104"/>
          <w:tab w:val="clear" w:pos="4320"/>
          <w:tab w:val="clear" w:pos="4536"/>
          <w:tab w:val="clear" w:pos="4752"/>
          <w:tab w:val="clear" w:pos="4968"/>
          <w:tab w:val="clear" w:pos="5184"/>
          <w:tab w:val="clear" w:pos="5400"/>
          <w:tab w:val="clear" w:pos="5616"/>
          <w:tab w:val="clear" w:pos="8640"/>
        </w:tabs>
        <w:rPr>
          <w:bCs/>
          <w:color w:val="auto"/>
          <w:szCs w:val="22"/>
        </w:rPr>
      </w:pPr>
    </w:p>
    <w:p w:rsidR="00450635" w:rsidRPr="001E2F89" w:rsidRDefault="00450635" w:rsidP="00D326F0">
      <w:pPr>
        <w:pStyle w:val="Header"/>
        <w:tabs>
          <w:tab w:val="clear" w:pos="4104"/>
          <w:tab w:val="clear" w:pos="4320"/>
          <w:tab w:val="clear" w:pos="4536"/>
          <w:tab w:val="clear" w:pos="4752"/>
          <w:tab w:val="clear" w:pos="4968"/>
          <w:tab w:val="clear" w:pos="5184"/>
          <w:tab w:val="clear" w:pos="5400"/>
          <w:tab w:val="clear" w:pos="5616"/>
          <w:tab w:val="clear" w:pos="8640"/>
        </w:tabs>
        <w:rPr>
          <w:bCs/>
          <w:color w:val="auto"/>
          <w:szCs w:val="22"/>
        </w:rPr>
      </w:pPr>
      <w:r w:rsidRPr="001E2F89">
        <w:rPr>
          <w:bCs/>
          <w:color w:val="auto"/>
          <w:szCs w:val="22"/>
        </w:rPr>
        <w:t xml:space="preserve"> </w:t>
      </w:r>
      <w:r w:rsidRPr="001E2F89">
        <w:rPr>
          <w:bCs/>
          <w:color w:val="auto"/>
          <w:szCs w:val="22"/>
        </w:rPr>
        <w:tab/>
        <w:t>The question being the second reading of the Bill.</w:t>
      </w:r>
    </w:p>
    <w:p w:rsidR="00450635" w:rsidRPr="001E2F89" w:rsidRDefault="00450635" w:rsidP="00D326F0">
      <w:pPr>
        <w:pStyle w:val="Header"/>
        <w:tabs>
          <w:tab w:val="clear" w:pos="4104"/>
          <w:tab w:val="clear" w:pos="4320"/>
          <w:tab w:val="clear" w:pos="4536"/>
          <w:tab w:val="clear" w:pos="4752"/>
          <w:tab w:val="clear" w:pos="4968"/>
          <w:tab w:val="clear" w:pos="5184"/>
          <w:tab w:val="clear" w:pos="5400"/>
          <w:tab w:val="clear" w:pos="5616"/>
          <w:tab w:val="clear" w:pos="8640"/>
        </w:tabs>
        <w:rPr>
          <w:bCs/>
          <w:color w:val="auto"/>
          <w:szCs w:val="22"/>
        </w:rPr>
      </w:pPr>
    </w:p>
    <w:p w:rsidR="00450635" w:rsidRPr="001E2F89" w:rsidRDefault="00450635" w:rsidP="00D326F0">
      <w:pPr>
        <w:pStyle w:val="Header"/>
        <w:tabs>
          <w:tab w:val="clear" w:pos="4104"/>
          <w:tab w:val="clear" w:pos="4320"/>
          <w:tab w:val="clear" w:pos="4536"/>
          <w:tab w:val="clear" w:pos="4752"/>
          <w:tab w:val="clear" w:pos="4968"/>
          <w:tab w:val="clear" w:pos="5184"/>
          <w:tab w:val="clear" w:pos="5400"/>
          <w:tab w:val="clear" w:pos="5616"/>
          <w:tab w:val="clear" w:pos="8640"/>
        </w:tabs>
        <w:rPr>
          <w:bCs/>
          <w:color w:val="auto"/>
          <w:szCs w:val="22"/>
        </w:rPr>
      </w:pPr>
      <w:r w:rsidRPr="001E2F89">
        <w:rPr>
          <w:bCs/>
          <w:color w:val="auto"/>
          <w:szCs w:val="22"/>
        </w:rPr>
        <w:tab/>
        <w:t>The "ayes" and "nays" were demanded and taken, resulting as follows:</w:t>
      </w:r>
    </w:p>
    <w:p w:rsidR="009461AA" w:rsidRPr="009461AA" w:rsidRDefault="009461AA" w:rsidP="009461AA">
      <w:pPr>
        <w:pStyle w:val="Header"/>
        <w:tabs>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461AA">
        <w:rPr>
          <w:b/>
          <w:bCs/>
          <w:color w:val="auto"/>
          <w:szCs w:val="22"/>
        </w:rPr>
        <w:t>Ayes 41; Nays 0</w:t>
      </w:r>
    </w:p>
    <w:p w:rsidR="009461AA" w:rsidRDefault="009461AA" w:rsidP="00D326F0">
      <w:pPr>
        <w:pStyle w:val="Header"/>
        <w:tabs>
          <w:tab w:val="clear" w:pos="4104"/>
          <w:tab w:val="clear" w:pos="4320"/>
          <w:tab w:val="clear" w:pos="4536"/>
          <w:tab w:val="clear" w:pos="4752"/>
          <w:tab w:val="clear" w:pos="4968"/>
          <w:tab w:val="clear" w:pos="5184"/>
          <w:tab w:val="clear" w:pos="5400"/>
          <w:tab w:val="clear" w:pos="5616"/>
          <w:tab w:val="clear" w:pos="8640"/>
        </w:tabs>
        <w:rPr>
          <w:bCs/>
          <w:color w:val="auto"/>
          <w:szCs w:val="22"/>
        </w:rPr>
      </w:pPr>
    </w:p>
    <w:p w:rsidR="009461AA" w:rsidRDefault="009461AA" w:rsidP="009461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461AA">
        <w:rPr>
          <w:b/>
          <w:bCs/>
          <w:color w:val="auto"/>
          <w:szCs w:val="22"/>
        </w:rPr>
        <w:t>AYES</w:t>
      </w:r>
    </w:p>
    <w:p w:rsidR="009461AA" w:rsidRDefault="009461AA" w:rsidP="00C263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1AA">
        <w:rPr>
          <w:bCs/>
          <w:color w:val="auto"/>
          <w:szCs w:val="22"/>
        </w:rPr>
        <w:t>Alexander</w:t>
      </w:r>
      <w:r>
        <w:rPr>
          <w:bCs/>
          <w:color w:val="auto"/>
          <w:szCs w:val="22"/>
        </w:rPr>
        <w:tab/>
      </w:r>
      <w:r w:rsidRPr="009461AA">
        <w:rPr>
          <w:bCs/>
          <w:color w:val="auto"/>
          <w:szCs w:val="22"/>
        </w:rPr>
        <w:t>Allen</w:t>
      </w:r>
      <w:r>
        <w:rPr>
          <w:bCs/>
          <w:color w:val="auto"/>
          <w:szCs w:val="22"/>
        </w:rPr>
        <w:tab/>
      </w:r>
      <w:r w:rsidRPr="009461AA">
        <w:rPr>
          <w:bCs/>
          <w:color w:val="auto"/>
          <w:szCs w:val="22"/>
        </w:rPr>
        <w:t>Bennett</w:t>
      </w:r>
    </w:p>
    <w:p w:rsidR="009461AA" w:rsidRDefault="009461AA" w:rsidP="009461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1AA">
        <w:rPr>
          <w:bCs/>
          <w:color w:val="auto"/>
          <w:szCs w:val="22"/>
        </w:rPr>
        <w:t>Campbell</w:t>
      </w:r>
      <w:r>
        <w:rPr>
          <w:bCs/>
          <w:color w:val="auto"/>
          <w:szCs w:val="22"/>
        </w:rPr>
        <w:tab/>
      </w:r>
      <w:r w:rsidRPr="009461AA">
        <w:rPr>
          <w:bCs/>
          <w:color w:val="auto"/>
          <w:szCs w:val="22"/>
        </w:rPr>
        <w:t>Campsen</w:t>
      </w:r>
      <w:r>
        <w:rPr>
          <w:bCs/>
          <w:color w:val="auto"/>
          <w:szCs w:val="22"/>
        </w:rPr>
        <w:tab/>
      </w:r>
      <w:r w:rsidRPr="009461AA">
        <w:rPr>
          <w:bCs/>
          <w:color w:val="auto"/>
          <w:szCs w:val="22"/>
        </w:rPr>
        <w:t>Cash</w:t>
      </w:r>
    </w:p>
    <w:p w:rsidR="009461AA" w:rsidRDefault="009461AA" w:rsidP="009461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1AA">
        <w:rPr>
          <w:bCs/>
          <w:color w:val="auto"/>
          <w:szCs w:val="22"/>
        </w:rPr>
        <w:t>Climer</w:t>
      </w:r>
      <w:r>
        <w:rPr>
          <w:bCs/>
          <w:color w:val="auto"/>
          <w:szCs w:val="22"/>
        </w:rPr>
        <w:tab/>
      </w:r>
      <w:r w:rsidRPr="009461AA">
        <w:rPr>
          <w:bCs/>
          <w:color w:val="auto"/>
          <w:szCs w:val="22"/>
        </w:rPr>
        <w:t>Corbin</w:t>
      </w:r>
      <w:r>
        <w:rPr>
          <w:bCs/>
          <w:color w:val="auto"/>
          <w:szCs w:val="22"/>
        </w:rPr>
        <w:tab/>
      </w:r>
      <w:r w:rsidRPr="009461AA">
        <w:rPr>
          <w:bCs/>
          <w:color w:val="auto"/>
          <w:szCs w:val="22"/>
        </w:rPr>
        <w:t>Cromer</w:t>
      </w:r>
    </w:p>
    <w:p w:rsidR="009461AA" w:rsidRDefault="009461AA" w:rsidP="009461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1AA">
        <w:rPr>
          <w:bCs/>
          <w:color w:val="auto"/>
          <w:szCs w:val="22"/>
        </w:rPr>
        <w:t>Davis</w:t>
      </w:r>
      <w:r>
        <w:rPr>
          <w:bCs/>
          <w:color w:val="auto"/>
          <w:szCs w:val="22"/>
        </w:rPr>
        <w:tab/>
      </w:r>
      <w:r w:rsidRPr="009461AA">
        <w:rPr>
          <w:bCs/>
          <w:color w:val="auto"/>
          <w:szCs w:val="22"/>
        </w:rPr>
        <w:t>Fanning</w:t>
      </w:r>
      <w:r>
        <w:rPr>
          <w:bCs/>
          <w:color w:val="auto"/>
          <w:szCs w:val="22"/>
        </w:rPr>
        <w:tab/>
      </w:r>
      <w:r w:rsidRPr="009461AA">
        <w:rPr>
          <w:bCs/>
          <w:color w:val="auto"/>
          <w:szCs w:val="22"/>
        </w:rPr>
        <w:t>Gambrell</w:t>
      </w:r>
    </w:p>
    <w:p w:rsidR="009461AA" w:rsidRDefault="009461AA" w:rsidP="009461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1AA">
        <w:rPr>
          <w:bCs/>
          <w:color w:val="auto"/>
          <w:szCs w:val="22"/>
        </w:rPr>
        <w:t>Goldfinch</w:t>
      </w:r>
      <w:r>
        <w:rPr>
          <w:bCs/>
          <w:color w:val="auto"/>
          <w:szCs w:val="22"/>
        </w:rPr>
        <w:tab/>
      </w:r>
      <w:r w:rsidRPr="009461AA">
        <w:rPr>
          <w:bCs/>
          <w:color w:val="auto"/>
          <w:szCs w:val="22"/>
        </w:rPr>
        <w:t>Gregory</w:t>
      </w:r>
      <w:r>
        <w:rPr>
          <w:bCs/>
          <w:color w:val="auto"/>
          <w:szCs w:val="22"/>
        </w:rPr>
        <w:tab/>
      </w:r>
      <w:r w:rsidRPr="009461AA">
        <w:rPr>
          <w:bCs/>
          <w:color w:val="auto"/>
          <w:szCs w:val="22"/>
        </w:rPr>
        <w:t>Grooms</w:t>
      </w:r>
    </w:p>
    <w:p w:rsidR="009461AA" w:rsidRDefault="009461AA" w:rsidP="009461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1AA">
        <w:rPr>
          <w:bCs/>
          <w:color w:val="auto"/>
          <w:szCs w:val="22"/>
        </w:rPr>
        <w:t>Hutto</w:t>
      </w:r>
      <w:r>
        <w:rPr>
          <w:bCs/>
          <w:color w:val="auto"/>
          <w:szCs w:val="22"/>
        </w:rPr>
        <w:tab/>
      </w:r>
      <w:r w:rsidRPr="009461AA">
        <w:rPr>
          <w:bCs/>
          <w:color w:val="auto"/>
          <w:szCs w:val="22"/>
        </w:rPr>
        <w:t>Jackson</w:t>
      </w:r>
      <w:r>
        <w:rPr>
          <w:bCs/>
          <w:color w:val="auto"/>
          <w:szCs w:val="22"/>
        </w:rPr>
        <w:tab/>
      </w:r>
      <w:r w:rsidRPr="009461AA">
        <w:rPr>
          <w:bCs/>
          <w:color w:val="auto"/>
          <w:szCs w:val="22"/>
        </w:rPr>
        <w:t>Johnson</w:t>
      </w:r>
    </w:p>
    <w:p w:rsidR="009461AA" w:rsidRDefault="009461AA" w:rsidP="009461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1AA">
        <w:rPr>
          <w:bCs/>
          <w:color w:val="auto"/>
          <w:szCs w:val="22"/>
        </w:rPr>
        <w:t>Kimpson</w:t>
      </w:r>
      <w:r>
        <w:rPr>
          <w:bCs/>
          <w:color w:val="auto"/>
          <w:szCs w:val="22"/>
        </w:rPr>
        <w:tab/>
      </w:r>
      <w:r w:rsidRPr="009461AA">
        <w:rPr>
          <w:bCs/>
          <w:color w:val="auto"/>
          <w:szCs w:val="22"/>
        </w:rPr>
        <w:t>Leatherman</w:t>
      </w:r>
      <w:r>
        <w:rPr>
          <w:bCs/>
          <w:color w:val="auto"/>
          <w:szCs w:val="22"/>
        </w:rPr>
        <w:tab/>
      </w:r>
      <w:r w:rsidRPr="009461AA">
        <w:rPr>
          <w:bCs/>
          <w:color w:val="auto"/>
          <w:szCs w:val="22"/>
        </w:rPr>
        <w:t>Malloy</w:t>
      </w:r>
    </w:p>
    <w:p w:rsidR="009461AA" w:rsidRDefault="009461AA" w:rsidP="009461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1AA">
        <w:rPr>
          <w:bCs/>
          <w:color w:val="auto"/>
          <w:szCs w:val="22"/>
        </w:rPr>
        <w:t>Martin</w:t>
      </w:r>
      <w:r>
        <w:rPr>
          <w:bCs/>
          <w:color w:val="auto"/>
          <w:szCs w:val="22"/>
        </w:rPr>
        <w:tab/>
      </w:r>
      <w:r w:rsidRPr="009461AA">
        <w:rPr>
          <w:bCs/>
          <w:color w:val="auto"/>
          <w:szCs w:val="22"/>
        </w:rPr>
        <w:t>Massey</w:t>
      </w:r>
      <w:r>
        <w:rPr>
          <w:bCs/>
          <w:color w:val="auto"/>
          <w:szCs w:val="22"/>
        </w:rPr>
        <w:tab/>
      </w:r>
      <w:r w:rsidRPr="009461AA">
        <w:rPr>
          <w:bCs/>
          <w:color w:val="auto"/>
          <w:szCs w:val="22"/>
        </w:rPr>
        <w:t>McElveen</w:t>
      </w:r>
    </w:p>
    <w:p w:rsidR="009461AA" w:rsidRDefault="009461AA" w:rsidP="009461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1AA">
        <w:rPr>
          <w:bCs/>
          <w:color w:val="auto"/>
          <w:szCs w:val="22"/>
        </w:rPr>
        <w:t>McLeod</w:t>
      </w:r>
      <w:r>
        <w:rPr>
          <w:bCs/>
          <w:color w:val="auto"/>
          <w:szCs w:val="22"/>
        </w:rPr>
        <w:tab/>
      </w:r>
      <w:r w:rsidRPr="009461AA">
        <w:rPr>
          <w:bCs/>
          <w:color w:val="auto"/>
          <w:szCs w:val="22"/>
        </w:rPr>
        <w:t>Nicholson</w:t>
      </w:r>
      <w:r>
        <w:rPr>
          <w:bCs/>
          <w:color w:val="auto"/>
          <w:szCs w:val="22"/>
        </w:rPr>
        <w:tab/>
      </w:r>
      <w:r w:rsidRPr="009461AA">
        <w:rPr>
          <w:bCs/>
          <w:color w:val="auto"/>
          <w:szCs w:val="22"/>
        </w:rPr>
        <w:t>Peeler</w:t>
      </w:r>
    </w:p>
    <w:p w:rsidR="009461AA" w:rsidRDefault="009461AA" w:rsidP="009461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1AA">
        <w:rPr>
          <w:bCs/>
          <w:color w:val="auto"/>
          <w:szCs w:val="22"/>
        </w:rPr>
        <w:t>Rankin</w:t>
      </w:r>
      <w:r>
        <w:rPr>
          <w:bCs/>
          <w:color w:val="auto"/>
          <w:szCs w:val="22"/>
        </w:rPr>
        <w:tab/>
      </w:r>
      <w:r w:rsidRPr="009461AA">
        <w:rPr>
          <w:bCs/>
          <w:color w:val="auto"/>
          <w:szCs w:val="22"/>
        </w:rPr>
        <w:t>Reese</w:t>
      </w:r>
      <w:r>
        <w:rPr>
          <w:bCs/>
          <w:color w:val="auto"/>
          <w:szCs w:val="22"/>
        </w:rPr>
        <w:tab/>
      </w:r>
      <w:r w:rsidRPr="009461AA">
        <w:rPr>
          <w:bCs/>
          <w:color w:val="auto"/>
          <w:szCs w:val="22"/>
        </w:rPr>
        <w:t>Rice</w:t>
      </w:r>
    </w:p>
    <w:p w:rsidR="009461AA" w:rsidRDefault="009461AA" w:rsidP="009461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1AA">
        <w:rPr>
          <w:bCs/>
          <w:color w:val="auto"/>
          <w:szCs w:val="22"/>
        </w:rPr>
        <w:t>Sabb</w:t>
      </w:r>
      <w:r>
        <w:rPr>
          <w:bCs/>
          <w:color w:val="auto"/>
          <w:szCs w:val="22"/>
        </w:rPr>
        <w:tab/>
      </w:r>
      <w:r w:rsidRPr="009461AA">
        <w:rPr>
          <w:bCs/>
          <w:color w:val="auto"/>
          <w:szCs w:val="22"/>
        </w:rPr>
        <w:t>Scott</w:t>
      </w:r>
      <w:r>
        <w:rPr>
          <w:bCs/>
          <w:color w:val="auto"/>
          <w:szCs w:val="22"/>
        </w:rPr>
        <w:tab/>
      </w:r>
      <w:r w:rsidRPr="009461AA">
        <w:rPr>
          <w:bCs/>
          <w:color w:val="auto"/>
          <w:szCs w:val="22"/>
        </w:rPr>
        <w:t>Senn</w:t>
      </w:r>
    </w:p>
    <w:p w:rsidR="009461AA" w:rsidRDefault="009461AA" w:rsidP="009461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1AA">
        <w:rPr>
          <w:bCs/>
          <w:color w:val="auto"/>
          <w:szCs w:val="22"/>
        </w:rPr>
        <w:t>Setzler</w:t>
      </w:r>
      <w:r>
        <w:rPr>
          <w:bCs/>
          <w:color w:val="auto"/>
          <w:szCs w:val="22"/>
        </w:rPr>
        <w:tab/>
      </w:r>
      <w:r w:rsidRPr="009461AA">
        <w:rPr>
          <w:bCs/>
          <w:color w:val="auto"/>
          <w:szCs w:val="22"/>
        </w:rPr>
        <w:t>Shealy</w:t>
      </w:r>
      <w:r>
        <w:rPr>
          <w:bCs/>
          <w:color w:val="auto"/>
          <w:szCs w:val="22"/>
        </w:rPr>
        <w:tab/>
      </w:r>
      <w:r w:rsidRPr="009461AA">
        <w:rPr>
          <w:bCs/>
          <w:color w:val="auto"/>
          <w:szCs w:val="22"/>
        </w:rPr>
        <w:t>Sheheen</w:t>
      </w:r>
    </w:p>
    <w:p w:rsidR="009461AA" w:rsidRDefault="009461AA" w:rsidP="009461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1AA">
        <w:rPr>
          <w:bCs/>
          <w:color w:val="auto"/>
          <w:szCs w:val="22"/>
        </w:rPr>
        <w:t>Talley</w:t>
      </w:r>
      <w:r>
        <w:rPr>
          <w:bCs/>
          <w:color w:val="auto"/>
          <w:szCs w:val="22"/>
        </w:rPr>
        <w:tab/>
      </w:r>
      <w:r w:rsidRPr="009461AA">
        <w:rPr>
          <w:bCs/>
          <w:color w:val="auto"/>
          <w:szCs w:val="22"/>
        </w:rPr>
        <w:t>Timmons</w:t>
      </w:r>
      <w:r>
        <w:rPr>
          <w:bCs/>
          <w:color w:val="auto"/>
          <w:szCs w:val="22"/>
        </w:rPr>
        <w:tab/>
      </w:r>
      <w:r w:rsidRPr="009461AA">
        <w:rPr>
          <w:bCs/>
          <w:color w:val="auto"/>
          <w:szCs w:val="22"/>
        </w:rPr>
        <w:t>Turner</w:t>
      </w:r>
    </w:p>
    <w:p w:rsidR="009461AA" w:rsidRDefault="009461AA" w:rsidP="009461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461AA">
        <w:rPr>
          <w:bCs/>
          <w:color w:val="auto"/>
          <w:szCs w:val="22"/>
        </w:rPr>
        <w:t>Williams</w:t>
      </w:r>
      <w:r>
        <w:rPr>
          <w:bCs/>
          <w:color w:val="auto"/>
          <w:szCs w:val="22"/>
        </w:rPr>
        <w:tab/>
      </w:r>
      <w:r w:rsidRPr="009461AA">
        <w:rPr>
          <w:bCs/>
          <w:color w:val="auto"/>
          <w:szCs w:val="22"/>
        </w:rPr>
        <w:t>Young</w:t>
      </w:r>
    </w:p>
    <w:p w:rsidR="009461AA" w:rsidRDefault="009461AA" w:rsidP="009461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9461AA" w:rsidRPr="009461AA" w:rsidRDefault="009461AA" w:rsidP="009461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461AA">
        <w:rPr>
          <w:b/>
          <w:bCs/>
          <w:color w:val="auto"/>
          <w:szCs w:val="22"/>
        </w:rPr>
        <w:t>Total--41</w:t>
      </w:r>
    </w:p>
    <w:p w:rsidR="009461AA" w:rsidRPr="009461AA" w:rsidRDefault="009461AA" w:rsidP="009461AA">
      <w:pPr>
        <w:pStyle w:val="Header"/>
        <w:tabs>
          <w:tab w:val="clear" w:pos="8640"/>
          <w:tab w:val="left" w:pos="4320"/>
        </w:tabs>
        <w:rPr>
          <w:bCs/>
          <w:color w:val="auto"/>
          <w:szCs w:val="22"/>
        </w:rPr>
      </w:pPr>
    </w:p>
    <w:p w:rsidR="009461AA" w:rsidRDefault="009461AA" w:rsidP="009461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461AA">
        <w:rPr>
          <w:b/>
          <w:bCs/>
          <w:color w:val="auto"/>
          <w:szCs w:val="22"/>
        </w:rPr>
        <w:t>NAYS</w:t>
      </w:r>
    </w:p>
    <w:p w:rsidR="009461AA" w:rsidRDefault="009461AA" w:rsidP="009461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szCs w:val="22"/>
        </w:rPr>
      </w:pPr>
    </w:p>
    <w:p w:rsidR="009461AA" w:rsidRPr="009461AA" w:rsidRDefault="009461AA" w:rsidP="009461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461AA">
        <w:rPr>
          <w:b/>
          <w:bCs/>
          <w:color w:val="auto"/>
          <w:szCs w:val="22"/>
        </w:rPr>
        <w:lastRenderedPageBreak/>
        <w:t>Total--0</w:t>
      </w:r>
    </w:p>
    <w:p w:rsidR="009461AA" w:rsidRPr="009461AA" w:rsidRDefault="009461AA" w:rsidP="009461AA">
      <w:pPr>
        <w:pStyle w:val="Header"/>
        <w:tabs>
          <w:tab w:val="clear" w:pos="8640"/>
          <w:tab w:val="left" w:pos="4320"/>
        </w:tabs>
        <w:rPr>
          <w:bCs/>
          <w:color w:val="auto"/>
          <w:szCs w:val="22"/>
        </w:rPr>
      </w:pPr>
    </w:p>
    <w:p w:rsidR="00450635" w:rsidRPr="001E2F89" w:rsidRDefault="00450635" w:rsidP="009461AA">
      <w:pPr>
        <w:pStyle w:val="Header"/>
        <w:tabs>
          <w:tab w:val="clear" w:pos="8640"/>
          <w:tab w:val="left" w:pos="4320"/>
        </w:tabs>
        <w:rPr>
          <w:bCs/>
          <w:color w:val="auto"/>
          <w:szCs w:val="22"/>
        </w:rPr>
      </w:pPr>
      <w:r w:rsidRPr="001E2F89">
        <w:rPr>
          <w:bCs/>
          <w:color w:val="auto"/>
          <w:szCs w:val="22"/>
        </w:rPr>
        <w:tab/>
        <w:t>The Bill was read the second time, passed and ordered to a third reading.</w:t>
      </w:r>
    </w:p>
    <w:p w:rsidR="00450635" w:rsidRPr="001E2F89" w:rsidRDefault="00450635" w:rsidP="00D326F0">
      <w:pPr>
        <w:pStyle w:val="Header"/>
        <w:tabs>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E2F89">
        <w:rPr>
          <w:b/>
          <w:color w:val="auto"/>
          <w:szCs w:val="22"/>
        </w:rPr>
        <w:t>READ THE SECOND TIME</w:t>
      </w:r>
    </w:p>
    <w:p w:rsidR="00450635" w:rsidRPr="001E2F89" w:rsidRDefault="00450635" w:rsidP="00D326F0">
      <w:pPr>
        <w:tabs>
          <w:tab w:val="clear" w:pos="4104"/>
          <w:tab w:val="clear" w:pos="4320"/>
          <w:tab w:val="clear" w:pos="4536"/>
          <w:tab w:val="clear" w:pos="4752"/>
          <w:tab w:val="clear" w:pos="4968"/>
          <w:tab w:val="clear" w:pos="5184"/>
          <w:tab w:val="clear" w:pos="5400"/>
          <w:tab w:val="clear" w:pos="5616"/>
        </w:tabs>
        <w:suppressAutoHyphens/>
        <w:rPr>
          <w:color w:val="auto"/>
        </w:rPr>
      </w:pPr>
      <w:r w:rsidRPr="001E2F89">
        <w:rPr>
          <w:b/>
          <w:color w:val="auto"/>
          <w:szCs w:val="22"/>
        </w:rPr>
        <w:tab/>
      </w:r>
      <w:r w:rsidRPr="001E2F89">
        <w:rPr>
          <w:color w:val="auto"/>
        </w:rPr>
        <w:t>H. 3699</w:t>
      </w:r>
      <w:r w:rsidRPr="001E2F89">
        <w:rPr>
          <w:color w:val="auto"/>
        </w:rPr>
        <w:fldChar w:fldCharType="begin"/>
      </w:r>
      <w:r w:rsidRPr="001E2F89">
        <w:rPr>
          <w:color w:val="auto"/>
        </w:rPr>
        <w:instrText xml:space="preserve"> XE "H. 3699" \b </w:instrText>
      </w:r>
      <w:r w:rsidRPr="001E2F89">
        <w:rPr>
          <w:color w:val="auto"/>
        </w:rPr>
        <w:fldChar w:fldCharType="end"/>
      </w:r>
      <w:r w:rsidRPr="001E2F89">
        <w:rPr>
          <w:color w:val="auto"/>
        </w:rPr>
        <w:t xml:space="preserve"> -- Reps. Putnam, Whipper, Brown, Knight, Henegan and Henderson</w:t>
      </w:r>
      <w:r w:rsidRPr="001E2F89">
        <w:rPr>
          <w:color w:val="auto"/>
        </w:rPr>
        <w:noBreakHyphen/>
        <w:t xml:space="preserve">Myers:  </w:t>
      </w:r>
      <w:r w:rsidRPr="001E2F89">
        <w:rPr>
          <w:color w:val="auto"/>
          <w:szCs w:val="30"/>
        </w:rPr>
        <w:t xml:space="preserve">A BILL </w:t>
      </w:r>
      <w:r w:rsidRPr="001E2F89">
        <w:rPr>
          <w:color w:val="auto"/>
          <w:u w:color="000000" w:themeColor="text1"/>
        </w:rPr>
        <w:t>TO AMEND THE CODE OF LAWS OF SOUTH CAROLINA, 1976, BY ADDING SECTIONS 63</w:t>
      </w:r>
      <w:r w:rsidRPr="001E2F89">
        <w:rPr>
          <w:color w:val="auto"/>
          <w:u w:color="000000" w:themeColor="text1"/>
        </w:rPr>
        <w:noBreakHyphen/>
        <w:t>7</w:t>
      </w:r>
      <w:r w:rsidRPr="001E2F89">
        <w:rPr>
          <w:color w:val="auto"/>
          <w:u w:color="000000" w:themeColor="text1"/>
        </w:rPr>
        <w:noBreakHyphen/>
        <w:t>765, 63</w:t>
      </w:r>
      <w:r w:rsidRPr="001E2F89">
        <w:rPr>
          <w:color w:val="auto"/>
          <w:u w:color="000000" w:themeColor="text1"/>
        </w:rPr>
        <w:noBreakHyphen/>
        <w:t>7</w:t>
      </w:r>
      <w:r w:rsidRPr="001E2F89">
        <w:rPr>
          <w:color w:val="auto"/>
          <w:u w:color="000000" w:themeColor="text1"/>
        </w:rPr>
        <w:noBreakHyphen/>
        <w:t>770, AND 63</w:t>
      </w:r>
      <w:r w:rsidRPr="001E2F89">
        <w:rPr>
          <w:color w:val="auto"/>
          <w:u w:color="000000" w:themeColor="text1"/>
        </w:rPr>
        <w:noBreakHyphen/>
        <w:t>9</w:t>
      </w:r>
      <w:r w:rsidRPr="001E2F89">
        <w:rPr>
          <w:color w:val="auto"/>
          <w:u w:color="000000" w:themeColor="text1"/>
        </w:rPr>
        <w:noBreakHyphen/>
        <w:t>80 SO AS TO ALLOW FOR THE DISCLOSURE OF PERSONAL HEALTH INFORMATION ABOUT A CHILD TO CERTAIN CAREGIVERS AS PART OF CHILD PROTECTION OR ADOPTION PROCEEDINGS; TO AMEND SECTION 63</w:t>
      </w:r>
      <w:r w:rsidRPr="001E2F89">
        <w:rPr>
          <w:color w:val="auto"/>
          <w:u w:color="000000" w:themeColor="text1"/>
        </w:rPr>
        <w:noBreakHyphen/>
        <w:t>7</w:t>
      </w:r>
      <w:r w:rsidRPr="001E2F89">
        <w:rPr>
          <w:color w:val="auto"/>
          <w:u w:color="000000" w:themeColor="text1"/>
        </w:rPr>
        <w:noBreakHyphen/>
        <w:t>390, RELATING TO MANDATED REPORTER IMMUNITY FROM LIABILITY, SO AS TO ADD IMMUNITY PROTECTIONS; TO AMEND SECTION 63</w:t>
      </w:r>
      <w:r w:rsidRPr="001E2F89">
        <w:rPr>
          <w:color w:val="auto"/>
          <w:u w:color="000000" w:themeColor="text1"/>
        </w:rPr>
        <w:noBreakHyphen/>
        <w:t>7</w:t>
      </w:r>
      <w:r w:rsidRPr="001E2F89">
        <w:rPr>
          <w:color w:val="auto"/>
          <w:u w:color="000000" w:themeColor="text1"/>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1E2F89">
        <w:rPr>
          <w:color w:val="auto"/>
          <w:u w:color="000000" w:themeColor="text1"/>
        </w:rPr>
        <w:noBreakHyphen/>
        <w:t>7</w:t>
      </w:r>
      <w:r w:rsidRPr="001E2F89">
        <w:rPr>
          <w:color w:val="auto"/>
          <w:u w:color="000000" w:themeColor="text1"/>
        </w:rPr>
        <w:noBreakHyphen/>
        <w:t>2370, RELATING TO THE DISCLOSURE OF CERTAIN INFORMATION ABOUT A FOSTER CHILD TO A FOSTER PARENT AT THE TIME OF PLACEMENT, SO AS TO MAKE CONFORMING CHANGES.</w:t>
      </w:r>
    </w:p>
    <w:p w:rsidR="00450635" w:rsidRPr="001E2F89" w:rsidRDefault="00450635" w:rsidP="00D326F0">
      <w:pPr>
        <w:pStyle w:val="Header"/>
        <w:tabs>
          <w:tab w:val="clear" w:pos="4104"/>
          <w:tab w:val="clear" w:pos="4320"/>
          <w:tab w:val="clear" w:pos="4536"/>
          <w:tab w:val="clear" w:pos="4752"/>
          <w:tab w:val="clear" w:pos="4968"/>
          <w:tab w:val="clear" w:pos="5184"/>
          <w:tab w:val="clear" w:pos="5400"/>
          <w:tab w:val="clear" w:pos="5616"/>
          <w:tab w:val="clear" w:pos="8640"/>
        </w:tabs>
        <w:rPr>
          <w:bCs/>
          <w:color w:val="auto"/>
          <w:szCs w:val="22"/>
        </w:rPr>
      </w:pPr>
      <w:r w:rsidRPr="001E2F89">
        <w:rPr>
          <w:bCs/>
          <w:color w:val="auto"/>
          <w:szCs w:val="22"/>
        </w:rPr>
        <w:tab/>
        <w:t>The Senate proceeded to a consideration of the Bill.</w:t>
      </w:r>
    </w:p>
    <w:p w:rsidR="00450635" w:rsidRPr="001E2F89" w:rsidRDefault="00450635" w:rsidP="00D326F0">
      <w:pPr>
        <w:pStyle w:val="Header"/>
        <w:tabs>
          <w:tab w:val="clear" w:pos="4104"/>
          <w:tab w:val="clear" w:pos="4320"/>
          <w:tab w:val="clear" w:pos="4536"/>
          <w:tab w:val="clear" w:pos="4752"/>
          <w:tab w:val="clear" w:pos="4968"/>
          <w:tab w:val="clear" w:pos="5184"/>
          <w:tab w:val="clear" w:pos="5400"/>
          <w:tab w:val="clear" w:pos="5616"/>
          <w:tab w:val="clear" w:pos="8640"/>
        </w:tabs>
        <w:rPr>
          <w:bCs/>
          <w:color w:val="auto"/>
          <w:szCs w:val="22"/>
        </w:rPr>
      </w:pPr>
      <w:r w:rsidRPr="001E2F89">
        <w:rPr>
          <w:bCs/>
          <w:color w:val="auto"/>
          <w:szCs w:val="22"/>
        </w:rPr>
        <w:tab/>
      </w:r>
    </w:p>
    <w:p w:rsidR="00450635" w:rsidRPr="001E2F89" w:rsidRDefault="00450635" w:rsidP="00D326F0">
      <w:pPr>
        <w:pStyle w:val="Header"/>
        <w:tabs>
          <w:tab w:val="clear" w:pos="4104"/>
          <w:tab w:val="clear" w:pos="4320"/>
          <w:tab w:val="clear" w:pos="4536"/>
          <w:tab w:val="clear" w:pos="4752"/>
          <w:tab w:val="clear" w:pos="4968"/>
          <w:tab w:val="clear" w:pos="5184"/>
          <w:tab w:val="clear" w:pos="5400"/>
          <w:tab w:val="clear" w:pos="5616"/>
          <w:tab w:val="clear" w:pos="8640"/>
        </w:tabs>
        <w:rPr>
          <w:bCs/>
          <w:color w:val="auto"/>
          <w:szCs w:val="22"/>
        </w:rPr>
      </w:pPr>
      <w:r w:rsidRPr="001E2F89">
        <w:rPr>
          <w:bCs/>
          <w:color w:val="auto"/>
          <w:szCs w:val="22"/>
        </w:rPr>
        <w:tab/>
        <w:t xml:space="preserve">Senator </w:t>
      </w:r>
      <w:r>
        <w:rPr>
          <w:bCs/>
          <w:color w:val="auto"/>
          <w:szCs w:val="22"/>
        </w:rPr>
        <w:t>YOUNG</w:t>
      </w:r>
      <w:r w:rsidRPr="001E2F89">
        <w:rPr>
          <w:bCs/>
          <w:color w:val="auto"/>
          <w:szCs w:val="22"/>
        </w:rPr>
        <w:t xml:space="preserve"> explained the Bill.</w:t>
      </w:r>
    </w:p>
    <w:p w:rsidR="00450635" w:rsidRPr="001E2F89" w:rsidRDefault="00450635" w:rsidP="00D326F0">
      <w:pPr>
        <w:pStyle w:val="Header"/>
        <w:tabs>
          <w:tab w:val="clear" w:pos="4104"/>
          <w:tab w:val="clear" w:pos="4320"/>
          <w:tab w:val="clear" w:pos="4536"/>
          <w:tab w:val="clear" w:pos="4752"/>
          <w:tab w:val="clear" w:pos="4968"/>
          <w:tab w:val="clear" w:pos="5184"/>
          <w:tab w:val="clear" w:pos="5400"/>
          <w:tab w:val="clear" w:pos="5616"/>
          <w:tab w:val="clear" w:pos="8640"/>
        </w:tabs>
        <w:rPr>
          <w:bCs/>
          <w:color w:val="auto"/>
          <w:szCs w:val="22"/>
        </w:rPr>
      </w:pPr>
    </w:p>
    <w:p w:rsidR="00450635" w:rsidRPr="001E2F89" w:rsidRDefault="00450635" w:rsidP="00D326F0">
      <w:pPr>
        <w:pStyle w:val="Header"/>
        <w:tabs>
          <w:tab w:val="clear" w:pos="4104"/>
          <w:tab w:val="clear" w:pos="4320"/>
          <w:tab w:val="clear" w:pos="4536"/>
          <w:tab w:val="clear" w:pos="4752"/>
          <w:tab w:val="clear" w:pos="4968"/>
          <w:tab w:val="clear" w:pos="5184"/>
          <w:tab w:val="clear" w:pos="5400"/>
          <w:tab w:val="clear" w:pos="5616"/>
          <w:tab w:val="clear" w:pos="8640"/>
        </w:tabs>
        <w:rPr>
          <w:bCs/>
          <w:color w:val="auto"/>
          <w:szCs w:val="22"/>
        </w:rPr>
      </w:pPr>
      <w:r w:rsidRPr="001E2F89">
        <w:rPr>
          <w:bCs/>
          <w:color w:val="auto"/>
          <w:szCs w:val="22"/>
        </w:rPr>
        <w:t xml:space="preserve"> </w:t>
      </w:r>
      <w:r w:rsidRPr="001E2F89">
        <w:rPr>
          <w:bCs/>
          <w:color w:val="auto"/>
          <w:szCs w:val="22"/>
        </w:rPr>
        <w:tab/>
        <w:t>The question being the second reading of the Bill.</w:t>
      </w:r>
    </w:p>
    <w:p w:rsidR="00450635" w:rsidRPr="001E2F89" w:rsidRDefault="00450635" w:rsidP="00D326F0">
      <w:pPr>
        <w:pStyle w:val="Header"/>
        <w:tabs>
          <w:tab w:val="clear" w:pos="4104"/>
          <w:tab w:val="clear" w:pos="4320"/>
          <w:tab w:val="clear" w:pos="4536"/>
          <w:tab w:val="clear" w:pos="4752"/>
          <w:tab w:val="clear" w:pos="4968"/>
          <w:tab w:val="clear" w:pos="5184"/>
          <w:tab w:val="clear" w:pos="5400"/>
          <w:tab w:val="clear" w:pos="5616"/>
          <w:tab w:val="clear" w:pos="8640"/>
        </w:tabs>
        <w:rPr>
          <w:bCs/>
          <w:color w:val="auto"/>
          <w:szCs w:val="22"/>
        </w:rPr>
      </w:pPr>
    </w:p>
    <w:p w:rsidR="00450635" w:rsidRPr="001E2F89" w:rsidRDefault="00450635" w:rsidP="00D326F0">
      <w:pPr>
        <w:pStyle w:val="Header"/>
        <w:tabs>
          <w:tab w:val="clear" w:pos="4104"/>
          <w:tab w:val="clear" w:pos="4320"/>
          <w:tab w:val="clear" w:pos="4536"/>
          <w:tab w:val="clear" w:pos="4752"/>
          <w:tab w:val="clear" w:pos="4968"/>
          <w:tab w:val="clear" w:pos="5184"/>
          <w:tab w:val="clear" w:pos="5400"/>
          <w:tab w:val="clear" w:pos="5616"/>
          <w:tab w:val="clear" w:pos="8640"/>
        </w:tabs>
        <w:rPr>
          <w:bCs/>
          <w:color w:val="auto"/>
          <w:szCs w:val="22"/>
        </w:rPr>
      </w:pPr>
      <w:r w:rsidRPr="001E2F89">
        <w:rPr>
          <w:bCs/>
          <w:color w:val="auto"/>
          <w:szCs w:val="22"/>
        </w:rPr>
        <w:tab/>
        <w:t>The "ayes" and "nays" were demanded and taken, resulting as follows:</w:t>
      </w:r>
    </w:p>
    <w:p w:rsidR="00F13413" w:rsidRPr="00F13413" w:rsidRDefault="00F13413" w:rsidP="00F13413">
      <w:pPr>
        <w:pStyle w:val="Header"/>
        <w:tabs>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13413">
        <w:rPr>
          <w:b/>
          <w:bCs/>
          <w:color w:val="auto"/>
          <w:szCs w:val="22"/>
        </w:rPr>
        <w:t>Ayes 40; Nays 0</w:t>
      </w:r>
    </w:p>
    <w:p w:rsidR="00F13413" w:rsidRDefault="00F13413" w:rsidP="00D326F0">
      <w:pPr>
        <w:pStyle w:val="Header"/>
        <w:tabs>
          <w:tab w:val="clear" w:pos="4104"/>
          <w:tab w:val="clear" w:pos="4320"/>
          <w:tab w:val="clear" w:pos="4536"/>
          <w:tab w:val="clear" w:pos="4752"/>
          <w:tab w:val="clear" w:pos="4968"/>
          <w:tab w:val="clear" w:pos="5184"/>
          <w:tab w:val="clear" w:pos="5400"/>
          <w:tab w:val="clear" w:pos="5616"/>
          <w:tab w:val="clear" w:pos="8640"/>
        </w:tabs>
        <w:rPr>
          <w:bCs/>
          <w:color w:val="auto"/>
          <w:szCs w:val="22"/>
        </w:rPr>
      </w:pPr>
    </w:p>
    <w:p w:rsidR="00F13413" w:rsidRDefault="00F13413" w:rsidP="00F1341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13413">
        <w:rPr>
          <w:b/>
          <w:bCs/>
          <w:color w:val="auto"/>
          <w:szCs w:val="22"/>
        </w:rPr>
        <w:t>AYES</w:t>
      </w:r>
    </w:p>
    <w:p w:rsidR="00F13413" w:rsidRDefault="00F13413" w:rsidP="00F13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3413">
        <w:rPr>
          <w:bCs/>
          <w:color w:val="auto"/>
          <w:szCs w:val="22"/>
        </w:rPr>
        <w:t>Alexander</w:t>
      </w:r>
      <w:r>
        <w:rPr>
          <w:bCs/>
          <w:color w:val="auto"/>
          <w:szCs w:val="22"/>
        </w:rPr>
        <w:tab/>
      </w:r>
      <w:r w:rsidRPr="00F13413">
        <w:rPr>
          <w:bCs/>
          <w:color w:val="auto"/>
          <w:szCs w:val="22"/>
        </w:rPr>
        <w:t>Allen</w:t>
      </w:r>
      <w:r>
        <w:rPr>
          <w:bCs/>
          <w:color w:val="auto"/>
          <w:szCs w:val="22"/>
        </w:rPr>
        <w:tab/>
      </w:r>
      <w:r w:rsidRPr="00F13413">
        <w:rPr>
          <w:bCs/>
          <w:color w:val="auto"/>
          <w:szCs w:val="22"/>
        </w:rPr>
        <w:t>Bennett</w:t>
      </w:r>
    </w:p>
    <w:p w:rsidR="00F13413" w:rsidRDefault="00F13413" w:rsidP="00F13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3413">
        <w:rPr>
          <w:bCs/>
          <w:color w:val="auto"/>
          <w:szCs w:val="22"/>
        </w:rPr>
        <w:t>Campbell</w:t>
      </w:r>
      <w:r>
        <w:rPr>
          <w:bCs/>
          <w:color w:val="auto"/>
          <w:szCs w:val="22"/>
        </w:rPr>
        <w:tab/>
      </w:r>
      <w:r w:rsidRPr="00F13413">
        <w:rPr>
          <w:bCs/>
          <w:color w:val="auto"/>
          <w:szCs w:val="22"/>
        </w:rPr>
        <w:t>Campsen</w:t>
      </w:r>
      <w:r>
        <w:rPr>
          <w:bCs/>
          <w:color w:val="auto"/>
          <w:szCs w:val="22"/>
        </w:rPr>
        <w:tab/>
      </w:r>
      <w:r w:rsidRPr="00F13413">
        <w:rPr>
          <w:bCs/>
          <w:color w:val="auto"/>
          <w:szCs w:val="22"/>
        </w:rPr>
        <w:t>Cash</w:t>
      </w:r>
    </w:p>
    <w:p w:rsidR="00F13413" w:rsidRDefault="00F13413" w:rsidP="00F13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3413">
        <w:rPr>
          <w:bCs/>
          <w:color w:val="auto"/>
          <w:szCs w:val="22"/>
        </w:rPr>
        <w:t>Climer</w:t>
      </w:r>
      <w:r>
        <w:rPr>
          <w:bCs/>
          <w:color w:val="auto"/>
          <w:szCs w:val="22"/>
        </w:rPr>
        <w:tab/>
      </w:r>
      <w:r w:rsidRPr="00F13413">
        <w:rPr>
          <w:bCs/>
          <w:color w:val="auto"/>
          <w:szCs w:val="22"/>
        </w:rPr>
        <w:t>Corbin</w:t>
      </w:r>
      <w:r>
        <w:rPr>
          <w:bCs/>
          <w:color w:val="auto"/>
          <w:szCs w:val="22"/>
        </w:rPr>
        <w:tab/>
      </w:r>
      <w:r w:rsidRPr="00F13413">
        <w:rPr>
          <w:bCs/>
          <w:color w:val="auto"/>
          <w:szCs w:val="22"/>
        </w:rPr>
        <w:t>Cromer</w:t>
      </w:r>
    </w:p>
    <w:p w:rsidR="00F13413" w:rsidRDefault="00F13413" w:rsidP="00F13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3413">
        <w:rPr>
          <w:bCs/>
          <w:color w:val="auto"/>
          <w:szCs w:val="22"/>
        </w:rPr>
        <w:t>Davis</w:t>
      </w:r>
      <w:r>
        <w:rPr>
          <w:bCs/>
          <w:color w:val="auto"/>
          <w:szCs w:val="22"/>
        </w:rPr>
        <w:tab/>
      </w:r>
      <w:r w:rsidRPr="00F13413">
        <w:rPr>
          <w:bCs/>
          <w:color w:val="auto"/>
          <w:szCs w:val="22"/>
        </w:rPr>
        <w:t>Fanning</w:t>
      </w:r>
      <w:r>
        <w:rPr>
          <w:bCs/>
          <w:color w:val="auto"/>
          <w:szCs w:val="22"/>
        </w:rPr>
        <w:tab/>
      </w:r>
      <w:r w:rsidRPr="00F13413">
        <w:rPr>
          <w:bCs/>
          <w:color w:val="auto"/>
          <w:szCs w:val="22"/>
        </w:rPr>
        <w:t>Gambrell</w:t>
      </w:r>
    </w:p>
    <w:p w:rsidR="00F13413" w:rsidRDefault="00F13413" w:rsidP="00F13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3413">
        <w:rPr>
          <w:bCs/>
          <w:color w:val="auto"/>
          <w:szCs w:val="22"/>
        </w:rPr>
        <w:t>Goldfinch</w:t>
      </w:r>
      <w:r>
        <w:rPr>
          <w:bCs/>
          <w:color w:val="auto"/>
          <w:szCs w:val="22"/>
        </w:rPr>
        <w:tab/>
      </w:r>
      <w:r w:rsidRPr="00F13413">
        <w:rPr>
          <w:bCs/>
          <w:color w:val="auto"/>
          <w:szCs w:val="22"/>
        </w:rPr>
        <w:t>Grooms</w:t>
      </w:r>
      <w:r>
        <w:rPr>
          <w:bCs/>
          <w:color w:val="auto"/>
          <w:szCs w:val="22"/>
        </w:rPr>
        <w:tab/>
      </w:r>
      <w:r w:rsidRPr="00F13413">
        <w:rPr>
          <w:bCs/>
          <w:color w:val="auto"/>
          <w:szCs w:val="22"/>
        </w:rPr>
        <w:t>Hutto</w:t>
      </w:r>
    </w:p>
    <w:p w:rsidR="00F13413" w:rsidRDefault="00F13413" w:rsidP="00F13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3413">
        <w:rPr>
          <w:bCs/>
          <w:color w:val="auto"/>
          <w:szCs w:val="22"/>
        </w:rPr>
        <w:t>Jackson</w:t>
      </w:r>
      <w:r>
        <w:rPr>
          <w:bCs/>
          <w:color w:val="auto"/>
          <w:szCs w:val="22"/>
        </w:rPr>
        <w:tab/>
      </w:r>
      <w:r w:rsidRPr="00F13413">
        <w:rPr>
          <w:bCs/>
          <w:color w:val="auto"/>
          <w:szCs w:val="22"/>
        </w:rPr>
        <w:t>Johnson</w:t>
      </w:r>
      <w:r>
        <w:rPr>
          <w:bCs/>
          <w:color w:val="auto"/>
          <w:szCs w:val="22"/>
        </w:rPr>
        <w:tab/>
      </w:r>
      <w:r w:rsidRPr="00F13413">
        <w:rPr>
          <w:bCs/>
          <w:color w:val="auto"/>
          <w:szCs w:val="22"/>
        </w:rPr>
        <w:t>Kimpson</w:t>
      </w:r>
    </w:p>
    <w:p w:rsidR="00F13413" w:rsidRDefault="00F13413" w:rsidP="00F13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3413">
        <w:rPr>
          <w:bCs/>
          <w:color w:val="auto"/>
          <w:szCs w:val="22"/>
        </w:rPr>
        <w:t>Leatherman</w:t>
      </w:r>
      <w:r>
        <w:rPr>
          <w:bCs/>
          <w:color w:val="auto"/>
          <w:szCs w:val="22"/>
        </w:rPr>
        <w:tab/>
      </w:r>
      <w:r w:rsidRPr="00F13413">
        <w:rPr>
          <w:bCs/>
          <w:color w:val="auto"/>
          <w:szCs w:val="22"/>
        </w:rPr>
        <w:t>Malloy</w:t>
      </w:r>
      <w:r>
        <w:rPr>
          <w:bCs/>
          <w:color w:val="auto"/>
          <w:szCs w:val="22"/>
        </w:rPr>
        <w:tab/>
      </w:r>
      <w:r w:rsidRPr="00F13413">
        <w:rPr>
          <w:bCs/>
          <w:color w:val="auto"/>
          <w:szCs w:val="22"/>
        </w:rPr>
        <w:t>Martin</w:t>
      </w:r>
    </w:p>
    <w:p w:rsidR="00F13413" w:rsidRDefault="00F13413" w:rsidP="00F13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3413">
        <w:rPr>
          <w:bCs/>
          <w:color w:val="auto"/>
          <w:szCs w:val="22"/>
        </w:rPr>
        <w:lastRenderedPageBreak/>
        <w:t>Massey</w:t>
      </w:r>
      <w:r>
        <w:rPr>
          <w:bCs/>
          <w:color w:val="auto"/>
          <w:szCs w:val="22"/>
        </w:rPr>
        <w:tab/>
      </w:r>
      <w:r w:rsidRPr="00F13413">
        <w:rPr>
          <w:bCs/>
          <w:i/>
          <w:color w:val="auto"/>
          <w:szCs w:val="22"/>
        </w:rPr>
        <w:t>Matthews, Margie</w:t>
      </w:r>
      <w:r>
        <w:rPr>
          <w:bCs/>
          <w:i/>
          <w:color w:val="auto"/>
          <w:szCs w:val="22"/>
        </w:rPr>
        <w:tab/>
      </w:r>
      <w:r w:rsidRPr="00F13413">
        <w:rPr>
          <w:bCs/>
          <w:color w:val="auto"/>
          <w:szCs w:val="22"/>
        </w:rPr>
        <w:t>McElveen</w:t>
      </w:r>
    </w:p>
    <w:p w:rsidR="00F13413" w:rsidRDefault="00F13413" w:rsidP="00F13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3413">
        <w:rPr>
          <w:bCs/>
          <w:color w:val="auto"/>
          <w:szCs w:val="22"/>
        </w:rPr>
        <w:t>McLeod</w:t>
      </w:r>
      <w:r>
        <w:rPr>
          <w:bCs/>
          <w:color w:val="auto"/>
          <w:szCs w:val="22"/>
        </w:rPr>
        <w:tab/>
      </w:r>
      <w:r w:rsidRPr="00F13413">
        <w:rPr>
          <w:bCs/>
          <w:color w:val="auto"/>
          <w:szCs w:val="22"/>
        </w:rPr>
        <w:t>Peeler</w:t>
      </w:r>
      <w:r>
        <w:rPr>
          <w:bCs/>
          <w:color w:val="auto"/>
          <w:szCs w:val="22"/>
        </w:rPr>
        <w:tab/>
      </w:r>
      <w:r w:rsidRPr="00F13413">
        <w:rPr>
          <w:bCs/>
          <w:color w:val="auto"/>
          <w:szCs w:val="22"/>
        </w:rPr>
        <w:t>Rankin</w:t>
      </w:r>
    </w:p>
    <w:p w:rsidR="00F13413" w:rsidRDefault="00F13413" w:rsidP="00F13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3413">
        <w:rPr>
          <w:bCs/>
          <w:color w:val="auto"/>
          <w:szCs w:val="22"/>
        </w:rPr>
        <w:t>Reese</w:t>
      </w:r>
      <w:r>
        <w:rPr>
          <w:bCs/>
          <w:color w:val="auto"/>
          <w:szCs w:val="22"/>
        </w:rPr>
        <w:tab/>
      </w:r>
      <w:r w:rsidRPr="00F13413">
        <w:rPr>
          <w:bCs/>
          <w:color w:val="auto"/>
          <w:szCs w:val="22"/>
        </w:rPr>
        <w:t>Rice</w:t>
      </w:r>
      <w:r>
        <w:rPr>
          <w:bCs/>
          <w:color w:val="auto"/>
          <w:szCs w:val="22"/>
        </w:rPr>
        <w:tab/>
      </w:r>
      <w:r w:rsidRPr="00F13413">
        <w:rPr>
          <w:bCs/>
          <w:color w:val="auto"/>
          <w:szCs w:val="22"/>
        </w:rPr>
        <w:t>Sabb</w:t>
      </w:r>
    </w:p>
    <w:p w:rsidR="00F13413" w:rsidRDefault="00F13413" w:rsidP="00F13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3413">
        <w:rPr>
          <w:bCs/>
          <w:color w:val="auto"/>
          <w:szCs w:val="22"/>
        </w:rPr>
        <w:t>Scott</w:t>
      </w:r>
      <w:r>
        <w:rPr>
          <w:bCs/>
          <w:color w:val="auto"/>
          <w:szCs w:val="22"/>
        </w:rPr>
        <w:tab/>
      </w:r>
      <w:r w:rsidRPr="00F13413">
        <w:rPr>
          <w:bCs/>
          <w:color w:val="auto"/>
          <w:szCs w:val="22"/>
        </w:rPr>
        <w:t>Senn</w:t>
      </w:r>
      <w:r>
        <w:rPr>
          <w:bCs/>
          <w:color w:val="auto"/>
          <w:szCs w:val="22"/>
        </w:rPr>
        <w:tab/>
      </w:r>
      <w:r w:rsidRPr="00F13413">
        <w:rPr>
          <w:bCs/>
          <w:color w:val="auto"/>
          <w:szCs w:val="22"/>
        </w:rPr>
        <w:t>Setzler</w:t>
      </w:r>
    </w:p>
    <w:p w:rsidR="00F13413" w:rsidRDefault="00F13413" w:rsidP="00F13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3413">
        <w:rPr>
          <w:bCs/>
          <w:color w:val="auto"/>
          <w:szCs w:val="22"/>
        </w:rPr>
        <w:t>Shealy</w:t>
      </w:r>
      <w:r>
        <w:rPr>
          <w:bCs/>
          <w:color w:val="auto"/>
          <w:szCs w:val="22"/>
        </w:rPr>
        <w:tab/>
      </w:r>
      <w:r w:rsidRPr="00F13413">
        <w:rPr>
          <w:bCs/>
          <w:color w:val="auto"/>
          <w:szCs w:val="22"/>
        </w:rPr>
        <w:t>Sheheen</w:t>
      </w:r>
      <w:r>
        <w:rPr>
          <w:bCs/>
          <w:color w:val="auto"/>
          <w:szCs w:val="22"/>
        </w:rPr>
        <w:tab/>
      </w:r>
      <w:r w:rsidRPr="00F13413">
        <w:rPr>
          <w:bCs/>
          <w:color w:val="auto"/>
          <w:szCs w:val="22"/>
        </w:rPr>
        <w:t>Talley</w:t>
      </w:r>
    </w:p>
    <w:p w:rsidR="00F13413" w:rsidRDefault="00F13413" w:rsidP="00F13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3413">
        <w:rPr>
          <w:bCs/>
          <w:color w:val="auto"/>
          <w:szCs w:val="22"/>
        </w:rPr>
        <w:t>Timmons</w:t>
      </w:r>
      <w:r>
        <w:rPr>
          <w:bCs/>
          <w:color w:val="auto"/>
          <w:szCs w:val="22"/>
        </w:rPr>
        <w:tab/>
      </w:r>
      <w:r w:rsidRPr="00F13413">
        <w:rPr>
          <w:bCs/>
          <w:color w:val="auto"/>
          <w:szCs w:val="22"/>
        </w:rPr>
        <w:t>Turner</w:t>
      </w:r>
      <w:r>
        <w:rPr>
          <w:bCs/>
          <w:color w:val="auto"/>
          <w:szCs w:val="22"/>
        </w:rPr>
        <w:tab/>
      </w:r>
      <w:r w:rsidRPr="00F13413">
        <w:rPr>
          <w:bCs/>
          <w:color w:val="auto"/>
          <w:szCs w:val="22"/>
        </w:rPr>
        <w:t>Williams</w:t>
      </w:r>
    </w:p>
    <w:p w:rsidR="00F13413" w:rsidRDefault="00F13413" w:rsidP="00F13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13413">
        <w:rPr>
          <w:bCs/>
          <w:color w:val="auto"/>
          <w:szCs w:val="22"/>
        </w:rPr>
        <w:t>Young</w:t>
      </w:r>
    </w:p>
    <w:p w:rsidR="00F13413" w:rsidRDefault="00F13413" w:rsidP="00F13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13413" w:rsidRPr="00F13413" w:rsidRDefault="00F13413" w:rsidP="00F134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13413">
        <w:rPr>
          <w:b/>
          <w:bCs/>
          <w:color w:val="auto"/>
          <w:szCs w:val="22"/>
        </w:rPr>
        <w:t>Total--40</w:t>
      </w:r>
    </w:p>
    <w:p w:rsidR="00F13413" w:rsidRPr="00F13413" w:rsidRDefault="00F13413" w:rsidP="00F13413">
      <w:pPr>
        <w:pStyle w:val="Header"/>
        <w:tabs>
          <w:tab w:val="clear" w:pos="8640"/>
          <w:tab w:val="left" w:pos="4320"/>
        </w:tabs>
        <w:rPr>
          <w:bCs/>
          <w:color w:val="auto"/>
          <w:szCs w:val="22"/>
        </w:rPr>
      </w:pPr>
    </w:p>
    <w:p w:rsidR="00F13413" w:rsidRDefault="00F13413" w:rsidP="00F1341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13413">
        <w:rPr>
          <w:b/>
          <w:bCs/>
          <w:color w:val="auto"/>
          <w:szCs w:val="22"/>
        </w:rPr>
        <w:t>NAYS</w:t>
      </w:r>
    </w:p>
    <w:p w:rsidR="00F13413" w:rsidRDefault="00F13413" w:rsidP="00F1341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F13413" w:rsidRPr="00F13413" w:rsidRDefault="00F13413" w:rsidP="00F1341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13413">
        <w:rPr>
          <w:b/>
          <w:bCs/>
          <w:color w:val="auto"/>
          <w:szCs w:val="22"/>
        </w:rPr>
        <w:t>Total--0</w:t>
      </w:r>
    </w:p>
    <w:p w:rsidR="00F13413" w:rsidRPr="00F13413" w:rsidRDefault="00F13413" w:rsidP="00F13413">
      <w:pPr>
        <w:pStyle w:val="Header"/>
        <w:tabs>
          <w:tab w:val="clear" w:pos="8640"/>
          <w:tab w:val="left" w:pos="4320"/>
        </w:tabs>
        <w:rPr>
          <w:bCs/>
          <w:color w:val="auto"/>
          <w:szCs w:val="22"/>
        </w:rPr>
      </w:pPr>
    </w:p>
    <w:p w:rsidR="00450635" w:rsidRPr="001E2F89" w:rsidRDefault="00450635" w:rsidP="00D326F0">
      <w:pPr>
        <w:pStyle w:val="Header"/>
        <w:tabs>
          <w:tab w:val="clear" w:pos="4104"/>
          <w:tab w:val="clear" w:pos="4320"/>
          <w:tab w:val="clear" w:pos="4536"/>
          <w:tab w:val="clear" w:pos="4752"/>
          <w:tab w:val="clear" w:pos="4968"/>
          <w:tab w:val="clear" w:pos="5184"/>
          <w:tab w:val="clear" w:pos="5400"/>
          <w:tab w:val="clear" w:pos="5616"/>
          <w:tab w:val="clear" w:pos="8640"/>
        </w:tabs>
        <w:rPr>
          <w:bCs/>
          <w:color w:val="auto"/>
          <w:szCs w:val="22"/>
        </w:rPr>
      </w:pPr>
      <w:r w:rsidRPr="001E2F89">
        <w:rPr>
          <w:bCs/>
          <w:color w:val="auto"/>
          <w:szCs w:val="22"/>
        </w:rPr>
        <w:tab/>
        <w:t>The Bill was read the second time, passed and ordered to a third reading.</w:t>
      </w:r>
    </w:p>
    <w:p w:rsidR="00450635" w:rsidRDefault="00450635" w:rsidP="00D326F0">
      <w:pPr>
        <w:tabs>
          <w:tab w:val="clear" w:pos="4104"/>
          <w:tab w:val="clear" w:pos="4320"/>
          <w:tab w:val="clear" w:pos="4536"/>
          <w:tab w:val="clear" w:pos="4752"/>
          <w:tab w:val="clear" w:pos="4968"/>
          <w:tab w:val="clear" w:pos="5184"/>
          <w:tab w:val="clear" w:pos="5400"/>
          <w:tab w:val="clear" w:pos="5616"/>
        </w:tabs>
        <w:rPr>
          <w:b/>
          <w:snapToGrid w:val="0"/>
          <w:color w:val="auto"/>
        </w:rPr>
      </w:pPr>
    </w:p>
    <w:p w:rsidR="00B41A04" w:rsidRPr="00485CFF" w:rsidRDefault="00B41A04" w:rsidP="00D326F0">
      <w:pPr>
        <w:pStyle w:val="Header"/>
        <w:tabs>
          <w:tab w:val="clear" w:pos="4104"/>
          <w:tab w:val="clear" w:pos="4320"/>
          <w:tab w:val="clear" w:pos="4536"/>
          <w:tab w:val="clear" w:pos="4752"/>
          <w:tab w:val="clear" w:pos="4968"/>
          <w:tab w:val="clear" w:pos="5184"/>
          <w:tab w:val="clear" w:pos="5400"/>
          <w:tab w:val="clear" w:pos="5616"/>
          <w:tab w:val="clear" w:pos="8640"/>
        </w:tabs>
        <w:jc w:val="center"/>
        <w:rPr>
          <w:b/>
        </w:rPr>
      </w:pPr>
      <w:r>
        <w:rPr>
          <w:b/>
        </w:rPr>
        <w:t>COMMITTEE AMENDMENT AMENDED AND ADOPTED</w:t>
      </w:r>
    </w:p>
    <w:p w:rsidR="00B41A04" w:rsidRPr="00B41A04" w:rsidRDefault="00B41A04" w:rsidP="00D326F0">
      <w:pPr>
        <w:pStyle w:val="Header"/>
        <w:tabs>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41A04">
        <w:rPr>
          <w:b/>
          <w:bCs/>
          <w:color w:val="auto"/>
          <w:szCs w:val="22"/>
        </w:rPr>
        <w:t>AMENDED, READ THE SECOND TIME</w:t>
      </w:r>
    </w:p>
    <w:p w:rsidR="00B41A04" w:rsidRPr="004627FD" w:rsidRDefault="00B41A04" w:rsidP="00D326F0">
      <w:pPr>
        <w:tabs>
          <w:tab w:val="clear" w:pos="4104"/>
          <w:tab w:val="clear" w:pos="4320"/>
          <w:tab w:val="clear" w:pos="4536"/>
          <w:tab w:val="clear" w:pos="4752"/>
          <w:tab w:val="clear" w:pos="4968"/>
          <w:tab w:val="clear" w:pos="5184"/>
          <w:tab w:val="clear" w:pos="5400"/>
          <w:tab w:val="clear" w:pos="5616"/>
        </w:tabs>
        <w:suppressAutoHyphens/>
      </w:pPr>
      <w:r>
        <w:rPr>
          <w:b/>
          <w:bCs/>
          <w:color w:val="7030A0"/>
          <w:szCs w:val="22"/>
        </w:rPr>
        <w:tab/>
      </w:r>
      <w:r w:rsidRPr="004627FD">
        <w:t>H. 4434</w:t>
      </w:r>
      <w:r w:rsidRPr="004627FD">
        <w:fldChar w:fldCharType="begin"/>
      </w:r>
      <w:r w:rsidRPr="004627FD">
        <w:instrText xml:space="preserve"> XE "H. 4434" \b </w:instrText>
      </w:r>
      <w:r w:rsidRPr="004627FD">
        <w:fldChar w:fldCharType="end"/>
      </w:r>
      <w:r w:rsidRPr="004627FD">
        <w:t xml:space="preserve"> -- </w:t>
      </w:r>
      <w:r>
        <w:t>Reps. Clary, Elliott, Cogswell, Collins, Henderson</w:t>
      </w:r>
      <w:r>
        <w:noBreakHyphen/>
        <w:t>Myers, Felder, Pope, Taylor, Ott, Thayer, Govan, Cole and King</w:t>
      </w:r>
      <w:r w:rsidRPr="004627FD">
        <w:t xml:space="preserve">:  </w:t>
      </w:r>
      <w:r w:rsidRPr="004627FD">
        <w:rPr>
          <w:szCs w:val="30"/>
        </w:rPr>
        <w:t xml:space="preserve">A BILL </w:t>
      </w:r>
      <w:r w:rsidRPr="004627FD">
        <w:t>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w:t>
      </w:r>
      <w:r w:rsidRPr="004627FD">
        <w:noBreakHyphen/>
        <w:t>2020 SCHOOL YEAR; TO PROVIDE SPECIFIC ABILITIES THAT THE SCREENING TOOL MUST MEASURE; TO PROVIDE THAT PARENTS AND OTHER CERTAIN PARTIES MAY REQUEST THIS DYSLEXIA SCREENING FOR A STUDENT; TO REQUIRE LOCAL SCHOOL DISTRICTS TO CONVENE SCHOOL</w:t>
      </w:r>
      <w:r w:rsidRPr="004627FD">
        <w:noBreakHyphen/>
        <w:t>BASED PROBLEM-SOLVING TEAMS TO ANALYZE SCREENING DATA AND PROGRESS MONITORING DATA TO ASSIST TEACHERS IN PLANNING AND IMPLEMENTING APPROPRIATE INSTRUCTION AND EVIDENCE</w:t>
      </w:r>
      <w:r w:rsidRPr="004627FD">
        <w:noBreakHyphen/>
        <w:t>BASED INTERVENTIONS FOR ALL STUDENTS; TO REQUIRE DYSLEXIA</w:t>
      </w:r>
      <w:r w:rsidRPr="004627FD">
        <w:noBreakHyphen/>
        <w:t xml:space="preserve">SPECIFIC INTERVENTIONS FOR STUDENTS INDICATED BY SCREENINGS TO HAVE CHARACTERISTICS OF DYSLEXIA; TO </w:t>
      </w:r>
      <w:r w:rsidRPr="004627FD">
        <w:lastRenderedPageBreak/>
        <w:t>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B41A04" w:rsidRPr="00B41A04" w:rsidRDefault="00B41A04" w:rsidP="00D326F0">
      <w:pPr>
        <w:pStyle w:val="Header"/>
        <w:tabs>
          <w:tab w:val="clear" w:pos="4104"/>
          <w:tab w:val="clear" w:pos="4320"/>
          <w:tab w:val="clear" w:pos="4536"/>
          <w:tab w:val="clear" w:pos="4752"/>
          <w:tab w:val="clear" w:pos="4968"/>
          <w:tab w:val="clear" w:pos="5184"/>
          <w:tab w:val="clear" w:pos="5400"/>
          <w:tab w:val="clear" w:pos="5616"/>
          <w:tab w:val="clear" w:pos="8640"/>
        </w:tabs>
        <w:rPr>
          <w:bCs/>
          <w:color w:val="auto"/>
          <w:szCs w:val="22"/>
        </w:rPr>
      </w:pPr>
      <w:r w:rsidRPr="00B41A04">
        <w:rPr>
          <w:bCs/>
          <w:color w:val="auto"/>
          <w:szCs w:val="22"/>
        </w:rPr>
        <w:tab/>
        <w:t xml:space="preserve">The Senate proceeded to a consideration of the Bill. </w:t>
      </w:r>
    </w:p>
    <w:p w:rsidR="00B41A04" w:rsidRDefault="00B41A04" w:rsidP="00D326F0">
      <w:pPr>
        <w:pStyle w:val="Header"/>
        <w:tabs>
          <w:tab w:val="clear" w:pos="4104"/>
          <w:tab w:val="clear" w:pos="4320"/>
          <w:tab w:val="clear" w:pos="4536"/>
          <w:tab w:val="clear" w:pos="4752"/>
          <w:tab w:val="clear" w:pos="4968"/>
          <w:tab w:val="clear" w:pos="5184"/>
          <w:tab w:val="clear" w:pos="5400"/>
          <w:tab w:val="clear" w:pos="5616"/>
          <w:tab w:val="clear" w:pos="8640"/>
        </w:tabs>
        <w:jc w:val="center"/>
        <w:rPr>
          <w:b/>
        </w:rPr>
      </w:pPr>
    </w:p>
    <w:p w:rsidR="00B41A04" w:rsidRPr="00B41A04" w:rsidRDefault="00B41A04" w:rsidP="00D326F0">
      <w:pPr>
        <w:tabs>
          <w:tab w:val="clear" w:pos="4104"/>
          <w:tab w:val="clear" w:pos="4320"/>
          <w:tab w:val="clear" w:pos="4536"/>
          <w:tab w:val="clear" w:pos="4752"/>
          <w:tab w:val="clear" w:pos="4968"/>
          <w:tab w:val="clear" w:pos="5184"/>
          <w:tab w:val="clear" w:pos="5400"/>
          <w:tab w:val="clear" w:pos="5616"/>
        </w:tabs>
      </w:pPr>
      <w:r>
        <w:rPr>
          <w:snapToGrid w:val="0"/>
        </w:rPr>
        <w:tab/>
        <w:t>Senator PEELER proposed the following amendment (WAB\</w:t>
      </w:r>
      <w:r>
        <w:rPr>
          <w:snapToGrid w:val="0"/>
        </w:rPr>
        <w:br/>
        <w:t>4434C002.AGM.WAB18)</w:t>
      </w:r>
      <w:r w:rsidRPr="00194D68">
        <w:rPr>
          <w:snapToGrid w:val="0"/>
        </w:rPr>
        <w:t>, which was adopted</w:t>
      </w:r>
      <w:r>
        <w:rPr>
          <w:snapToGrid w:val="0"/>
        </w:rPr>
        <w:t>:</w:t>
      </w:r>
    </w:p>
    <w:p w:rsidR="00B41A04" w:rsidRPr="00850C37" w:rsidRDefault="00B41A04" w:rsidP="00D326F0">
      <w:pPr>
        <w:tabs>
          <w:tab w:val="clear" w:pos="4104"/>
          <w:tab w:val="clear" w:pos="4320"/>
          <w:tab w:val="clear" w:pos="4536"/>
          <w:tab w:val="clear" w:pos="4752"/>
          <w:tab w:val="clear" w:pos="4968"/>
          <w:tab w:val="clear" w:pos="5184"/>
          <w:tab w:val="clear" w:pos="5400"/>
          <w:tab w:val="clear" w:pos="5616"/>
        </w:tabs>
        <w:rPr>
          <w:snapToGrid w:val="0"/>
          <w:color w:val="auto"/>
        </w:rPr>
      </w:pPr>
      <w:r w:rsidRPr="00850C37">
        <w:rPr>
          <w:snapToGrid w:val="0"/>
          <w:color w:val="auto"/>
        </w:rPr>
        <w:tab/>
        <w:t>Amend the committee report, as and if amended, Section 59-33-550(B), as contained in SECTION 1, page 5, by deleting the subsection in its entirety and inserting:</w:t>
      </w:r>
    </w:p>
    <w:p w:rsidR="00B41A04" w:rsidRPr="00850C37" w:rsidRDefault="00B41A04" w:rsidP="00D326F0">
      <w:pPr>
        <w:tabs>
          <w:tab w:val="clear" w:pos="4104"/>
          <w:tab w:val="clear" w:pos="4320"/>
          <w:tab w:val="clear" w:pos="4536"/>
          <w:tab w:val="clear" w:pos="4752"/>
          <w:tab w:val="clear" w:pos="4968"/>
          <w:tab w:val="clear" w:pos="5184"/>
          <w:tab w:val="clear" w:pos="5400"/>
          <w:tab w:val="clear" w:pos="5616"/>
        </w:tabs>
        <w:rPr>
          <w:snapToGrid w:val="0"/>
          <w:color w:val="auto"/>
        </w:rPr>
      </w:pPr>
      <w:r>
        <w:rPr>
          <w:snapToGrid w:val="0"/>
        </w:rPr>
        <w:tab/>
      </w:r>
      <w:r w:rsidRPr="00850C37">
        <w:rPr>
          <w:snapToGrid w:val="0"/>
          <w:color w:val="auto"/>
        </w:rPr>
        <w:t>/</w:t>
      </w:r>
      <w:r w:rsidRPr="00850C37">
        <w:rPr>
          <w:snapToGrid w:val="0"/>
          <w:color w:val="auto"/>
        </w:rPr>
        <w:tab/>
        <w:t>(B)</w:t>
      </w:r>
      <w:r w:rsidRPr="00850C37">
        <w:rPr>
          <w:snapToGrid w:val="0"/>
          <w:color w:val="auto"/>
        </w:rPr>
        <w:tab/>
        <w:t>Initially, the members representing (1), (3), (5), (7), and (9) shall serve terms of five years or until their successors are appointed and qualified.  At the end of the first appointment term for these members, new appointments shall serve terms of three years or until their successors are appointed and qualified. All appointments must be provided to the State Superintendent by July 1, 2018. The terms of the members shall commence July 1, 2018. /</w:t>
      </w:r>
    </w:p>
    <w:p w:rsidR="00B41A04" w:rsidRPr="00850C37" w:rsidRDefault="00B41A04" w:rsidP="00D326F0">
      <w:pPr>
        <w:tabs>
          <w:tab w:val="clear" w:pos="4104"/>
          <w:tab w:val="clear" w:pos="4320"/>
          <w:tab w:val="clear" w:pos="4536"/>
          <w:tab w:val="clear" w:pos="4752"/>
          <w:tab w:val="clear" w:pos="4968"/>
          <w:tab w:val="clear" w:pos="5184"/>
          <w:tab w:val="clear" w:pos="5400"/>
          <w:tab w:val="clear" w:pos="5616"/>
        </w:tabs>
        <w:rPr>
          <w:snapToGrid w:val="0"/>
          <w:color w:val="auto"/>
        </w:rPr>
      </w:pPr>
      <w:r w:rsidRPr="00850C37">
        <w:rPr>
          <w:snapToGrid w:val="0"/>
          <w:color w:val="auto"/>
        </w:rPr>
        <w:tab/>
        <w:t>Renumber sections to conform.</w:t>
      </w:r>
    </w:p>
    <w:p w:rsidR="00B41A04" w:rsidRDefault="00B41A04" w:rsidP="00D326F0">
      <w:pPr>
        <w:tabs>
          <w:tab w:val="clear" w:pos="4104"/>
          <w:tab w:val="clear" w:pos="4320"/>
          <w:tab w:val="clear" w:pos="4536"/>
          <w:tab w:val="clear" w:pos="4752"/>
          <w:tab w:val="clear" w:pos="4968"/>
          <w:tab w:val="clear" w:pos="5184"/>
          <w:tab w:val="clear" w:pos="5400"/>
          <w:tab w:val="clear" w:pos="5616"/>
        </w:tabs>
        <w:rPr>
          <w:snapToGrid w:val="0"/>
        </w:rPr>
      </w:pPr>
      <w:r w:rsidRPr="00850C37">
        <w:rPr>
          <w:snapToGrid w:val="0"/>
          <w:color w:val="auto"/>
        </w:rPr>
        <w:tab/>
        <w:t>Amend title to conform.</w:t>
      </w:r>
    </w:p>
    <w:p w:rsidR="00B41A04" w:rsidRDefault="00B41A04" w:rsidP="00D326F0">
      <w:pPr>
        <w:tabs>
          <w:tab w:val="clear" w:pos="4104"/>
          <w:tab w:val="clear" w:pos="4320"/>
          <w:tab w:val="clear" w:pos="4536"/>
          <w:tab w:val="clear" w:pos="4752"/>
          <w:tab w:val="clear" w:pos="4968"/>
          <w:tab w:val="clear" w:pos="5184"/>
          <w:tab w:val="clear" w:pos="5400"/>
          <w:tab w:val="clear" w:pos="5616"/>
        </w:tabs>
        <w:rPr>
          <w:snapToGrid w:val="0"/>
          <w:color w:val="auto"/>
        </w:rPr>
      </w:pPr>
    </w:p>
    <w:p w:rsidR="00B41A04" w:rsidRPr="00B2089E" w:rsidRDefault="00B41A04" w:rsidP="00D326F0">
      <w:pPr>
        <w:pStyle w:val="Header"/>
        <w:tabs>
          <w:tab w:val="clear" w:pos="4104"/>
          <w:tab w:val="clear" w:pos="4320"/>
          <w:tab w:val="clear" w:pos="4536"/>
          <w:tab w:val="clear" w:pos="4752"/>
          <w:tab w:val="clear" w:pos="4968"/>
          <w:tab w:val="clear" w:pos="5184"/>
          <w:tab w:val="clear" w:pos="5400"/>
          <w:tab w:val="clear" w:pos="5616"/>
          <w:tab w:val="clear" w:pos="8640"/>
        </w:tabs>
        <w:rPr>
          <w:bCs/>
          <w:color w:val="auto"/>
          <w:szCs w:val="22"/>
        </w:rPr>
      </w:pPr>
      <w:r w:rsidRPr="00B2089E">
        <w:rPr>
          <w:bCs/>
          <w:color w:val="auto"/>
          <w:szCs w:val="22"/>
        </w:rPr>
        <w:tab/>
        <w:t>The amendment was adopted.</w:t>
      </w:r>
    </w:p>
    <w:p w:rsidR="00B41A04" w:rsidRPr="00850C37" w:rsidRDefault="00B41A04" w:rsidP="00D326F0">
      <w:pPr>
        <w:tabs>
          <w:tab w:val="clear" w:pos="4104"/>
          <w:tab w:val="clear" w:pos="4320"/>
          <w:tab w:val="clear" w:pos="4536"/>
          <w:tab w:val="clear" w:pos="4752"/>
          <w:tab w:val="clear" w:pos="4968"/>
          <w:tab w:val="clear" w:pos="5184"/>
          <w:tab w:val="clear" w:pos="5400"/>
          <w:tab w:val="clear" w:pos="5616"/>
        </w:tabs>
        <w:rPr>
          <w:snapToGrid w:val="0"/>
          <w:color w:val="auto"/>
        </w:rPr>
      </w:pPr>
    </w:p>
    <w:p w:rsidR="00B41A04" w:rsidRPr="00B41A04" w:rsidRDefault="00B41A04" w:rsidP="00D326F0">
      <w:pPr>
        <w:tabs>
          <w:tab w:val="clear" w:pos="4104"/>
          <w:tab w:val="clear" w:pos="4320"/>
          <w:tab w:val="clear" w:pos="4536"/>
          <w:tab w:val="clear" w:pos="4752"/>
          <w:tab w:val="clear" w:pos="4968"/>
          <w:tab w:val="clear" w:pos="5184"/>
          <w:tab w:val="clear" w:pos="5400"/>
          <w:tab w:val="clear" w:pos="5616"/>
        </w:tabs>
      </w:pPr>
      <w:r>
        <w:rPr>
          <w:snapToGrid w:val="0"/>
        </w:rPr>
        <w:tab/>
        <w:t>The Committee on Education proposed the following amendment (WAB\4434C001.AGM.WAB18)</w:t>
      </w:r>
      <w:r w:rsidRPr="00194D68">
        <w:rPr>
          <w:snapToGrid w:val="0"/>
        </w:rPr>
        <w:t>, which was adopted</w:t>
      </w:r>
      <w:r>
        <w:rPr>
          <w:snapToGrid w:val="0"/>
        </w:rPr>
        <w:t>:</w:t>
      </w:r>
    </w:p>
    <w:p w:rsidR="00B41A04" w:rsidRPr="00BE78A8" w:rsidRDefault="00B41A04" w:rsidP="00D326F0">
      <w:pPr>
        <w:tabs>
          <w:tab w:val="clear" w:pos="4104"/>
          <w:tab w:val="clear" w:pos="4320"/>
          <w:tab w:val="clear" w:pos="4536"/>
          <w:tab w:val="clear" w:pos="4752"/>
          <w:tab w:val="clear" w:pos="4968"/>
          <w:tab w:val="clear" w:pos="5184"/>
          <w:tab w:val="clear" w:pos="5400"/>
          <w:tab w:val="clear" w:pos="5616"/>
        </w:tabs>
        <w:rPr>
          <w:snapToGrid w:val="0"/>
          <w:color w:val="auto"/>
        </w:rPr>
      </w:pPr>
      <w:r w:rsidRPr="00BE78A8">
        <w:rPr>
          <w:snapToGrid w:val="0"/>
          <w:color w:val="auto"/>
        </w:rPr>
        <w:tab/>
        <w:t>Amend the bill, as and if amended, by deleting all after the enacting words and inserting:</w:t>
      </w:r>
    </w:p>
    <w:p w:rsidR="00B41A04" w:rsidRPr="00BE78A8" w:rsidRDefault="00B41A04" w:rsidP="00D326F0">
      <w:pPr>
        <w:tabs>
          <w:tab w:val="clear" w:pos="4104"/>
          <w:tab w:val="clear" w:pos="4320"/>
          <w:tab w:val="clear" w:pos="4536"/>
          <w:tab w:val="clear" w:pos="4752"/>
          <w:tab w:val="clear" w:pos="4968"/>
          <w:tab w:val="clear" w:pos="5184"/>
          <w:tab w:val="clear" w:pos="5400"/>
          <w:tab w:val="clear" w:pos="5616"/>
        </w:tabs>
        <w:rPr>
          <w:snapToGrid w:val="0"/>
          <w:color w:val="auto"/>
        </w:rPr>
      </w:pPr>
      <w:r>
        <w:rPr>
          <w:snapToGrid w:val="0"/>
        </w:rPr>
        <w:tab/>
      </w:r>
      <w:r w:rsidRPr="00BE78A8">
        <w:rPr>
          <w:snapToGrid w:val="0"/>
          <w:color w:val="auto"/>
        </w:rPr>
        <w:t>/ SECTION</w:t>
      </w:r>
      <w:r w:rsidRPr="00BE78A8">
        <w:rPr>
          <w:snapToGrid w:val="0"/>
          <w:color w:val="auto"/>
        </w:rPr>
        <w:tab/>
        <w:t>1.</w:t>
      </w:r>
      <w:r w:rsidRPr="00BE78A8">
        <w:rPr>
          <w:snapToGrid w:val="0"/>
          <w:color w:val="auto"/>
        </w:rPr>
        <w:tab/>
        <w:t>Chapter 33, Title 59 of the 1976 Code is amended by adding:</w:t>
      </w:r>
    </w:p>
    <w:p w:rsidR="00B41A04" w:rsidRPr="00BE78A8" w:rsidRDefault="00B41A04" w:rsidP="00D326F0">
      <w:pPr>
        <w:tabs>
          <w:tab w:val="clear" w:pos="4104"/>
          <w:tab w:val="clear" w:pos="4320"/>
          <w:tab w:val="clear" w:pos="4536"/>
          <w:tab w:val="clear" w:pos="4752"/>
          <w:tab w:val="clear" w:pos="4968"/>
          <w:tab w:val="clear" w:pos="5184"/>
          <w:tab w:val="clear" w:pos="5400"/>
          <w:tab w:val="clear" w:pos="5616"/>
        </w:tabs>
        <w:jc w:val="center"/>
        <w:rPr>
          <w:snapToGrid w:val="0"/>
          <w:color w:val="auto"/>
        </w:rPr>
      </w:pPr>
      <w:r>
        <w:rPr>
          <w:snapToGrid w:val="0"/>
        </w:rPr>
        <w:tab/>
      </w:r>
      <w:r w:rsidRPr="00BE78A8">
        <w:rPr>
          <w:snapToGrid w:val="0"/>
          <w:color w:val="auto"/>
        </w:rPr>
        <w:t>”Article 5</w:t>
      </w:r>
    </w:p>
    <w:p w:rsidR="00B41A04" w:rsidRPr="00BE78A8" w:rsidRDefault="00B41A04" w:rsidP="00D326F0">
      <w:pPr>
        <w:tabs>
          <w:tab w:val="clear" w:pos="4104"/>
          <w:tab w:val="clear" w:pos="4320"/>
          <w:tab w:val="clear" w:pos="4536"/>
          <w:tab w:val="clear" w:pos="4752"/>
          <w:tab w:val="clear" w:pos="4968"/>
          <w:tab w:val="clear" w:pos="5184"/>
          <w:tab w:val="clear" w:pos="5400"/>
          <w:tab w:val="clear" w:pos="5616"/>
        </w:tabs>
        <w:jc w:val="center"/>
        <w:rPr>
          <w:color w:val="auto"/>
          <w:u w:color="000000" w:themeColor="text1"/>
        </w:rPr>
      </w:pPr>
      <w:r>
        <w:rPr>
          <w:u w:color="000000" w:themeColor="text1"/>
        </w:rPr>
        <w:tab/>
      </w:r>
      <w:r w:rsidRPr="00BE78A8">
        <w:rPr>
          <w:color w:val="auto"/>
          <w:u w:color="000000" w:themeColor="text1"/>
        </w:rPr>
        <w:t>Dyslexia Screenings</w:t>
      </w:r>
    </w:p>
    <w:p w:rsidR="00B41A04" w:rsidRPr="00BE78A8" w:rsidRDefault="00B41A04"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sidRPr="00BE78A8">
        <w:rPr>
          <w:color w:val="auto"/>
          <w:u w:color="000000" w:themeColor="text1"/>
        </w:rPr>
        <w:tab/>
        <w:t>Section 59</w:t>
      </w:r>
      <w:r w:rsidRPr="00BE78A8">
        <w:rPr>
          <w:color w:val="auto"/>
          <w:u w:color="000000" w:themeColor="text1"/>
        </w:rPr>
        <w:noBreakHyphen/>
        <w:t>33</w:t>
      </w:r>
      <w:r w:rsidRPr="00BE78A8">
        <w:rPr>
          <w:color w:val="auto"/>
          <w:u w:color="000000" w:themeColor="text1"/>
        </w:rPr>
        <w:noBreakHyphen/>
        <w:t>510.</w:t>
      </w:r>
      <w:r w:rsidRPr="00BE78A8">
        <w:rPr>
          <w:color w:val="auto"/>
          <w:u w:color="000000" w:themeColor="text1"/>
        </w:rPr>
        <w:tab/>
        <w:t>As used in this section:</w:t>
      </w:r>
    </w:p>
    <w:p w:rsidR="00B41A04" w:rsidRPr="00BE78A8" w:rsidRDefault="00B41A04"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sidRPr="00BE78A8">
        <w:rPr>
          <w:color w:val="auto"/>
          <w:u w:color="000000" w:themeColor="text1"/>
        </w:rPr>
        <w:tab/>
        <w:t>(1)</w:t>
      </w:r>
      <w:r w:rsidRPr="00BE78A8">
        <w:rPr>
          <w:color w:val="auto"/>
          <w:u w:color="000000" w:themeColor="text1"/>
        </w:rPr>
        <w:tab/>
        <w:t>‘Evidence</w:t>
      </w:r>
      <w:r w:rsidRPr="00BE78A8">
        <w:rPr>
          <w:color w:val="auto"/>
          <w:u w:color="000000" w:themeColor="text1"/>
        </w:rPr>
        <w:noBreakHyphen/>
        <w:t>based reading instruction’ means reading, writing, and spelling instruction that employs direct instruction of systematic and cumulative content, with the sequence beginning with the easiest and most basic elements, and progressing methodically to more difficult material. Each step also must be based on steps already learned. Components of evidence</w:t>
      </w:r>
      <w:r w:rsidRPr="00BE78A8">
        <w:rPr>
          <w:color w:val="auto"/>
          <w:u w:color="000000" w:themeColor="text1"/>
        </w:rPr>
        <w:noBreakHyphen/>
        <w:t xml:space="preserve">based reading instruction include instruction </w:t>
      </w:r>
      <w:r w:rsidRPr="00BE78A8">
        <w:rPr>
          <w:color w:val="auto"/>
          <w:u w:color="000000" w:themeColor="text1"/>
        </w:rPr>
        <w:lastRenderedPageBreak/>
        <w:t>targeting phonemic awareness, phonics, fluency, vocabulary, and comprehension.</w:t>
      </w:r>
    </w:p>
    <w:p w:rsidR="00B41A04" w:rsidRPr="00BE78A8" w:rsidRDefault="00B41A04"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sidRPr="00BE78A8">
        <w:rPr>
          <w:color w:val="auto"/>
          <w:u w:color="000000" w:themeColor="text1"/>
        </w:rPr>
        <w:tab/>
        <w:t>(2)</w:t>
      </w:r>
      <w:r w:rsidRPr="00BE78A8">
        <w:rPr>
          <w:color w:val="auto"/>
          <w:u w:color="000000" w:themeColor="text1"/>
        </w:rPr>
        <w:tab/>
        <w:t>‘Dyslexia specific intervention’ means evidence</w:t>
      </w:r>
      <w:r w:rsidRPr="00BE78A8">
        <w:rPr>
          <w:color w:val="auto"/>
          <w:u w:color="000000" w:themeColor="text1"/>
        </w:rPr>
        <w:noBreakHyphen/>
        <w:t>based, specialized reading, writing, and spelling instruction that is multisensory in nature, equipping students to simultaneously use multiple senses, such as vision, hearing, touch, and movement. Dyslexia specific intervention requires greater intensity, such as smaller groups, increased frequency of instruction, and individualized progression through steps, than typical evidence</w:t>
      </w:r>
      <w:r w:rsidRPr="00BE78A8">
        <w:rPr>
          <w:color w:val="auto"/>
          <w:u w:color="000000" w:themeColor="text1"/>
        </w:rPr>
        <w:noBreakHyphen/>
        <w:t>based reading instruction.</w:t>
      </w:r>
    </w:p>
    <w:p w:rsidR="00B41A04" w:rsidRPr="00BE78A8" w:rsidRDefault="00B41A04"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sidRPr="00BE78A8">
        <w:rPr>
          <w:color w:val="auto"/>
          <w:u w:color="000000" w:themeColor="text1"/>
        </w:rPr>
        <w:tab/>
        <w:t>(3)</w:t>
      </w:r>
      <w:r w:rsidRPr="00BE78A8">
        <w:rPr>
          <w:color w:val="auto"/>
          <w:u w:color="000000" w:themeColor="text1"/>
        </w:rPr>
        <w:tab/>
        <w:t>‘Multi</w:t>
      </w:r>
      <w:r w:rsidRPr="00BE78A8">
        <w:rPr>
          <w:color w:val="auto"/>
          <w:u w:color="000000" w:themeColor="text1"/>
        </w:rPr>
        <w:noBreakHyphen/>
        <w:t>tiered system of supports’ or ‘MTSS’ means an evidence</w:t>
      </w:r>
      <w:r w:rsidRPr="00BE78A8">
        <w:rPr>
          <w:color w:val="auto"/>
          <w:u w:color="000000" w:themeColor="text1"/>
        </w:rPr>
        <w:noBreakHyphen/>
        <w:t>based model of schooling that uses data</w:t>
      </w:r>
      <w:r w:rsidRPr="00BE78A8">
        <w:rPr>
          <w:color w:val="auto"/>
          <w:u w:color="000000" w:themeColor="text1"/>
        </w:rPr>
        <w:noBreakHyphen/>
        <w:t>based problem solving to integrate academic and behavioral instruction and intervention. The integrated academic and behavioral supports are delivered to students at varying intensities by means of multiple tiers based on student need. Need</w:t>
      </w:r>
      <w:r w:rsidRPr="00BE78A8">
        <w:rPr>
          <w:color w:val="auto"/>
          <w:u w:color="000000" w:themeColor="text1"/>
        </w:rPr>
        <w:noBreakHyphen/>
        <w:t>driven decision making seeks to ensure that district resources reach the appropriate students at their schools at the appropriate levels to accelerate the performance of all students to fulfill the profile of the South Carolina Graduate.</w:t>
      </w:r>
    </w:p>
    <w:p w:rsidR="00B41A04" w:rsidRPr="00BE78A8" w:rsidRDefault="00B41A04"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sidRPr="00BE78A8">
        <w:rPr>
          <w:color w:val="auto"/>
          <w:u w:color="000000" w:themeColor="text1"/>
        </w:rPr>
        <w:tab/>
        <w:t>(4)</w:t>
      </w:r>
      <w:r w:rsidRPr="00BE78A8">
        <w:rPr>
          <w:color w:val="auto"/>
          <w:u w:color="000000" w:themeColor="text1"/>
        </w:rPr>
        <w:tab/>
        <w:t>‘Response to Intervention’ or ‘RTI’ means the process of providing high</w:t>
      </w:r>
      <w:r w:rsidRPr="00BE78A8">
        <w:rPr>
          <w:color w:val="auto"/>
          <w:u w:color="000000" w:themeColor="text1"/>
        </w:rPr>
        <w:noBreakHyphen/>
        <w:t>quality instruction and intervention matched to student needs using learning rate over time and level of performance to make important instructional decisions. To ensure efficient use of resources, schools begin with the identification of trends and patterns using schoolwide data and grade level data. Students who need instructional intervention beyond what is provided universally for positive behavior or academic content areas are provided with targeted, supplemental interventions delivered individually or in small groups at increasing levels of intensity. RTI is a process that is driven by the use of a problem</w:t>
      </w:r>
      <w:r w:rsidRPr="00BE78A8">
        <w:rPr>
          <w:color w:val="auto"/>
          <w:u w:color="000000" w:themeColor="text1"/>
        </w:rPr>
        <w:noBreakHyphen/>
        <w:t>solving model and is used for the purpose of revealing what works best for groups of students and individual students, regardless of placement.</w:t>
      </w:r>
    </w:p>
    <w:p w:rsidR="00B41A04" w:rsidRPr="00BE78A8" w:rsidRDefault="00B41A04"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sidRPr="00BE78A8">
        <w:rPr>
          <w:color w:val="auto"/>
          <w:u w:color="000000" w:themeColor="text1"/>
        </w:rPr>
        <w:tab/>
        <w:t>(5)</w:t>
      </w:r>
      <w:r w:rsidRPr="00BE78A8">
        <w:rPr>
          <w:color w:val="auto"/>
          <w:u w:color="000000" w:themeColor="text1"/>
        </w:rPr>
        <w:tab/>
        <w:t>‘Tiered instruction’ means instruction and intervention provided with increasing intensity in response to student needs. This instruction is typically provided in an RTI process depicted as a three</w:t>
      </w:r>
      <w:r w:rsidRPr="00BE78A8">
        <w:rPr>
          <w:color w:val="auto"/>
          <w:u w:color="000000" w:themeColor="text1"/>
        </w:rPr>
        <w:noBreakHyphen/>
        <w:t>tier model. Data is collected at each tier and is used to measure the efficacy of the instruction and intervention so that meaningful decisions may be made about how instruction and intervention should be maintained and layered. Tier 1 is the foundation and consists of scientific, research</w:t>
      </w:r>
      <w:r w:rsidRPr="00BE78A8">
        <w:rPr>
          <w:color w:val="auto"/>
          <w:u w:color="000000" w:themeColor="text1"/>
        </w:rPr>
        <w:noBreakHyphen/>
        <w:t xml:space="preserve">based core instructional and behavioral methodologies, practices, and supports designed for all students in the general curriculum. Tier 2 consists of supplemental, targeted instruction and interventions that are provided in </w:t>
      </w:r>
      <w:r w:rsidRPr="00BE78A8">
        <w:rPr>
          <w:color w:val="auto"/>
          <w:u w:color="000000" w:themeColor="text1"/>
        </w:rPr>
        <w:lastRenderedPageBreak/>
        <w:t>addition to and in alignment with effective core instruction and behavioral supports to groups of targeted students who need additional instructional support, behavioral support, or both. Tier 3 consists of intensive instructional or behavioral interventions provided in addition to and in alignment with effective core instruction with the goal of increasing an individual student’s rate of progress. Tier 3 interventions are developed for individual students using a problem</w:t>
      </w:r>
      <w:r w:rsidRPr="00BE78A8">
        <w:rPr>
          <w:color w:val="auto"/>
          <w:u w:color="000000" w:themeColor="text1"/>
        </w:rPr>
        <w:noBreakHyphen/>
        <w:t>solving process. Students receiving Tier 3 level supports may or may not be eligible for specially designed instruction and related services in accordance with the Individuals with Disabilities Education Improvement Act.</w:t>
      </w:r>
    </w:p>
    <w:p w:rsidR="00B41A04" w:rsidRPr="00BE78A8" w:rsidRDefault="00B41A04"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sidRPr="00BE78A8">
        <w:rPr>
          <w:color w:val="auto"/>
          <w:u w:color="000000" w:themeColor="text1"/>
        </w:rPr>
        <w:tab/>
        <w:t>(6)</w:t>
      </w:r>
      <w:r w:rsidRPr="00BE78A8">
        <w:rPr>
          <w:color w:val="auto"/>
          <w:u w:color="000000" w:themeColor="text1"/>
        </w:rPr>
        <w:tab/>
        <w:t>‘Problem</w:t>
      </w:r>
      <w:r w:rsidRPr="00BE78A8">
        <w:rPr>
          <w:color w:val="auto"/>
          <w:u w:color="000000" w:themeColor="text1"/>
        </w:rPr>
        <w:noBreakHyphen/>
        <w:t>solving model’ means a problem</w:t>
      </w:r>
      <w:r w:rsidRPr="00BE78A8">
        <w:rPr>
          <w:color w:val="auto"/>
          <w:u w:color="000000" w:themeColor="text1"/>
        </w:rPr>
        <w:noBreakHyphen/>
        <w:t>solving method used to match instructional resources to educational need. The problem</w:t>
      </w:r>
      <w:r w:rsidRPr="00BE78A8">
        <w:rPr>
          <w:color w:val="auto"/>
          <w:u w:color="000000" w:themeColor="text1"/>
        </w:rPr>
        <w:noBreakHyphen/>
        <w:t>solving model uses data to define the problem, establish performance goals, develop intervention plans, monitor progress, and evaluate outcomes.</w:t>
      </w:r>
    </w:p>
    <w:p w:rsidR="00B41A04" w:rsidRPr="00BE78A8" w:rsidRDefault="00B41A04"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sidRPr="00BE78A8">
        <w:rPr>
          <w:color w:val="auto"/>
          <w:u w:color="000000" w:themeColor="text1"/>
        </w:rPr>
        <w:tab/>
        <w:t>(7)</w:t>
      </w:r>
      <w:r w:rsidRPr="00BE78A8">
        <w:rPr>
          <w:color w:val="auto"/>
          <w:u w:color="000000" w:themeColor="text1"/>
        </w:rPr>
        <w:tab/>
        <w:t>Universal screening process (USP) means the process a district employs to screen all students who may be experiencing academic and/or social</w:t>
      </w:r>
      <w:r w:rsidRPr="00BE78A8">
        <w:rPr>
          <w:color w:val="auto"/>
          <w:u w:color="000000" w:themeColor="text1"/>
        </w:rPr>
        <w:noBreakHyphen/>
        <w:t xml:space="preserve">emotional difficulties. The screening tools and the process must be based on approval and guidelines provided by the department. </w:t>
      </w:r>
    </w:p>
    <w:p w:rsidR="00B41A04" w:rsidRPr="00BE78A8" w:rsidRDefault="00B41A04"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sidRPr="00BE78A8">
        <w:rPr>
          <w:color w:val="auto"/>
          <w:u w:color="000000" w:themeColor="text1"/>
        </w:rPr>
        <w:tab/>
        <w:t>Section 59</w:t>
      </w:r>
      <w:r w:rsidRPr="00BE78A8">
        <w:rPr>
          <w:color w:val="auto"/>
          <w:u w:color="000000" w:themeColor="text1"/>
        </w:rPr>
        <w:noBreakHyphen/>
        <w:t>33</w:t>
      </w:r>
      <w:r w:rsidRPr="00BE78A8">
        <w:rPr>
          <w:color w:val="auto"/>
          <w:u w:color="000000" w:themeColor="text1"/>
        </w:rPr>
        <w:noBreakHyphen/>
        <w:t>520.</w:t>
      </w:r>
      <w:r w:rsidRPr="00BE78A8">
        <w:rPr>
          <w:color w:val="auto"/>
          <w:u w:color="000000" w:themeColor="text1"/>
        </w:rPr>
        <w:tab/>
        <w:t>(A)(1)</w:t>
      </w:r>
      <w:r w:rsidRPr="00BE78A8">
        <w:rPr>
          <w:color w:val="auto"/>
          <w:u w:color="000000" w:themeColor="text1"/>
        </w:rPr>
        <w:tab/>
        <w:t>The State Department of Education shall establish and provide training and support for a statewide MTSS framework that must contain a common data</w:t>
      </w:r>
      <w:r w:rsidRPr="00BE78A8">
        <w:rPr>
          <w:color w:val="auto"/>
          <w:u w:color="000000" w:themeColor="text1"/>
        </w:rPr>
        <w:noBreakHyphen/>
        <w:t>based problem</w:t>
      </w:r>
      <w:r w:rsidRPr="00BE78A8">
        <w:rPr>
          <w:color w:val="auto"/>
          <w:u w:color="000000" w:themeColor="text1"/>
        </w:rPr>
        <w:noBreakHyphen/>
        <w:t>solving model, on</w:t>
      </w:r>
      <w:r w:rsidRPr="00BE78A8">
        <w:rPr>
          <w:color w:val="auto"/>
          <w:u w:color="000000" w:themeColor="text1"/>
        </w:rPr>
        <w:noBreakHyphen/>
        <w:t>going student assessment, and a layered continuum of supports using evidence</w:t>
      </w:r>
      <w:r w:rsidRPr="00BE78A8">
        <w:rPr>
          <w:color w:val="auto"/>
          <w:u w:color="000000" w:themeColor="text1"/>
        </w:rPr>
        <w:noBreakHyphen/>
        <w:t>based practices. As part of the assessment, a universal screening process must be used to identify students who may be at risk of experiencing academic difficulties in reading, math, or writing, and who also may be at risk of experiencing difficulties in social</w:t>
      </w:r>
      <w:r w:rsidRPr="00BE78A8">
        <w:rPr>
          <w:color w:val="auto"/>
          <w:u w:color="000000" w:themeColor="text1"/>
        </w:rPr>
        <w:noBreakHyphen/>
        <w:t xml:space="preserve">emotional development. </w:t>
      </w:r>
    </w:p>
    <w:p w:rsidR="00B41A04" w:rsidRPr="00BE78A8" w:rsidRDefault="00B41A04"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sidRPr="00BE78A8">
        <w:rPr>
          <w:color w:val="auto"/>
          <w:u w:color="000000" w:themeColor="text1"/>
        </w:rPr>
        <w:tab/>
      </w:r>
      <w:r w:rsidRPr="00BE78A8">
        <w:rPr>
          <w:color w:val="auto"/>
          <w:u w:color="000000" w:themeColor="text1"/>
        </w:rPr>
        <w:tab/>
        <w:t>(2)</w:t>
      </w:r>
      <w:r w:rsidRPr="00BE78A8">
        <w:rPr>
          <w:color w:val="auto"/>
          <w:u w:color="000000" w:themeColor="text1"/>
        </w:rPr>
        <w:tab/>
        <w:t>Beginning with the 2019</w:t>
      </w:r>
      <w:r w:rsidRPr="00BE78A8">
        <w:rPr>
          <w:color w:val="auto"/>
          <w:u w:color="000000" w:themeColor="text1"/>
        </w:rPr>
        <w:noBreakHyphen/>
        <w:t>2020 School Year, a local school district shall use the universal screening process to screen each student in the district who is in kindergarten through first grade three times each school year and as needed in second grade as outlined in the district’s universal screening procedures, and any other student as required by the department, for reading difficulties, including dyslexia, and the need for intervention.</w:t>
      </w:r>
    </w:p>
    <w:p w:rsidR="00B41A04" w:rsidRPr="00BE78A8" w:rsidRDefault="00B41A04"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sidRPr="00BE78A8">
        <w:rPr>
          <w:color w:val="auto"/>
          <w:u w:color="000000" w:themeColor="text1"/>
        </w:rPr>
        <w:tab/>
      </w:r>
      <w:r w:rsidRPr="00BE78A8">
        <w:rPr>
          <w:color w:val="auto"/>
          <w:u w:color="000000" w:themeColor="text1"/>
        </w:rPr>
        <w:tab/>
        <w:t>(3)</w:t>
      </w:r>
      <w:r w:rsidRPr="00BE78A8">
        <w:rPr>
          <w:color w:val="auto"/>
          <w:u w:color="000000" w:themeColor="text1"/>
        </w:rPr>
        <w:tab/>
        <w:t>In addition to screening required by this subsection, screening also may be requested for a student by his parent or guardian, teacher, counselor, or school psychologist.</w:t>
      </w:r>
    </w:p>
    <w:p w:rsidR="00B41A04" w:rsidRPr="00BE78A8" w:rsidRDefault="00B41A04"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sidRPr="00BE78A8">
        <w:rPr>
          <w:color w:val="auto"/>
          <w:u w:color="000000" w:themeColor="text1"/>
        </w:rPr>
        <w:tab/>
        <w:t>(B)</w:t>
      </w:r>
      <w:r w:rsidRPr="00BE78A8">
        <w:rPr>
          <w:color w:val="auto"/>
          <w:u w:color="000000" w:themeColor="text1"/>
        </w:rPr>
        <w:tab/>
        <w:t>The district, following the universal screening procedures it conducted, shall convene a school</w:t>
      </w:r>
      <w:r w:rsidRPr="00BE78A8">
        <w:rPr>
          <w:color w:val="auto"/>
          <w:u w:color="000000" w:themeColor="text1"/>
        </w:rPr>
        <w:noBreakHyphen/>
        <w:t xml:space="preserve">based team to analyze screening data and progress monitoring data to assist teachers in planning and </w:t>
      </w:r>
      <w:r w:rsidRPr="00BE78A8">
        <w:rPr>
          <w:color w:val="auto"/>
          <w:u w:color="000000" w:themeColor="text1"/>
        </w:rPr>
        <w:lastRenderedPageBreak/>
        <w:t>implementing appropriate instruction and evidence</w:t>
      </w:r>
      <w:r w:rsidRPr="00BE78A8">
        <w:rPr>
          <w:color w:val="auto"/>
          <w:u w:color="000000" w:themeColor="text1"/>
        </w:rPr>
        <w:noBreakHyphen/>
        <w:t>based interventions for all students who, based on the screening, are at risk of experiencing academic difficulties, including those students who exhibit the characteristics of dyslexia, as provided by the department. Guidance may include suggestions of tiered interventions, dyslexia specific interventions, academic and social</w:t>
      </w:r>
      <w:r w:rsidRPr="00BE78A8">
        <w:rPr>
          <w:color w:val="auto"/>
          <w:u w:color="000000" w:themeColor="text1"/>
        </w:rPr>
        <w:noBreakHyphen/>
        <w:t xml:space="preserve">emotional supports, and supplemental technology as appropriate for the student’s access to assistive technology. </w:t>
      </w:r>
    </w:p>
    <w:p w:rsidR="00B41A04" w:rsidRPr="00BE78A8" w:rsidRDefault="00B41A04"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sidRPr="00BE78A8">
        <w:rPr>
          <w:color w:val="auto"/>
          <w:u w:color="000000" w:themeColor="text1"/>
        </w:rPr>
        <w:tab/>
        <w:t>(C)</w:t>
      </w:r>
      <w:r w:rsidRPr="00BE78A8">
        <w:rPr>
          <w:color w:val="auto"/>
          <w:u w:color="000000" w:themeColor="text1"/>
        </w:rPr>
        <w:tab/>
        <w:t>If the RTI process conducted by the district indicates that a student is at risk for experiencing academic difficulties, including dyslexia, the district shall:</w:t>
      </w:r>
    </w:p>
    <w:p w:rsidR="00B41A04" w:rsidRPr="00BE78A8" w:rsidRDefault="00B41A04"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sidRPr="00BE78A8">
        <w:rPr>
          <w:color w:val="auto"/>
          <w:u w:color="000000" w:themeColor="text1"/>
        </w:rPr>
        <w:tab/>
      </w:r>
      <w:r w:rsidRPr="00BE78A8">
        <w:rPr>
          <w:color w:val="auto"/>
          <w:u w:color="000000" w:themeColor="text1"/>
        </w:rPr>
        <w:tab/>
        <w:t>(1)</w:t>
      </w:r>
      <w:r w:rsidRPr="00BE78A8">
        <w:rPr>
          <w:color w:val="auto"/>
          <w:u w:color="000000" w:themeColor="text1"/>
        </w:rPr>
        <w:tab/>
        <w:t>notify the parent or legal guardian of the student;</w:t>
      </w:r>
    </w:p>
    <w:p w:rsidR="00B41A04" w:rsidRPr="00BE78A8" w:rsidRDefault="00B41A04"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sidRPr="00BE78A8">
        <w:rPr>
          <w:color w:val="auto"/>
          <w:u w:color="000000" w:themeColor="text1"/>
        </w:rPr>
        <w:tab/>
      </w:r>
      <w:r w:rsidRPr="00BE78A8">
        <w:rPr>
          <w:color w:val="auto"/>
          <w:u w:color="000000" w:themeColor="text1"/>
        </w:rPr>
        <w:tab/>
        <w:t>(2)</w:t>
      </w:r>
      <w:r w:rsidRPr="00BE78A8">
        <w:rPr>
          <w:color w:val="auto"/>
          <w:u w:color="000000" w:themeColor="text1"/>
        </w:rPr>
        <w:tab/>
        <w:t xml:space="preserve">provide the parent or legal guardian of the student with information and resource material so that they may assist and support learning for their child;  </w:t>
      </w:r>
    </w:p>
    <w:p w:rsidR="00B41A04" w:rsidRPr="00BE78A8" w:rsidRDefault="00B41A04"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sidRPr="00BE78A8">
        <w:rPr>
          <w:color w:val="auto"/>
          <w:u w:color="000000" w:themeColor="text1"/>
        </w:rPr>
        <w:tab/>
      </w:r>
      <w:r w:rsidRPr="00BE78A8">
        <w:rPr>
          <w:color w:val="auto"/>
          <w:u w:color="000000" w:themeColor="text1"/>
        </w:rPr>
        <w:tab/>
        <w:t>(3)</w:t>
      </w:r>
      <w:r w:rsidRPr="00BE78A8">
        <w:rPr>
          <w:color w:val="auto"/>
          <w:u w:color="000000" w:themeColor="text1"/>
        </w:rPr>
        <w:tab/>
        <w:t>provide the student with tiered, evidence</w:t>
      </w:r>
      <w:r w:rsidRPr="00BE78A8">
        <w:rPr>
          <w:color w:val="auto"/>
          <w:u w:color="000000" w:themeColor="text1"/>
        </w:rPr>
        <w:noBreakHyphen/>
        <w:t>based intervention as defined in Section 59</w:t>
      </w:r>
      <w:r w:rsidRPr="00BE78A8">
        <w:rPr>
          <w:color w:val="auto"/>
          <w:u w:color="000000" w:themeColor="text1"/>
        </w:rPr>
        <w:noBreakHyphen/>
        <w:t>33</w:t>
      </w:r>
      <w:r w:rsidRPr="00BE78A8">
        <w:rPr>
          <w:color w:val="auto"/>
          <w:u w:color="000000" w:themeColor="text1"/>
        </w:rPr>
        <w:noBreakHyphen/>
        <w:t xml:space="preserve">510; and </w:t>
      </w:r>
    </w:p>
    <w:p w:rsidR="00B41A04" w:rsidRPr="00BE78A8" w:rsidRDefault="00B41A04"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sidRPr="00BE78A8">
        <w:rPr>
          <w:color w:val="auto"/>
          <w:u w:color="000000" w:themeColor="text1"/>
        </w:rPr>
        <w:tab/>
      </w:r>
      <w:r w:rsidRPr="00BE78A8">
        <w:rPr>
          <w:color w:val="auto"/>
          <w:u w:color="000000" w:themeColor="text1"/>
        </w:rPr>
        <w:tab/>
        <w:t>(4)</w:t>
      </w:r>
      <w:r w:rsidRPr="00BE78A8">
        <w:rPr>
          <w:color w:val="auto"/>
          <w:u w:color="000000" w:themeColor="text1"/>
        </w:rPr>
        <w:tab/>
        <w:t>monitor and evaluate the effectiveness of the intervention and the student’s progress.</w:t>
      </w:r>
    </w:p>
    <w:p w:rsidR="00B41A04" w:rsidRPr="00BE78A8" w:rsidRDefault="00B41A04"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Pr>
          <w:u w:color="000000" w:themeColor="text1"/>
        </w:rPr>
        <w:tab/>
      </w:r>
      <w:r w:rsidRPr="00BE78A8">
        <w:rPr>
          <w:color w:val="auto"/>
          <w:u w:color="000000" w:themeColor="text1"/>
        </w:rPr>
        <w:t xml:space="preserve"> </w:t>
      </w:r>
      <w:r w:rsidRPr="00BE78A8">
        <w:rPr>
          <w:color w:val="auto"/>
          <w:u w:color="000000" w:themeColor="text1"/>
        </w:rPr>
        <w:tab/>
        <w:t>Section 59</w:t>
      </w:r>
      <w:r w:rsidRPr="00BE78A8">
        <w:rPr>
          <w:color w:val="auto"/>
          <w:u w:color="000000" w:themeColor="text1"/>
        </w:rPr>
        <w:noBreakHyphen/>
        <w:t>33</w:t>
      </w:r>
      <w:r w:rsidRPr="00BE78A8">
        <w:rPr>
          <w:color w:val="auto"/>
          <w:u w:color="000000" w:themeColor="text1"/>
        </w:rPr>
        <w:noBreakHyphen/>
        <w:t>530.</w:t>
      </w:r>
      <w:r w:rsidRPr="00BE78A8">
        <w:rPr>
          <w:color w:val="auto"/>
          <w:u w:color="000000" w:themeColor="text1"/>
        </w:rPr>
        <w:tab/>
        <w:t>The department shall provide appropriate professional development training and resources for all educators in the area of MTSS and the identification of, and evidence</w:t>
      </w:r>
      <w:r w:rsidRPr="00BE78A8">
        <w:rPr>
          <w:color w:val="auto"/>
          <w:u w:color="000000" w:themeColor="text1"/>
        </w:rPr>
        <w:noBreakHyphen/>
        <w:t xml:space="preserve">based intervention methods for, students who are at risk of experiencing academic difficulties, including students with dyslexia.  </w:t>
      </w:r>
    </w:p>
    <w:p w:rsidR="00B41A04" w:rsidRPr="00BE78A8" w:rsidRDefault="00B41A04"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sidRPr="00BE78A8">
        <w:rPr>
          <w:color w:val="auto"/>
          <w:u w:color="000000" w:themeColor="text1"/>
        </w:rPr>
        <w:tab/>
        <w:t>Section 59</w:t>
      </w:r>
      <w:r w:rsidRPr="00BE78A8">
        <w:rPr>
          <w:color w:val="auto"/>
          <w:u w:color="000000" w:themeColor="text1"/>
        </w:rPr>
        <w:noBreakHyphen/>
        <w:t>33</w:t>
      </w:r>
      <w:r w:rsidRPr="00BE78A8">
        <w:rPr>
          <w:color w:val="auto"/>
          <w:u w:color="000000" w:themeColor="text1"/>
        </w:rPr>
        <w:noBreakHyphen/>
        <w:t>540.</w:t>
      </w:r>
      <w:r w:rsidRPr="00BE78A8">
        <w:rPr>
          <w:color w:val="auto"/>
          <w:u w:color="000000" w:themeColor="text1"/>
        </w:rPr>
        <w:tab/>
        <w:t>The State Board of Education shall create a reporting template and guidelines for districts and charter schools to complete the template. School districts and charter school authorizers shall complete the template and provide the compiled results to the department annually by June thirtieth, commencing June 30, 2020.  The department shall provide the compiled information to the State Board of Education, State Superintendent of Education, and the Chairs of the House Education and Public Works Committee and Senate Education Committee by July thirty</w:t>
      </w:r>
      <w:r w:rsidRPr="00BE78A8">
        <w:rPr>
          <w:color w:val="auto"/>
          <w:u w:color="000000" w:themeColor="text1"/>
        </w:rPr>
        <w:noBreakHyphen/>
        <w:t>first of each year commencing July 31, 2020. The template must include the following:</w:t>
      </w:r>
    </w:p>
    <w:p w:rsidR="00B41A04" w:rsidRPr="00BE78A8" w:rsidRDefault="00B41A04"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sidRPr="00BE78A8">
        <w:rPr>
          <w:color w:val="auto"/>
          <w:u w:color="000000" w:themeColor="text1"/>
        </w:rPr>
        <w:tab/>
        <w:t>(1)</w:t>
      </w:r>
      <w:r w:rsidRPr="00BE78A8">
        <w:rPr>
          <w:color w:val="auto"/>
          <w:u w:color="000000" w:themeColor="text1"/>
        </w:rPr>
        <w:tab/>
        <w:t>identification of the screening tool used;</w:t>
      </w:r>
    </w:p>
    <w:p w:rsidR="00B41A04" w:rsidRPr="00BE78A8" w:rsidRDefault="00B41A04"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sidRPr="00BE78A8">
        <w:rPr>
          <w:color w:val="auto"/>
          <w:u w:color="000000" w:themeColor="text1"/>
        </w:rPr>
        <w:tab/>
        <w:t>(2)</w:t>
      </w:r>
      <w:r w:rsidRPr="00BE78A8">
        <w:rPr>
          <w:color w:val="auto"/>
          <w:u w:color="000000" w:themeColor="text1"/>
        </w:rPr>
        <w:tab/>
        <w:t xml:space="preserve">the type and amount of professional development specifically applicable to reading difficulties including, but not limited to, dyslexia, and other related disorders that is provided to faculty and staff; </w:t>
      </w:r>
    </w:p>
    <w:p w:rsidR="00B41A04" w:rsidRPr="00BE78A8" w:rsidRDefault="00B41A04"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sidRPr="00BE78A8">
        <w:rPr>
          <w:color w:val="auto"/>
          <w:u w:color="000000" w:themeColor="text1"/>
        </w:rPr>
        <w:tab/>
        <w:t>(3)</w:t>
      </w:r>
      <w:r w:rsidRPr="00BE78A8">
        <w:rPr>
          <w:color w:val="auto"/>
          <w:u w:color="000000" w:themeColor="text1"/>
        </w:rPr>
        <w:tab/>
        <w:t xml:space="preserve">the number of students screened and the number who were identified as having reading difficulties including, but not limited to, </w:t>
      </w:r>
      <w:r w:rsidRPr="00BE78A8">
        <w:rPr>
          <w:color w:val="auto"/>
          <w:u w:color="000000" w:themeColor="text1"/>
        </w:rPr>
        <w:lastRenderedPageBreak/>
        <w:t xml:space="preserve">dyslexia, and who required intervention, and the interventions employed by the school; and </w:t>
      </w:r>
    </w:p>
    <w:p w:rsidR="00B41A04" w:rsidRPr="00BE78A8" w:rsidRDefault="00B41A04"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sidRPr="00BE78A8">
        <w:rPr>
          <w:color w:val="auto"/>
          <w:u w:color="000000" w:themeColor="text1"/>
        </w:rPr>
        <w:tab/>
        <w:t>(4)</w:t>
      </w:r>
      <w:r w:rsidRPr="00BE78A8">
        <w:rPr>
          <w:color w:val="auto"/>
          <w:u w:color="000000" w:themeColor="text1"/>
        </w:rPr>
        <w:tab/>
        <w:t xml:space="preserve">longitudinal data reported by grade that separately identifies academic growth for students who are identified as having reading difficulties including, but not limited to, dyslexia and provided intervention services, and students who do not receive services. Individual students must not be identified. </w:t>
      </w:r>
    </w:p>
    <w:p w:rsidR="00B41A04" w:rsidRPr="00BE78A8" w:rsidRDefault="00B41A04"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sidRPr="00BE78A8">
        <w:rPr>
          <w:color w:val="auto"/>
          <w:u w:color="000000" w:themeColor="text1"/>
        </w:rPr>
        <w:tab/>
        <w:t>Section 59</w:t>
      </w:r>
      <w:r w:rsidRPr="00BE78A8">
        <w:rPr>
          <w:color w:val="auto"/>
          <w:u w:color="000000" w:themeColor="text1"/>
        </w:rPr>
        <w:noBreakHyphen/>
        <w:t>33</w:t>
      </w:r>
      <w:r w:rsidRPr="00BE78A8">
        <w:rPr>
          <w:color w:val="auto"/>
          <w:u w:color="000000" w:themeColor="text1"/>
        </w:rPr>
        <w:noBreakHyphen/>
        <w:t>550.</w:t>
      </w:r>
      <w:r w:rsidRPr="00BE78A8">
        <w:rPr>
          <w:color w:val="auto"/>
          <w:u w:color="000000" w:themeColor="text1"/>
        </w:rPr>
        <w:tab/>
        <w:t>(A)</w:t>
      </w:r>
      <w:r w:rsidRPr="00BE78A8">
        <w:rPr>
          <w:color w:val="auto"/>
          <w:u w:color="000000" w:themeColor="text1"/>
        </w:rPr>
        <w:tab/>
        <w:t xml:space="preserve">There is created a Learning Disorders Task Force for the purpose of working with the department in matters relating to reading disorders to include, but not be limited to, dyslexia. The State Superintendent of Education shall convene the first meeting at which time a chair shall be elect by the task force. The task force is composed of nine members as follows: </w:t>
      </w:r>
    </w:p>
    <w:p w:rsidR="00B41A04" w:rsidRPr="00BE78A8" w:rsidRDefault="00B41A04"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sidRPr="00BE78A8">
        <w:rPr>
          <w:color w:val="auto"/>
          <w:u w:color="000000" w:themeColor="text1"/>
        </w:rPr>
        <w:tab/>
      </w:r>
      <w:r w:rsidRPr="00BE78A8">
        <w:rPr>
          <w:color w:val="auto"/>
          <w:u w:color="000000" w:themeColor="text1"/>
        </w:rPr>
        <w:tab/>
        <w:t>(1)</w:t>
      </w:r>
      <w:r w:rsidRPr="00BE78A8">
        <w:rPr>
          <w:color w:val="auto"/>
          <w:u w:color="000000" w:themeColor="text1"/>
        </w:rPr>
        <w:tab/>
        <w:t xml:space="preserve">an education specialist in school psychology appointed by the State Superintendent of Education, for a term of three years; </w:t>
      </w:r>
    </w:p>
    <w:p w:rsidR="00B41A04" w:rsidRPr="00BE78A8" w:rsidRDefault="00B41A04"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sidRPr="00BE78A8">
        <w:rPr>
          <w:color w:val="auto"/>
          <w:u w:color="000000" w:themeColor="text1"/>
        </w:rPr>
        <w:tab/>
      </w:r>
      <w:r w:rsidRPr="00BE78A8">
        <w:rPr>
          <w:color w:val="auto"/>
          <w:u w:color="000000" w:themeColor="text1"/>
        </w:rPr>
        <w:tab/>
        <w:t>(2)</w:t>
      </w:r>
      <w:r w:rsidRPr="00BE78A8">
        <w:rPr>
          <w:color w:val="auto"/>
          <w:u w:color="000000" w:themeColor="text1"/>
        </w:rPr>
        <w:tab/>
        <w:t xml:space="preserve">a representative from the South Carolina branch of the International Dyslexia Association, appointed by the president of the association for a term of three years; </w:t>
      </w:r>
    </w:p>
    <w:p w:rsidR="00B41A04" w:rsidRPr="00BE78A8" w:rsidRDefault="00B41A04"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sidRPr="00BE78A8">
        <w:rPr>
          <w:color w:val="auto"/>
          <w:u w:color="000000" w:themeColor="text1"/>
        </w:rPr>
        <w:tab/>
      </w:r>
      <w:r w:rsidRPr="00BE78A8">
        <w:rPr>
          <w:color w:val="auto"/>
          <w:u w:color="000000" w:themeColor="text1"/>
        </w:rPr>
        <w:tab/>
        <w:t>(3)</w:t>
      </w:r>
      <w:r w:rsidRPr="00BE78A8">
        <w:rPr>
          <w:color w:val="auto"/>
          <w:u w:color="000000" w:themeColor="text1"/>
        </w:rPr>
        <w:tab/>
        <w:t xml:space="preserve">a special education teacher with an understanding of reading difficulties including, but not limited to, dyslexia, appointed by the State Superintendent of Education for a term of three years; </w:t>
      </w:r>
    </w:p>
    <w:p w:rsidR="00B41A04" w:rsidRPr="00BE78A8" w:rsidRDefault="00B41A04"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sidRPr="00BE78A8">
        <w:rPr>
          <w:color w:val="auto"/>
          <w:u w:color="000000" w:themeColor="text1"/>
        </w:rPr>
        <w:tab/>
      </w:r>
      <w:r w:rsidRPr="00BE78A8">
        <w:rPr>
          <w:color w:val="auto"/>
          <w:u w:color="000000" w:themeColor="text1"/>
        </w:rPr>
        <w:tab/>
        <w:t>(4)</w:t>
      </w:r>
      <w:r w:rsidRPr="00BE78A8">
        <w:rPr>
          <w:color w:val="auto"/>
          <w:u w:color="000000" w:themeColor="text1"/>
        </w:rPr>
        <w:tab/>
        <w:t xml:space="preserve">a primary school teacher, appointed by the State Superintendent of Education for a term of three years; </w:t>
      </w:r>
    </w:p>
    <w:p w:rsidR="00B41A04" w:rsidRPr="00BE78A8" w:rsidRDefault="00B41A04"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sidRPr="00BE78A8">
        <w:rPr>
          <w:color w:val="auto"/>
          <w:u w:color="000000" w:themeColor="text1"/>
        </w:rPr>
        <w:tab/>
      </w:r>
      <w:r w:rsidRPr="00BE78A8">
        <w:rPr>
          <w:color w:val="auto"/>
          <w:u w:color="000000" w:themeColor="text1"/>
        </w:rPr>
        <w:tab/>
        <w:t>(5)</w:t>
      </w:r>
      <w:r w:rsidRPr="00BE78A8">
        <w:rPr>
          <w:color w:val="auto"/>
          <w:u w:color="000000" w:themeColor="text1"/>
        </w:rPr>
        <w:tab/>
        <w:t>a middle school teacher appointed by the State Superintendent of Education for a term of three years;</w:t>
      </w:r>
    </w:p>
    <w:p w:rsidR="00B41A04" w:rsidRPr="00BE78A8" w:rsidRDefault="00B41A04"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sidRPr="00BE78A8">
        <w:rPr>
          <w:color w:val="auto"/>
          <w:u w:color="000000" w:themeColor="text1"/>
        </w:rPr>
        <w:tab/>
      </w:r>
      <w:r w:rsidRPr="00BE78A8">
        <w:rPr>
          <w:color w:val="auto"/>
          <w:u w:color="000000" w:themeColor="text1"/>
        </w:rPr>
        <w:tab/>
        <w:t>(6)</w:t>
      </w:r>
      <w:r w:rsidRPr="00BE78A8">
        <w:rPr>
          <w:color w:val="auto"/>
          <w:u w:color="000000" w:themeColor="text1"/>
        </w:rPr>
        <w:tab/>
        <w:t>a high school teacher, appointed by the State Superintendent of Education for a term of three years;</w:t>
      </w:r>
    </w:p>
    <w:p w:rsidR="00B41A04" w:rsidRPr="00BE78A8" w:rsidRDefault="00B41A04"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sidRPr="00BE78A8">
        <w:rPr>
          <w:color w:val="auto"/>
          <w:u w:color="000000" w:themeColor="text1"/>
        </w:rPr>
        <w:tab/>
      </w:r>
      <w:r w:rsidRPr="00BE78A8">
        <w:rPr>
          <w:color w:val="auto"/>
          <w:u w:color="000000" w:themeColor="text1"/>
        </w:rPr>
        <w:tab/>
        <w:t>(7)</w:t>
      </w:r>
      <w:r w:rsidRPr="00BE78A8">
        <w:rPr>
          <w:color w:val="auto"/>
          <w:u w:color="000000" w:themeColor="text1"/>
        </w:rPr>
        <w:tab/>
        <w:t>a parent of a child with dyslexia, appointed by the State Superintendent of Education for a term of three years;</w:t>
      </w:r>
    </w:p>
    <w:p w:rsidR="00B41A04" w:rsidRPr="00BE78A8" w:rsidRDefault="00B41A04"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sidRPr="00BE78A8">
        <w:rPr>
          <w:color w:val="auto"/>
          <w:u w:color="000000" w:themeColor="text1"/>
        </w:rPr>
        <w:tab/>
      </w:r>
      <w:r w:rsidRPr="00BE78A8">
        <w:rPr>
          <w:color w:val="auto"/>
          <w:u w:color="000000" w:themeColor="text1"/>
        </w:rPr>
        <w:tab/>
        <w:t>(8)</w:t>
      </w:r>
      <w:r w:rsidRPr="00BE78A8">
        <w:rPr>
          <w:color w:val="auto"/>
          <w:u w:color="000000" w:themeColor="text1"/>
        </w:rPr>
        <w:tab/>
        <w:t xml:space="preserve">a certified school speech pathologist, appointed by the State Superintendent of Education for a term of three years; and </w:t>
      </w:r>
    </w:p>
    <w:p w:rsidR="00B41A04" w:rsidRPr="00BE78A8" w:rsidRDefault="00B41A04"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sidRPr="00BE78A8">
        <w:rPr>
          <w:color w:val="auto"/>
          <w:u w:color="000000" w:themeColor="text1"/>
        </w:rPr>
        <w:tab/>
      </w:r>
      <w:r w:rsidRPr="00BE78A8">
        <w:rPr>
          <w:color w:val="auto"/>
          <w:u w:color="000000" w:themeColor="text1"/>
        </w:rPr>
        <w:tab/>
        <w:t>(9)</w:t>
      </w:r>
      <w:r w:rsidRPr="00BE78A8">
        <w:rPr>
          <w:color w:val="auto"/>
          <w:u w:color="000000" w:themeColor="text1"/>
        </w:rPr>
        <w:tab/>
        <w:t xml:space="preserve">a member in good standing of the South Carolina Optometric Physicians Association appointed by that association’s board of directors for a term of three years. </w:t>
      </w:r>
    </w:p>
    <w:p w:rsidR="00B41A04" w:rsidRPr="00BE78A8" w:rsidRDefault="00B41A04" w:rsidP="00D326F0">
      <w:pPr>
        <w:tabs>
          <w:tab w:val="clear" w:pos="4104"/>
          <w:tab w:val="clear" w:pos="4320"/>
          <w:tab w:val="clear" w:pos="4536"/>
          <w:tab w:val="clear" w:pos="4752"/>
          <w:tab w:val="clear" w:pos="4968"/>
          <w:tab w:val="clear" w:pos="5184"/>
          <w:tab w:val="clear" w:pos="5400"/>
          <w:tab w:val="clear" w:pos="5616"/>
        </w:tabs>
        <w:rPr>
          <w:color w:val="auto"/>
          <w:u w:val="single" w:color="000000" w:themeColor="text1"/>
        </w:rPr>
      </w:pPr>
      <w:r w:rsidRPr="00BE78A8">
        <w:rPr>
          <w:color w:val="auto"/>
          <w:u w:color="000000" w:themeColor="text1"/>
        </w:rPr>
        <w:tab/>
        <w:t>(B)</w:t>
      </w:r>
      <w:r w:rsidRPr="00BE78A8">
        <w:rPr>
          <w:color w:val="auto"/>
          <w:u w:color="000000" w:themeColor="text1"/>
        </w:rPr>
        <w:tab/>
        <w:t>Initially, the members representing (1), (3), (5), (7), and (9) shall serve terms of five years.  At the end of the first appointment term for these members, new appointments shall serve three</w:t>
      </w:r>
      <w:r w:rsidRPr="00BE78A8">
        <w:rPr>
          <w:color w:val="auto"/>
          <w:u w:color="000000" w:themeColor="text1"/>
        </w:rPr>
        <w:noBreakHyphen/>
        <w:t>year terms. All appointments must be provided to the State Superintendent by July 1, 2018. The terms of the members shall commence July 1, 2018.</w:t>
      </w:r>
    </w:p>
    <w:p w:rsidR="00B41A04" w:rsidRPr="00BE78A8" w:rsidRDefault="00B41A04"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sidRPr="00BE78A8">
        <w:rPr>
          <w:color w:val="auto"/>
          <w:u w:color="000000" w:themeColor="text1"/>
        </w:rPr>
        <w:lastRenderedPageBreak/>
        <w:tab/>
        <w:t>(C)</w:t>
      </w:r>
      <w:r w:rsidRPr="00BE78A8">
        <w:rPr>
          <w:color w:val="auto"/>
          <w:u w:color="000000" w:themeColor="text1"/>
        </w:rPr>
        <w:tab/>
        <w:t>A vacancy must be filled in the same manner of the original appointment for the unexpired portion of the term. A member may be appointed to successive terms.</w:t>
      </w:r>
    </w:p>
    <w:p w:rsidR="00B41A04" w:rsidRPr="00BE78A8" w:rsidRDefault="00B41A04"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sidRPr="00BE78A8">
        <w:rPr>
          <w:color w:val="auto"/>
          <w:u w:color="000000" w:themeColor="text1"/>
        </w:rPr>
        <w:tab/>
        <w:t>(D)</w:t>
      </w:r>
      <w:r w:rsidRPr="00BE78A8">
        <w:rPr>
          <w:color w:val="auto"/>
          <w:u w:color="000000" w:themeColor="text1"/>
        </w:rPr>
        <w:tab/>
        <w:t>The members of the task force shall serve without compensation, mileage, per diem, or subsistence allowances.</w:t>
      </w:r>
    </w:p>
    <w:p w:rsidR="00B41A04" w:rsidRPr="00BE78A8" w:rsidRDefault="00B41A04"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sidRPr="00BE78A8">
        <w:rPr>
          <w:color w:val="auto"/>
          <w:u w:color="000000" w:themeColor="text1"/>
        </w:rPr>
        <w:tab/>
        <w:t>(E)</w:t>
      </w:r>
      <w:r w:rsidRPr="00BE78A8">
        <w:rPr>
          <w:color w:val="auto"/>
          <w:u w:color="000000" w:themeColor="text1"/>
        </w:rPr>
        <w:tab/>
        <w:t>The task force shall meet at least quarterly. A quorum consists of a majority of the membership of the council.</w:t>
      </w:r>
    </w:p>
    <w:p w:rsidR="00B41A04" w:rsidRPr="00BE78A8" w:rsidRDefault="00B41A04"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sidRPr="00BE78A8">
        <w:rPr>
          <w:color w:val="auto"/>
          <w:u w:color="000000" w:themeColor="text1"/>
        </w:rPr>
        <w:tab/>
        <w:t>(F)</w:t>
      </w:r>
      <w:r w:rsidRPr="00BE78A8">
        <w:rPr>
          <w:color w:val="auto"/>
          <w:u w:color="000000" w:themeColor="text1"/>
        </w:rPr>
        <w:tab/>
        <w:t>The task force shall coordinate with the department and the South Carolina branch of the International Dyslexia Association in the identification of universal screening tools to be used pursuant to Section 59</w:t>
      </w:r>
      <w:r w:rsidRPr="00BE78A8">
        <w:rPr>
          <w:color w:val="auto"/>
          <w:u w:color="000000" w:themeColor="text1"/>
        </w:rPr>
        <w:noBreakHyphen/>
        <w:t>33</w:t>
      </w:r>
      <w:r w:rsidRPr="00BE78A8">
        <w:rPr>
          <w:color w:val="auto"/>
          <w:u w:color="000000" w:themeColor="text1"/>
        </w:rPr>
        <w:noBreakHyphen/>
        <w:t>520, and collaborate with the department in the creation of the reporting guidelines required by Section 59</w:t>
      </w:r>
      <w:r w:rsidRPr="00BE78A8">
        <w:rPr>
          <w:color w:val="auto"/>
          <w:u w:color="000000" w:themeColor="text1"/>
        </w:rPr>
        <w:noBreakHyphen/>
        <w:t>33</w:t>
      </w:r>
      <w:r w:rsidRPr="00BE78A8">
        <w:rPr>
          <w:color w:val="auto"/>
          <w:u w:color="000000" w:themeColor="text1"/>
        </w:rPr>
        <w:noBreakHyphen/>
        <w:t>540.”</w:t>
      </w:r>
    </w:p>
    <w:p w:rsidR="00B41A04" w:rsidRPr="00BE78A8" w:rsidRDefault="00B41A04"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Pr>
          <w:u w:color="000000" w:themeColor="text1"/>
        </w:rPr>
        <w:tab/>
      </w:r>
      <w:r w:rsidRPr="00BE78A8">
        <w:rPr>
          <w:color w:val="auto"/>
          <w:u w:color="000000" w:themeColor="text1"/>
        </w:rPr>
        <w:t>SECTION</w:t>
      </w:r>
      <w:r w:rsidRPr="00BE78A8">
        <w:rPr>
          <w:color w:val="auto"/>
          <w:u w:color="000000" w:themeColor="text1"/>
        </w:rPr>
        <w:tab/>
        <w:t>2.</w:t>
      </w:r>
      <w:r w:rsidRPr="00BE78A8">
        <w:rPr>
          <w:color w:val="auto"/>
          <w:u w:color="000000" w:themeColor="text1"/>
        </w:rPr>
        <w:tab/>
        <w:t>This act takes effect upon approval of the Governor. /</w:t>
      </w:r>
    </w:p>
    <w:p w:rsidR="00B41A04" w:rsidRPr="00BE78A8" w:rsidRDefault="00B41A04" w:rsidP="00D326F0">
      <w:pPr>
        <w:tabs>
          <w:tab w:val="clear" w:pos="4104"/>
          <w:tab w:val="clear" w:pos="4320"/>
          <w:tab w:val="clear" w:pos="4536"/>
          <w:tab w:val="clear" w:pos="4752"/>
          <w:tab w:val="clear" w:pos="4968"/>
          <w:tab w:val="clear" w:pos="5184"/>
          <w:tab w:val="clear" w:pos="5400"/>
          <w:tab w:val="clear" w:pos="5616"/>
        </w:tabs>
        <w:rPr>
          <w:snapToGrid w:val="0"/>
          <w:color w:val="auto"/>
        </w:rPr>
      </w:pPr>
      <w:r w:rsidRPr="00BE78A8">
        <w:rPr>
          <w:snapToGrid w:val="0"/>
          <w:color w:val="auto"/>
        </w:rPr>
        <w:tab/>
        <w:t>Renumber sections to conform.</w:t>
      </w:r>
    </w:p>
    <w:p w:rsidR="00B41A04" w:rsidRDefault="00B41A04" w:rsidP="00D326F0">
      <w:pPr>
        <w:tabs>
          <w:tab w:val="clear" w:pos="4104"/>
          <w:tab w:val="clear" w:pos="4320"/>
          <w:tab w:val="clear" w:pos="4536"/>
          <w:tab w:val="clear" w:pos="4752"/>
          <w:tab w:val="clear" w:pos="4968"/>
          <w:tab w:val="clear" w:pos="5184"/>
          <w:tab w:val="clear" w:pos="5400"/>
          <w:tab w:val="clear" w:pos="5616"/>
        </w:tabs>
        <w:rPr>
          <w:snapToGrid w:val="0"/>
        </w:rPr>
      </w:pPr>
      <w:r w:rsidRPr="00BE78A8">
        <w:rPr>
          <w:snapToGrid w:val="0"/>
          <w:color w:val="auto"/>
        </w:rPr>
        <w:tab/>
        <w:t>Amend title to conform.</w:t>
      </w:r>
    </w:p>
    <w:p w:rsidR="00B41A04" w:rsidRDefault="00B41A04" w:rsidP="00D326F0">
      <w:pPr>
        <w:pStyle w:val="Header"/>
        <w:tabs>
          <w:tab w:val="clear" w:pos="4104"/>
          <w:tab w:val="clear" w:pos="4320"/>
          <w:tab w:val="clear" w:pos="4536"/>
          <w:tab w:val="clear" w:pos="4752"/>
          <w:tab w:val="clear" w:pos="4968"/>
          <w:tab w:val="clear" w:pos="5184"/>
          <w:tab w:val="clear" w:pos="5400"/>
          <w:tab w:val="clear" w:pos="5616"/>
          <w:tab w:val="clear" w:pos="8640"/>
        </w:tabs>
        <w:jc w:val="center"/>
        <w:rPr>
          <w:b/>
        </w:rPr>
      </w:pPr>
    </w:p>
    <w:p w:rsidR="00B41A04" w:rsidRPr="00B2089E" w:rsidRDefault="00B41A04" w:rsidP="00D326F0">
      <w:pPr>
        <w:pStyle w:val="Header"/>
        <w:tabs>
          <w:tab w:val="clear" w:pos="4104"/>
          <w:tab w:val="clear" w:pos="4320"/>
          <w:tab w:val="clear" w:pos="4536"/>
          <w:tab w:val="clear" w:pos="4752"/>
          <w:tab w:val="clear" w:pos="4968"/>
          <w:tab w:val="clear" w:pos="5184"/>
          <w:tab w:val="clear" w:pos="5400"/>
          <w:tab w:val="clear" w:pos="5616"/>
          <w:tab w:val="clear" w:pos="8640"/>
        </w:tabs>
        <w:rPr>
          <w:bCs/>
          <w:color w:val="auto"/>
          <w:szCs w:val="22"/>
        </w:rPr>
      </w:pPr>
      <w:r w:rsidRPr="00B2089E">
        <w:rPr>
          <w:bCs/>
          <w:color w:val="auto"/>
          <w:szCs w:val="22"/>
        </w:rPr>
        <w:tab/>
        <w:t>The amendment was adopted.</w:t>
      </w:r>
    </w:p>
    <w:p w:rsidR="00B41A04" w:rsidRDefault="00B41A04" w:rsidP="00D326F0">
      <w:pPr>
        <w:pStyle w:val="Header"/>
        <w:tabs>
          <w:tab w:val="clear" w:pos="4104"/>
          <w:tab w:val="clear" w:pos="4320"/>
          <w:tab w:val="clear" w:pos="4536"/>
          <w:tab w:val="clear" w:pos="4752"/>
          <w:tab w:val="clear" w:pos="4968"/>
          <w:tab w:val="clear" w:pos="5184"/>
          <w:tab w:val="clear" w:pos="5400"/>
          <w:tab w:val="clear" w:pos="5616"/>
          <w:tab w:val="clear" w:pos="8640"/>
        </w:tabs>
        <w:jc w:val="center"/>
        <w:rPr>
          <w:b/>
          <w:bCs/>
          <w:color w:val="7030A0"/>
          <w:szCs w:val="22"/>
        </w:rPr>
      </w:pPr>
    </w:p>
    <w:p w:rsidR="00B41A04" w:rsidRPr="00B41A04" w:rsidRDefault="00B41A04" w:rsidP="00D326F0">
      <w:pPr>
        <w:tabs>
          <w:tab w:val="clear" w:pos="4104"/>
          <w:tab w:val="clear" w:pos="4320"/>
          <w:tab w:val="clear" w:pos="4536"/>
          <w:tab w:val="clear" w:pos="4752"/>
          <w:tab w:val="clear" w:pos="4968"/>
          <w:tab w:val="clear" w:pos="5184"/>
          <w:tab w:val="clear" w:pos="5400"/>
          <w:tab w:val="clear" w:pos="5616"/>
        </w:tabs>
      </w:pPr>
      <w:r>
        <w:rPr>
          <w:snapToGrid w:val="0"/>
        </w:rPr>
        <w:tab/>
        <w:t>Senator MARTIN proposed the following amendment (DG\</w:t>
      </w:r>
      <w:r>
        <w:rPr>
          <w:snapToGrid w:val="0"/>
        </w:rPr>
        <w:br/>
        <w:t>4434C001.BBM.DG18)</w:t>
      </w:r>
      <w:r w:rsidRPr="00194D68">
        <w:rPr>
          <w:snapToGrid w:val="0"/>
        </w:rPr>
        <w:t>, which was adopted</w:t>
      </w:r>
      <w:r>
        <w:rPr>
          <w:snapToGrid w:val="0"/>
        </w:rPr>
        <w:t>:</w:t>
      </w:r>
    </w:p>
    <w:p w:rsidR="00B41A04" w:rsidRPr="007C4EE9" w:rsidRDefault="00B41A04" w:rsidP="00D326F0">
      <w:pPr>
        <w:tabs>
          <w:tab w:val="clear" w:pos="4104"/>
          <w:tab w:val="clear" w:pos="4320"/>
          <w:tab w:val="clear" w:pos="4536"/>
          <w:tab w:val="clear" w:pos="4752"/>
          <w:tab w:val="clear" w:pos="4968"/>
          <w:tab w:val="clear" w:pos="5184"/>
          <w:tab w:val="clear" w:pos="5400"/>
          <w:tab w:val="clear" w:pos="5616"/>
        </w:tabs>
        <w:rPr>
          <w:snapToGrid w:val="0"/>
          <w:color w:val="auto"/>
        </w:rPr>
      </w:pPr>
      <w:r w:rsidRPr="007C4EE9">
        <w:rPr>
          <w:snapToGrid w:val="0"/>
          <w:color w:val="auto"/>
        </w:rPr>
        <w:tab/>
        <w:t>Amend the bill, as and if amended, SECTION 1, by striking Section 59-33-520(A)(2) and inserting:</w:t>
      </w:r>
    </w:p>
    <w:p w:rsidR="00B41A04" w:rsidRPr="007C4EE9" w:rsidRDefault="00B41A04"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Pr>
          <w:snapToGrid w:val="0"/>
        </w:rPr>
        <w:tab/>
      </w:r>
      <w:r w:rsidRPr="007C4EE9">
        <w:rPr>
          <w:snapToGrid w:val="0"/>
          <w:color w:val="auto"/>
        </w:rPr>
        <w:t>/</w:t>
      </w:r>
      <w:r w:rsidRPr="007C4EE9">
        <w:rPr>
          <w:snapToGrid w:val="0"/>
          <w:color w:val="auto"/>
        </w:rPr>
        <w:tab/>
      </w:r>
      <w:r w:rsidRPr="007C4EE9">
        <w:rPr>
          <w:color w:val="auto"/>
          <w:u w:color="000000" w:themeColor="text1"/>
        </w:rPr>
        <w:tab/>
        <w:t>(2)</w:t>
      </w:r>
      <w:r w:rsidRPr="007C4EE9">
        <w:rPr>
          <w:color w:val="auto"/>
          <w:u w:color="000000" w:themeColor="text1"/>
        </w:rPr>
        <w:tab/>
        <w:t>Beginning with the 2019</w:t>
      </w:r>
      <w:r w:rsidRPr="007C4EE9">
        <w:rPr>
          <w:color w:val="auto"/>
          <w:u w:color="000000" w:themeColor="text1"/>
        </w:rPr>
        <w:noBreakHyphen/>
        <w:t>2020 School Year, to the extent the General Assembly provides funding, a local school district shall use the universal screening process to screen each student in the district who is in kindergarten through first grade three times each school year and as needed in second grade as outlined in the district’s universal screening procedures, and any other student as required by the department, for reading difficulties, including dyslexia, and the need for intervention.</w:t>
      </w:r>
      <w:r w:rsidRPr="007C4EE9">
        <w:rPr>
          <w:color w:val="auto"/>
          <w:u w:color="000000" w:themeColor="text1"/>
        </w:rPr>
        <w:tab/>
      </w:r>
      <w:r w:rsidRPr="007C4EE9">
        <w:rPr>
          <w:color w:val="auto"/>
          <w:u w:color="000000" w:themeColor="text1"/>
        </w:rPr>
        <w:tab/>
        <w:t>/</w:t>
      </w:r>
    </w:p>
    <w:p w:rsidR="00B41A04" w:rsidRPr="007C4EE9" w:rsidRDefault="00B41A04" w:rsidP="00D326F0">
      <w:pPr>
        <w:tabs>
          <w:tab w:val="clear" w:pos="4104"/>
          <w:tab w:val="clear" w:pos="4320"/>
          <w:tab w:val="clear" w:pos="4536"/>
          <w:tab w:val="clear" w:pos="4752"/>
          <w:tab w:val="clear" w:pos="4968"/>
          <w:tab w:val="clear" w:pos="5184"/>
          <w:tab w:val="clear" w:pos="5400"/>
          <w:tab w:val="clear" w:pos="5616"/>
        </w:tabs>
        <w:rPr>
          <w:snapToGrid w:val="0"/>
          <w:color w:val="auto"/>
        </w:rPr>
      </w:pPr>
      <w:r w:rsidRPr="007C4EE9">
        <w:rPr>
          <w:snapToGrid w:val="0"/>
          <w:color w:val="auto"/>
        </w:rPr>
        <w:tab/>
        <w:t>Renumber sections to conform.</w:t>
      </w:r>
    </w:p>
    <w:p w:rsidR="00B41A04" w:rsidRDefault="00B41A04" w:rsidP="00D326F0">
      <w:pPr>
        <w:tabs>
          <w:tab w:val="clear" w:pos="4104"/>
          <w:tab w:val="clear" w:pos="4320"/>
          <w:tab w:val="clear" w:pos="4536"/>
          <w:tab w:val="clear" w:pos="4752"/>
          <w:tab w:val="clear" w:pos="4968"/>
          <w:tab w:val="clear" w:pos="5184"/>
          <w:tab w:val="clear" w:pos="5400"/>
          <w:tab w:val="clear" w:pos="5616"/>
        </w:tabs>
        <w:rPr>
          <w:snapToGrid w:val="0"/>
        </w:rPr>
      </w:pPr>
      <w:r w:rsidRPr="007C4EE9">
        <w:rPr>
          <w:snapToGrid w:val="0"/>
          <w:color w:val="auto"/>
        </w:rPr>
        <w:tab/>
        <w:t>Amend title to conform.</w:t>
      </w:r>
    </w:p>
    <w:p w:rsidR="00B41A04" w:rsidRPr="007C4EE9" w:rsidRDefault="00B41A04" w:rsidP="00D326F0">
      <w:pPr>
        <w:tabs>
          <w:tab w:val="clear" w:pos="4104"/>
          <w:tab w:val="clear" w:pos="4320"/>
          <w:tab w:val="clear" w:pos="4536"/>
          <w:tab w:val="clear" w:pos="4752"/>
          <w:tab w:val="clear" w:pos="4968"/>
          <w:tab w:val="clear" w:pos="5184"/>
          <w:tab w:val="clear" w:pos="5400"/>
          <w:tab w:val="clear" w:pos="5616"/>
        </w:tabs>
        <w:rPr>
          <w:snapToGrid w:val="0"/>
          <w:color w:val="auto"/>
        </w:rPr>
      </w:pPr>
    </w:p>
    <w:p w:rsidR="00B41A04" w:rsidRPr="00B41A04" w:rsidRDefault="00B41A04" w:rsidP="00D326F0">
      <w:pPr>
        <w:pStyle w:val="Header"/>
        <w:tabs>
          <w:tab w:val="clear" w:pos="4104"/>
          <w:tab w:val="clear" w:pos="4320"/>
          <w:tab w:val="clear" w:pos="4536"/>
          <w:tab w:val="clear" w:pos="4752"/>
          <w:tab w:val="clear" w:pos="4968"/>
          <w:tab w:val="clear" w:pos="5184"/>
          <w:tab w:val="clear" w:pos="5400"/>
          <w:tab w:val="clear" w:pos="5616"/>
          <w:tab w:val="clear" w:pos="8640"/>
        </w:tabs>
        <w:rPr>
          <w:bCs/>
          <w:color w:val="auto"/>
          <w:szCs w:val="22"/>
        </w:rPr>
      </w:pPr>
      <w:r w:rsidRPr="00B41A04">
        <w:rPr>
          <w:bCs/>
          <w:color w:val="auto"/>
          <w:szCs w:val="22"/>
        </w:rPr>
        <w:tab/>
        <w:t xml:space="preserve">Senator </w:t>
      </w:r>
      <w:r w:rsidR="00B2089E">
        <w:rPr>
          <w:bCs/>
          <w:color w:val="auto"/>
          <w:szCs w:val="22"/>
        </w:rPr>
        <w:t>MARTIN</w:t>
      </w:r>
      <w:r w:rsidRPr="00B41A04">
        <w:rPr>
          <w:bCs/>
          <w:color w:val="auto"/>
          <w:szCs w:val="22"/>
        </w:rPr>
        <w:t xml:space="preserve"> explained the amendment.</w:t>
      </w:r>
    </w:p>
    <w:p w:rsidR="00B41A04" w:rsidRPr="00B41A04" w:rsidRDefault="00B41A04" w:rsidP="00D326F0">
      <w:pPr>
        <w:pStyle w:val="Header"/>
        <w:tabs>
          <w:tab w:val="clear" w:pos="4104"/>
          <w:tab w:val="clear" w:pos="4320"/>
          <w:tab w:val="clear" w:pos="4536"/>
          <w:tab w:val="clear" w:pos="4752"/>
          <w:tab w:val="clear" w:pos="4968"/>
          <w:tab w:val="clear" w:pos="5184"/>
          <w:tab w:val="clear" w:pos="5400"/>
          <w:tab w:val="clear" w:pos="5616"/>
          <w:tab w:val="clear" w:pos="8640"/>
        </w:tabs>
        <w:rPr>
          <w:bCs/>
          <w:color w:val="auto"/>
          <w:szCs w:val="22"/>
        </w:rPr>
      </w:pPr>
    </w:p>
    <w:p w:rsidR="00B41A04" w:rsidRPr="00B41A04" w:rsidRDefault="00B41A04" w:rsidP="00D326F0">
      <w:pPr>
        <w:pStyle w:val="Header"/>
        <w:tabs>
          <w:tab w:val="clear" w:pos="4104"/>
          <w:tab w:val="clear" w:pos="4320"/>
          <w:tab w:val="clear" w:pos="4536"/>
          <w:tab w:val="clear" w:pos="4752"/>
          <w:tab w:val="clear" w:pos="4968"/>
          <w:tab w:val="clear" w:pos="5184"/>
          <w:tab w:val="clear" w:pos="5400"/>
          <w:tab w:val="clear" w:pos="5616"/>
          <w:tab w:val="clear" w:pos="8640"/>
        </w:tabs>
        <w:rPr>
          <w:bCs/>
          <w:color w:val="auto"/>
          <w:szCs w:val="22"/>
        </w:rPr>
      </w:pPr>
      <w:r w:rsidRPr="00B41A04">
        <w:rPr>
          <w:bCs/>
          <w:color w:val="auto"/>
          <w:szCs w:val="22"/>
        </w:rPr>
        <w:tab/>
        <w:t>The amendment was adopted.</w:t>
      </w:r>
    </w:p>
    <w:p w:rsidR="00B41A04" w:rsidRPr="00B41A04" w:rsidRDefault="00B41A04" w:rsidP="00D326F0">
      <w:pPr>
        <w:pStyle w:val="Header"/>
        <w:tabs>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B41A04" w:rsidRPr="00B41A04" w:rsidRDefault="00B41A04" w:rsidP="00D326F0">
      <w:pPr>
        <w:pStyle w:val="Header"/>
        <w:tabs>
          <w:tab w:val="clear" w:pos="4104"/>
          <w:tab w:val="clear" w:pos="4320"/>
          <w:tab w:val="clear" w:pos="4536"/>
          <w:tab w:val="clear" w:pos="4752"/>
          <w:tab w:val="clear" w:pos="4968"/>
          <w:tab w:val="clear" w:pos="5184"/>
          <w:tab w:val="clear" w:pos="5400"/>
          <w:tab w:val="clear" w:pos="5616"/>
          <w:tab w:val="clear" w:pos="8640"/>
        </w:tabs>
        <w:rPr>
          <w:bCs/>
          <w:color w:val="auto"/>
          <w:szCs w:val="22"/>
        </w:rPr>
      </w:pPr>
      <w:r w:rsidRPr="00B41A04">
        <w:rPr>
          <w:bCs/>
          <w:color w:val="auto"/>
          <w:szCs w:val="22"/>
        </w:rPr>
        <w:tab/>
        <w:t>The question then was second reading of the Bill.</w:t>
      </w:r>
    </w:p>
    <w:p w:rsidR="00B41A04" w:rsidRPr="00B41A04" w:rsidRDefault="00B41A04" w:rsidP="00D326F0">
      <w:pPr>
        <w:pStyle w:val="Header"/>
        <w:tabs>
          <w:tab w:val="clear" w:pos="4104"/>
          <w:tab w:val="clear" w:pos="4320"/>
          <w:tab w:val="clear" w:pos="4536"/>
          <w:tab w:val="clear" w:pos="4752"/>
          <w:tab w:val="clear" w:pos="4968"/>
          <w:tab w:val="clear" w:pos="5184"/>
          <w:tab w:val="clear" w:pos="5400"/>
          <w:tab w:val="clear" w:pos="5616"/>
          <w:tab w:val="clear" w:pos="8640"/>
        </w:tabs>
        <w:jc w:val="center"/>
        <w:rPr>
          <w:bCs/>
          <w:color w:val="auto"/>
          <w:szCs w:val="22"/>
        </w:rPr>
      </w:pPr>
    </w:p>
    <w:p w:rsidR="00B41A04" w:rsidRPr="00B41A04" w:rsidRDefault="00B41A04" w:rsidP="00D326F0">
      <w:pPr>
        <w:pStyle w:val="Header"/>
        <w:tabs>
          <w:tab w:val="clear" w:pos="4104"/>
          <w:tab w:val="clear" w:pos="4320"/>
          <w:tab w:val="clear" w:pos="4536"/>
          <w:tab w:val="clear" w:pos="4752"/>
          <w:tab w:val="clear" w:pos="4968"/>
          <w:tab w:val="clear" w:pos="5184"/>
          <w:tab w:val="clear" w:pos="5400"/>
          <w:tab w:val="clear" w:pos="5616"/>
          <w:tab w:val="clear" w:pos="8640"/>
        </w:tabs>
        <w:rPr>
          <w:bCs/>
          <w:color w:val="auto"/>
          <w:szCs w:val="22"/>
        </w:rPr>
      </w:pPr>
      <w:r w:rsidRPr="00B41A04">
        <w:rPr>
          <w:bCs/>
          <w:color w:val="auto"/>
          <w:szCs w:val="22"/>
        </w:rPr>
        <w:tab/>
        <w:t>The "ayes" and "nays" were demanded and taken, resulting as follows:</w:t>
      </w:r>
    </w:p>
    <w:p w:rsidR="00EF3E5C" w:rsidRPr="00EF3E5C" w:rsidRDefault="00EF3E5C" w:rsidP="00EF3E5C">
      <w:pPr>
        <w:pStyle w:val="Header"/>
        <w:tabs>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F3E5C">
        <w:rPr>
          <w:b/>
          <w:bCs/>
          <w:color w:val="auto"/>
          <w:szCs w:val="22"/>
        </w:rPr>
        <w:t>Ayes 38; Nays 0</w:t>
      </w:r>
    </w:p>
    <w:p w:rsidR="00EF3E5C" w:rsidRDefault="00EF3E5C" w:rsidP="00D326F0">
      <w:pPr>
        <w:pStyle w:val="Header"/>
        <w:tabs>
          <w:tab w:val="clear" w:pos="4104"/>
          <w:tab w:val="clear" w:pos="4320"/>
          <w:tab w:val="clear" w:pos="4536"/>
          <w:tab w:val="clear" w:pos="4752"/>
          <w:tab w:val="clear" w:pos="4968"/>
          <w:tab w:val="clear" w:pos="5184"/>
          <w:tab w:val="clear" w:pos="5400"/>
          <w:tab w:val="clear" w:pos="5616"/>
          <w:tab w:val="clear" w:pos="8640"/>
        </w:tabs>
        <w:rPr>
          <w:color w:val="auto"/>
          <w:szCs w:val="22"/>
        </w:rPr>
      </w:pPr>
    </w:p>
    <w:p w:rsidR="00EF3E5C" w:rsidRDefault="00EF3E5C" w:rsidP="00EF3E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F3E5C">
        <w:rPr>
          <w:b/>
          <w:color w:val="auto"/>
          <w:szCs w:val="22"/>
        </w:rPr>
        <w:lastRenderedPageBreak/>
        <w:t>AYES</w:t>
      </w:r>
    </w:p>
    <w:p w:rsidR="00EF3E5C" w:rsidRDefault="00EF3E5C" w:rsidP="00EF3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F3E5C">
        <w:rPr>
          <w:color w:val="auto"/>
          <w:szCs w:val="22"/>
        </w:rPr>
        <w:t>Alexander</w:t>
      </w:r>
      <w:r>
        <w:rPr>
          <w:color w:val="auto"/>
          <w:szCs w:val="22"/>
        </w:rPr>
        <w:tab/>
      </w:r>
      <w:r w:rsidRPr="00EF3E5C">
        <w:rPr>
          <w:color w:val="auto"/>
          <w:szCs w:val="22"/>
        </w:rPr>
        <w:t>Allen</w:t>
      </w:r>
      <w:r>
        <w:rPr>
          <w:color w:val="auto"/>
          <w:szCs w:val="22"/>
        </w:rPr>
        <w:tab/>
      </w:r>
      <w:r w:rsidRPr="00EF3E5C">
        <w:rPr>
          <w:color w:val="auto"/>
          <w:szCs w:val="22"/>
        </w:rPr>
        <w:t>Bennett</w:t>
      </w:r>
    </w:p>
    <w:p w:rsidR="00EF3E5C" w:rsidRDefault="00EF3E5C" w:rsidP="00EF3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F3E5C">
        <w:rPr>
          <w:color w:val="auto"/>
          <w:szCs w:val="22"/>
        </w:rPr>
        <w:t>Campbell</w:t>
      </w:r>
      <w:r>
        <w:rPr>
          <w:color w:val="auto"/>
          <w:szCs w:val="22"/>
        </w:rPr>
        <w:tab/>
      </w:r>
      <w:r w:rsidRPr="00EF3E5C">
        <w:rPr>
          <w:color w:val="auto"/>
          <w:szCs w:val="22"/>
        </w:rPr>
        <w:t>Campsen</w:t>
      </w:r>
      <w:r>
        <w:rPr>
          <w:color w:val="auto"/>
          <w:szCs w:val="22"/>
        </w:rPr>
        <w:tab/>
      </w:r>
      <w:r w:rsidRPr="00EF3E5C">
        <w:rPr>
          <w:color w:val="auto"/>
          <w:szCs w:val="22"/>
        </w:rPr>
        <w:t>Cash</w:t>
      </w:r>
    </w:p>
    <w:p w:rsidR="00EF3E5C" w:rsidRDefault="00EF3E5C" w:rsidP="00EF3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F3E5C">
        <w:rPr>
          <w:color w:val="auto"/>
          <w:szCs w:val="22"/>
        </w:rPr>
        <w:t>Climer</w:t>
      </w:r>
      <w:r>
        <w:rPr>
          <w:color w:val="auto"/>
          <w:szCs w:val="22"/>
        </w:rPr>
        <w:tab/>
      </w:r>
      <w:r w:rsidRPr="00EF3E5C">
        <w:rPr>
          <w:color w:val="auto"/>
          <w:szCs w:val="22"/>
        </w:rPr>
        <w:t>Corbin</w:t>
      </w:r>
      <w:r>
        <w:rPr>
          <w:color w:val="auto"/>
          <w:szCs w:val="22"/>
        </w:rPr>
        <w:tab/>
      </w:r>
      <w:r w:rsidRPr="00EF3E5C">
        <w:rPr>
          <w:color w:val="auto"/>
          <w:szCs w:val="22"/>
        </w:rPr>
        <w:t>Cromer</w:t>
      </w:r>
    </w:p>
    <w:p w:rsidR="00EF3E5C" w:rsidRDefault="00EF3E5C" w:rsidP="00EF3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F3E5C">
        <w:rPr>
          <w:color w:val="auto"/>
          <w:szCs w:val="22"/>
        </w:rPr>
        <w:t>Davis</w:t>
      </w:r>
      <w:r>
        <w:rPr>
          <w:color w:val="auto"/>
          <w:szCs w:val="22"/>
        </w:rPr>
        <w:tab/>
      </w:r>
      <w:r w:rsidRPr="00EF3E5C">
        <w:rPr>
          <w:color w:val="auto"/>
          <w:szCs w:val="22"/>
        </w:rPr>
        <w:t>Fanning</w:t>
      </w:r>
      <w:r>
        <w:rPr>
          <w:color w:val="auto"/>
          <w:szCs w:val="22"/>
        </w:rPr>
        <w:tab/>
      </w:r>
      <w:r w:rsidRPr="00EF3E5C">
        <w:rPr>
          <w:color w:val="auto"/>
          <w:szCs w:val="22"/>
        </w:rPr>
        <w:t>Goldfinch</w:t>
      </w:r>
    </w:p>
    <w:p w:rsidR="00EF3E5C" w:rsidRDefault="00EF3E5C" w:rsidP="00EF3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F3E5C">
        <w:rPr>
          <w:color w:val="auto"/>
          <w:szCs w:val="22"/>
        </w:rPr>
        <w:t>Grooms</w:t>
      </w:r>
      <w:r>
        <w:rPr>
          <w:color w:val="auto"/>
          <w:szCs w:val="22"/>
        </w:rPr>
        <w:tab/>
      </w:r>
      <w:r w:rsidRPr="00EF3E5C">
        <w:rPr>
          <w:color w:val="auto"/>
          <w:szCs w:val="22"/>
        </w:rPr>
        <w:t>Hutto</w:t>
      </w:r>
      <w:r>
        <w:rPr>
          <w:color w:val="auto"/>
          <w:szCs w:val="22"/>
        </w:rPr>
        <w:tab/>
      </w:r>
      <w:r w:rsidRPr="00EF3E5C">
        <w:rPr>
          <w:color w:val="auto"/>
          <w:szCs w:val="22"/>
        </w:rPr>
        <w:t>Jackson</w:t>
      </w:r>
    </w:p>
    <w:p w:rsidR="00EF3E5C" w:rsidRDefault="00EF3E5C" w:rsidP="00EF3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F3E5C">
        <w:rPr>
          <w:color w:val="auto"/>
          <w:szCs w:val="22"/>
        </w:rPr>
        <w:t>Johnson</w:t>
      </w:r>
      <w:r>
        <w:rPr>
          <w:color w:val="auto"/>
          <w:szCs w:val="22"/>
        </w:rPr>
        <w:tab/>
      </w:r>
      <w:r w:rsidRPr="00EF3E5C">
        <w:rPr>
          <w:color w:val="auto"/>
          <w:szCs w:val="22"/>
        </w:rPr>
        <w:t>Kimpson</w:t>
      </w:r>
      <w:r>
        <w:rPr>
          <w:color w:val="auto"/>
          <w:szCs w:val="22"/>
        </w:rPr>
        <w:tab/>
      </w:r>
      <w:r w:rsidRPr="00EF3E5C">
        <w:rPr>
          <w:color w:val="auto"/>
          <w:szCs w:val="22"/>
        </w:rPr>
        <w:t>Leatherman</w:t>
      </w:r>
    </w:p>
    <w:p w:rsidR="00EF3E5C" w:rsidRDefault="00EF3E5C" w:rsidP="00EF3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EF3E5C">
        <w:rPr>
          <w:color w:val="auto"/>
          <w:szCs w:val="22"/>
        </w:rPr>
        <w:t>Malloy</w:t>
      </w:r>
      <w:r>
        <w:rPr>
          <w:color w:val="auto"/>
          <w:szCs w:val="22"/>
        </w:rPr>
        <w:tab/>
      </w:r>
      <w:r w:rsidRPr="00EF3E5C">
        <w:rPr>
          <w:color w:val="auto"/>
          <w:szCs w:val="22"/>
        </w:rPr>
        <w:t>Martin</w:t>
      </w:r>
      <w:r>
        <w:rPr>
          <w:color w:val="auto"/>
          <w:szCs w:val="22"/>
        </w:rPr>
        <w:tab/>
      </w:r>
      <w:r w:rsidRPr="00EF3E5C">
        <w:rPr>
          <w:i/>
          <w:color w:val="auto"/>
          <w:szCs w:val="22"/>
        </w:rPr>
        <w:t>Matthews, Margie</w:t>
      </w:r>
    </w:p>
    <w:p w:rsidR="00EF3E5C" w:rsidRDefault="00EF3E5C" w:rsidP="00EF3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F3E5C">
        <w:rPr>
          <w:color w:val="auto"/>
          <w:szCs w:val="22"/>
        </w:rPr>
        <w:t>McElveen</w:t>
      </w:r>
      <w:r>
        <w:rPr>
          <w:color w:val="auto"/>
          <w:szCs w:val="22"/>
        </w:rPr>
        <w:tab/>
      </w:r>
      <w:r w:rsidRPr="00EF3E5C">
        <w:rPr>
          <w:color w:val="auto"/>
          <w:szCs w:val="22"/>
        </w:rPr>
        <w:t>McLeod</w:t>
      </w:r>
      <w:r>
        <w:rPr>
          <w:color w:val="auto"/>
          <w:szCs w:val="22"/>
        </w:rPr>
        <w:tab/>
      </w:r>
      <w:r w:rsidRPr="00EF3E5C">
        <w:rPr>
          <w:color w:val="auto"/>
          <w:szCs w:val="22"/>
        </w:rPr>
        <w:t>Peeler</w:t>
      </w:r>
    </w:p>
    <w:p w:rsidR="00EF3E5C" w:rsidRDefault="00EF3E5C" w:rsidP="00EF3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F3E5C">
        <w:rPr>
          <w:color w:val="auto"/>
          <w:szCs w:val="22"/>
        </w:rPr>
        <w:t>Rankin</w:t>
      </w:r>
      <w:r>
        <w:rPr>
          <w:color w:val="auto"/>
          <w:szCs w:val="22"/>
        </w:rPr>
        <w:tab/>
      </w:r>
      <w:r w:rsidRPr="00EF3E5C">
        <w:rPr>
          <w:color w:val="auto"/>
          <w:szCs w:val="22"/>
        </w:rPr>
        <w:t>Reese</w:t>
      </w:r>
      <w:r>
        <w:rPr>
          <w:color w:val="auto"/>
          <w:szCs w:val="22"/>
        </w:rPr>
        <w:tab/>
      </w:r>
      <w:r w:rsidRPr="00EF3E5C">
        <w:rPr>
          <w:color w:val="auto"/>
          <w:szCs w:val="22"/>
        </w:rPr>
        <w:t>Rice</w:t>
      </w:r>
    </w:p>
    <w:p w:rsidR="00EF3E5C" w:rsidRDefault="00EF3E5C" w:rsidP="00EF3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F3E5C">
        <w:rPr>
          <w:color w:val="auto"/>
          <w:szCs w:val="22"/>
        </w:rPr>
        <w:t>Sabb</w:t>
      </w:r>
      <w:r>
        <w:rPr>
          <w:color w:val="auto"/>
          <w:szCs w:val="22"/>
        </w:rPr>
        <w:tab/>
      </w:r>
      <w:r w:rsidRPr="00EF3E5C">
        <w:rPr>
          <w:color w:val="auto"/>
          <w:szCs w:val="22"/>
        </w:rPr>
        <w:t>Scott</w:t>
      </w:r>
      <w:r>
        <w:rPr>
          <w:color w:val="auto"/>
          <w:szCs w:val="22"/>
        </w:rPr>
        <w:tab/>
      </w:r>
      <w:r w:rsidRPr="00EF3E5C">
        <w:rPr>
          <w:color w:val="auto"/>
          <w:szCs w:val="22"/>
        </w:rPr>
        <w:t>Senn</w:t>
      </w:r>
    </w:p>
    <w:p w:rsidR="00EF3E5C" w:rsidRDefault="00EF3E5C" w:rsidP="00EF3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F3E5C">
        <w:rPr>
          <w:color w:val="auto"/>
          <w:szCs w:val="22"/>
        </w:rPr>
        <w:t>Setzler</w:t>
      </w:r>
      <w:r>
        <w:rPr>
          <w:color w:val="auto"/>
          <w:szCs w:val="22"/>
        </w:rPr>
        <w:tab/>
      </w:r>
      <w:r w:rsidRPr="00EF3E5C">
        <w:rPr>
          <w:color w:val="auto"/>
          <w:szCs w:val="22"/>
        </w:rPr>
        <w:t>Shealy</w:t>
      </w:r>
      <w:r>
        <w:rPr>
          <w:color w:val="auto"/>
          <w:szCs w:val="22"/>
        </w:rPr>
        <w:tab/>
      </w:r>
      <w:r w:rsidRPr="00EF3E5C">
        <w:rPr>
          <w:color w:val="auto"/>
          <w:szCs w:val="22"/>
        </w:rPr>
        <w:t>Sheheen</w:t>
      </w:r>
    </w:p>
    <w:p w:rsidR="00EF3E5C" w:rsidRDefault="00EF3E5C" w:rsidP="00EF3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F3E5C">
        <w:rPr>
          <w:color w:val="auto"/>
          <w:szCs w:val="22"/>
        </w:rPr>
        <w:t>Talley</w:t>
      </w:r>
      <w:r>
        <w:rPr>
          <w:color w:val="auto"/>
          <w:szCs w:val="22"/>
        </w:rPr>
        <w:tab/>
      </w:r>
      <w:r w:rsidRPr="00EF3E5C">
        <w:rPr>
          <w:color w:val="auto"/>
          <w:szCs w:val="22"/>
        </w:rPr>
        <w:t>Timmons</w:t>
      </w:r>
      <w:r>
        <w:rPr>
          <w:color w:val="auto"/>
          <w:szCs w:val="22"/>
        </w:rPr>
        <w:tab/>
      </w:r>
      <w:r w:rsidRPr="00EF3E5C">
        <w:rPr>
          <w:color w:val="auto"/>
          <w:szCs w:val="22"/>
        </w:rPr>
        <w:t>Turner</w:t>
      </w:r>
    </w:p>
    <w:p w:rsidR="00EF3E5C" w:rsidRDefault="00EF3E5C" w:rsidP="00EF3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F3E5C">
        <w:rPr>
          <w:color w:val="auto"/>
          <w:szCs w:val="22"/>
        </w:rPr>
        <w:t>Williams</w:t>
      </w:r>
      <w:r>
        <w:rPr>
          <w:color w:val="auto"/>
          <w:szCs w:val="22"/>
        </w:rPr>
        <w:tab/>
      </w:r>
      <w:r w:rsidRPr="00EF3E5C">
        <w:rPr>
          <w:color w:val="auto"/>
          <w:szCs w:val="22"/>
        </w:rPr>
        <w:t>Young</w:t>
      </w:r>
    </w:p>
    <w:p w:rsidR="00EF3E5C" w:rsidRDefault="00EF3E5C" w:rsidP="00EF3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EF3E5C" w:rsidRPr="00EF3E5C" w:rsidRDefault="00EF3E5C" w:rsidP="00EF3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EF3E5C">
        <w:rPr>
          <w:b/>
          <w:color w:val="auto"/>
          <w:szCs w:val="22"/>
        </w:rPr>
        <w:t>Total--38</w:t>
      </w:r>
    </w:p>
    <w:p w:rsidR="00EF3E5C" w:rsidRPr="00EF3E5C" w:rsidRDefault="00EF3E5C" w:rsidP="00EF3E5C">
      <w:pPr>
        <w:pStyle w:val="Header"/>
        <w:tabs>
          <w:tab w:val="clear" w:pos="8640"/>
          <w:tab w:val="left" w:pos="4320"/>
        </w:tabs>
        <w:rPr>
          <w:color w:val="auto"/>
          <w:szCs w:val="22"/>
        </w:rPr>
      </w:pPr>
    </w:p>
    <w:p w:rsidR="00EF3E5C" w:rsidRDefault="00EF3E5C" w:rsidP="00EF3E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F3E5C">
        <w:rPr>
          <w:b/>
          <w:color w:val="auto"/>
          <w:szCs w:val="22"/>
        </w:rPr>
        <w:t>NAYS</w:t>
      </w:r>
    </w:p>
    <w:p w:rsidR="00EF3E5C" w:rsidRDefault="00EF3E5C" w:rsidP="00EF3E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EF3E5C" w:rsidRPr="00EF3E5C" w:rsidRDefault="00EF3E5C" w:rsidP="00EF3E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F3E5C">
        <w:rPr>
          <w:b/>
          <w:color w:val="auto"/>
          <w:szCs w:val="22"/>
        </w:rPr>
        <w:t>Total--0</w:t>
      </w:r>
    </w:p>
    <w:p w:rsidR="00EF3E5C" w:rsidRPr="00EF3E5C" w:rsidRDefault="00EF3E5C" w:rsidP="00EF3E5C">
      <w:pPr>
        <w:pStyle w:val="Header"/>
        <w:tabs>
          <w:tab w:val="clear" w:pos="8640"/>
          <w:tab w:val="left" w:pos="4320"/>
        </w:tabs>
        <w:rPr>
          <w:color w:val="auto"/>
          <w:szCs w:val="22"/>
        </w:rPr>
      </w:pPr>
    </w:p>
    <w:p w:rsidR="00B41A04" w:rsidRPr="00B41A04" w:rsidRDefault="00EF3E5C" w:rsidP="00D326F0">
      <w:pPr>
        <w:pStyle w:val="Header"/>
        <w:tabs>
          <w:tab w:val="clear" w:pos="4104"/>
          <w:tab w:val="clear" w:pos="4320"/>
          <w:tab w:val="clear" w:pos="4536"/>
          <w:tab w:val="clear" w:pos="4752"/>
          <w:tab w:val="clear" w:pos="4968"/>
          <w:tab w:val="clear" w:pos="5184"/>
          <w:tab w:val="clear" w:pos="5400"/>
          <w:tab w:val="clear" w:pos="5616"/>
          <w:tab w:val="clear" w:pos="8640"/>
        </w:tabs>
        <w:rPr>
          <w:color w:val="auto"/>
          <w:szCs w:val="22"/>
        </w:rPr>
      </w:pPr>
      <w:r>
        <w:rPr>
          <w:color w:val="auto"/>
          <w:szCs w:val="22"/>
        </w:rPr>
        <w:tab/>
      </w:r>
      <w:r w:rsidR="00B41A04" w:rsidRPr="00B41A04">
        <w:rPr>
          <w:color w:val="auto"/>
          <w:szCs w:val="22"/>
        </w:rPr>
        <w:t>There being no further amendments, the Bill was read the second time, passed and ordered to a third reading.</w:t>
      </w:r>
    </w:p>
    <w:p w:rsidR="00B41A04" w:rsidRPr="00B41A04" w:rsidRDefault="00B41A04" w:rsidP="00D326F0">
      <w:pPr>
        <w:pStyle w:val="Header"/>
        <w:tabs>
          <w:tab w:val="clear" w:pos="4104"/>
          <w:tab w:val="clear" w:pos="4320"/>
          <w:tab w:val="clear" w:pos="4536"/>
          <w:tab w:val="clear" w:pos="4752"/>
          <w:tab w:val="clear" w:pos="4968"/>
          <w:tab w:val="clear" w:pos="5184"/>
          <w:tab w:val="clear" w:pos="5400"/>
          <w:tab w:val="clear" w:pos="5616"/>
          <w:tab w:val="clear" w:pos="8640"/>
        </w:tabs>
        <w:jc w:val="center"/>
        <w:rPr>
          <w:b/>
          <w:color w:val="auto"/>
        </w:rPr>
      </w:pPr>
    </w:p>
    <w:p w:rsidR="00B41A04" w:rsidRPr="00B41A04" w:rsidRDefault="00B41A04" w:rsidP="00D326F0">
      <w:pPr>
        <w:pStyle w:val="Header"/>
        <w:tabs>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B41A04">
        <w:rPr>
          <w:b/>
          <w:color w:val="auto"/>
          <w:szCs w:val="22"/>
        </w:rPr>
        <w:t>READ THE SECOND TIME</w:t>
      </w:r>
    </w:p>
    <w:p w:rsidR="00B41A04" w:rsidRPr="00E765E2" w:rsidRDefault="00B41A04" w:rsidP="00D326F0">
      <w:pPr>
        <w:tabs>
          <w:tab w:val="clear" w:pos="4104"/>
          <w:tab w:val="clear" w:pos="4320"/>
          <w:tab w:val="clear" w:pos="4536"/>
          <w:tab w:val="clear" w:pos="4752"/>
          <w:tab w:val="clear" w:pos="4968"/>
          <w:tab w:val="clear" w:pos="5184"/>
          <w:tab w:val="clear" w:pos="5400"/>
          <w:tab w:val="clear" w:pos="5616"/>
        </w:tabs>
        <w:suppressAutoHyphens/>
      </w:pPr>
      <w:r>
        <w:rPr>
          <w:b/>
          <w:color w:val="7030A0"/>
          <w:szCs w:val="22"/>
        </w:rPr>
        <w:tab/>
      </w:r>
      <w:r w:rsidRPr="00E765E2">
        <w:t>H. 4488</w:t>
      </w:r>
      <w:r w:rsidRPr="00E765E2">
        <w:fldChar w:fldCharType="begin"/>
      </w:r>
      <w:r w:rsidRPr="00E765E2">
        <w:instrText xml:space="preserve"> XE "H. 4488" \b </w:instrText>
      </w:r>
      <w:r w:rsidRPr="00E765E2">
        <w:fldChar w:fldCharType="end"/>
      </w:r>
      <w:r w:rsidRPr="00E765E2">
        <w:t xml:space="preserve"> -- </w:t>
      </w:r>
      <w:r>
        <w:t>Reps. Henderson, Fry, Hewitt, West, Spires, Atwater, Erickson, Norrell, Weeks, Douglas, Dillard, Ridgeway and Huggins</w:t>
      </w:r>
      <w:r w:rsidRPr="00E765E2">
        <w:t xml:space="preserve">:  </w:t>
      </w:r>
      <w:r w:rsidRPr="00E765E2">
        <w:rPr>
          <w:szCs w:val="30"/>
        </w:rPr>
        <w:t xml:space="preserve">A BILL </w:t>
      </w:r>
      <w:r w:rsidRPr="00E765E2">
        <w:rPr>
          <w:color w:val="000000" w:themeColor="text1"/>
          <w:u w:color="000000" w:themeColor="text1"/>
        </w:rPr>
        <w:t>TO AMEND SECTION 44</w:t>
      </w:r>
      <w:r w:rsidRPr="00E765E2">
        <w:rPr>
          <w:color w:val="000000" w:themeColor="text1"/>
          <w:u w:color="000000" w:themeColor="text1"/>
        </w:rPr>
        <w:noBreakHyphen/>
        <w:t>53</w:t>
      </w:r>
      <w:r w:rsidRPr="00E765E2">
        <w:rPr>
          <w:color w:val="000000" w:themeColor="text1"/>
          <w:u w:color="000000" w:themeColor="text1"/>
        </w:rPr>
        <w:noBreakHyphen/>
        <w:t>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B41A04" w:rsidRDefault="00B41A04" w:rsidP="00D326F0">
      <w:pPr>
        <w:pStyle w:val="Header"/>
        <w:tabs>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rsidR="00B41A04" w:rsidRDefault="00B41A04" w:rsidP="00D326F0">
      <w:pPr>
        <w:pStyle w:val="Header"/>
        <w:tabs>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r>
    </w:p>
    <w:p w:rsidR="00B41A04" w:rsidRPr="0063614E" w:rsidRDefault="00B41A04" w:rsidP="00D326F0">
      <w:pPr>
        <w:pStyle w:val="Header"/>
        <w:tabs>
          <w:tab w:val="clear" w:pos="4104"/>
          <w:tab w:val="clear" w:pos="4320"/>
          <w:tab w:val="clear" w:pos="4536"/>
          <w:tab w:val="clear" w:pos="4752"/>
          <w:tab w:val="clear" w:pos="4968"/>
          <w:tab w:val="clear" w:pos="5184"/>
          <w:tab w:val="clear" w:pos="5400"/>
          <w:tab w:val="clear" w:pos="5616"/>
          <w:tab w:val="clear" w:pos="8640"/>
        </w:tabs>
        <w:rPr>
          <w:bCs/>
          <w:color w:val="auto"/>
          <w:szCs w:val="22"/>
        </w:rPr>
      </w:pPr>
      <w:r>
        <w:rPr>
          <w:bCs/>
          <w:color w:val="auto"/>
          <w:szCs w:val="22"/>
        </w:rPr>
        <w:tab/>
        <w:t>Senator DAVIS explained the Bill.</w:t>
      </w:r>
    </w:p>
    <w:p w:rsidR="00B41A04" w:rsidRPr="0063614E" w:rsidRDefault="00B41A04" w:rsidP="00D326F0">
      <w:pPr>
        <w:pStyle w:val="Header"/>
        <w:tabs>
          <w:tab w:val="clear" w:pos="4104"/>
          <w:tab w:val="clear" w:pos="4320"/>
          <w:tab w:val="clear" w:pos="4536"/>
          <w:tab w:val="clear" w:pos="4752"/>
          <w:tab w:val="clear" w:pos="4968"/>
          <w:tab w:val="clear" w:pos="5184"/>
          <w:tab w:val="clear" w:pos="5400"/>
          <w:tab w:val="clear" w:pos="5616"/>
          <w:tab w:val="clear" w:pos="8640"/>
        </w:tabs>
        <w:rPr>
          <w:bCs/>
          <w:color w:val="auto"/>
          <w:szCs w:val="22"/>
        </w:rPr>
      </w:pPr>
    </w:p>
    <w:p w:rsidR="00B41A04" w:rsidRPr="0063614E" w:rsidRDefault="00B41A04" w:rsidP="00D326F0">
      <w:pPr>
        <w:pStyle w:val="Header"/>
        <w:tabs>
          <w:tab w:val="clear" w:pos="4104"/>
          <w:tab w:val="clear" w:pos="4320"/>
          <w:tab w:val="clear" w:pos="4536"/>
          <w:tab w:val="clear" w:pos="4752"/>
          <w:tab w:val="clear" w:pos="4968"/>
          <w:tab w:val="clear" w:pos="5184"/>
          <w:tab w:val="clear" w:pos="5400"/>
          <w:tab w:val="clear" w:pos="5616"/>
          <w:tab w:val="clear" w:pos="8640"/>
        </w:tabs>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B41A04" w:rsidRPr="0063614E" w:rsidRDefault="00B41A04" w:rsidP="00D326F0">
      <w:pPr>
        <w:pStyle w:val="Header"/>
        <w:tabs>
          <w:tab w:val="clear" w:pos="4104"/>
          <w:tab w:val="clear" w:pos="4320"/>
          <w:tab w:val="clear" w:pos="4536"/>
          <w:tab w:val="clear" w:pos="4752"/>
          <w:tab w:val="clear" w:pos="4968"/>
          <w:tab w:val="clear" w:pos="5184"/>
          <w:tab w:val="clear" w:pos="5400"/>
          <w:tab w:val="clear" w:pos="5616"/>
          <w:tab w:val="clear" w:pos="8640"/>
        </w:tabs>
        <w:rPr>
          <w:bCs/>
          <w:color w:val="auto"/>
          <w:szCs w:val="22"/>
        </w:rPr>
      </w:pPr>
    </w:p>
    <w:p w:rsidR="00B41A04" w:rsidRDefault="00B41A04" w:rsidP="00D326F0">
      <w:pPr>
        <w:pStyle w:val="Header"/>
        <w:tabs>
          <w:tab w:val="clear" w:pos="4104"/>
          <w:tab w:val="clear" w:pos="4320"/>
          <w:tab w:val="clear" w:pos="4536"/>
          <w:tab w:val="clear" w:pos="4752"/>
          <w:tab w:val="clear" w:pos="4968"/>
          <w:tab w:val="clear" w:pos="5184"/>
          <w:tab w:val="clear" w:pos="5400"/>
          <w:tab w:val="clear" w:pos="5616"/>
          <w:tab w:val="clear" w:pos="8640"/>
        </w:tabs>
      </w:pPr>
      <w:r w:rsidRPr="0063614E">
        <w:rPr>
          <w:bCs/>
          <w:color w:val="auto"/>
          <w:szCs w:val="22"/>
        </w:rPr>
        <w:lastRenderedPageBreak/>
        <w:tab/>
        <w:t>The Bill was read the second time, passed and ordered to a third reading.</w:t>
      </w:r>
    </w:p>
    <w:p w:rsidR="00450635" w:rsidRDefault="00450635" w:rsidP="00D326F0">
      <w:pPr>
        <w:tabs>
          <w:tab w:val="clear" w:pos="4104"/>
          <w:tab w:val="clear" w:pos="4320"/>
          <w:tab w:val="clear" w:pos="4536"/>
          <w:tab w:val="clear" w:pos="4752"/>
          <w:tab w:val="clear" w:pos="4968"/>
          <w:tab w:val="clear" w:pos="5184"/>
          <w:tab w:val="clear" w:pos="5400"/>
          <w:tab w:val="clear" w:pos="5616"/>
        </w:tabs>
        <w:rPr>
          <w:b/>
          <w:snapToGrid w:val="0"/>
          <w:color w:val="auto"/>
        </w:rPr>
      </w:pPr>
    </w:p>
    <w:p w:rsidR="00B41A04" w:rsidRDefault="00B41A04" w:rsidP="00D326F0">
      <w:pPr>
        <w:pStyle w:val="Header"/>
        <w:tabs>
          <w:tab w:val="clear" w:pos="4104"/>
          <w:tab w:val="clear" w:pos="4320"/>
          <w:tab w:val="clear" w:pos="4536"/>
          <w:tab w:val="clear" w:pos="4752"/>
          <w:tab w:val="clear" w:pos="4968"/>
          <w:tab w:val="clear" w:pos="5184"/>
          <w:tab w:val="clear" w:pos="5400"/>
          <w:tab w:val="clear" w:pos="5616"/>
          <w:tab w:val="clear" w:pos="8640"/>
        </w:tabs>
        <w:jc w:val="center"/>
        <w:rPr>
          <w:b/>
          <w:bCs/>
        </w:rPr>
      </w:pPr>
      <w:r>
        <w:rPr>
          <w:b/>
          <w:bCs/>
        </w:rPr>
        <w:t>Motion Under Rule 26B</w:t>
      </w:r>
    </w:p>
    <w:p w:rsidR="00B41A04" w:rsidRDefault="00B41A04" w:rsidP="00D326F0">
      <w:pPr>
        <w:pStyle w:val="Header"/>
        <w:tabs>
          <w:tab w:val="clear" w:pos="4104"/>
          <w:tab w:val="clear" w:pos="4320"/>
          <w:tab w:val="clear" w:pos="4536"/>
          <w:tab w:val="clear" w:pos="4752"/>
          <w:tab w:val="clear" w:pos="4968"/>
          <w:tab w:val="clear" w:pos="5184"/>
          <w:tab w:val="clear" w:pos="5400"/>
          <w:tab w:val="clear" w:pos="5616"/>
          <w:tab w:val="clear" w:pos="8640"/>
        </w:tabs>
      </w:pPr>
      <w:r>
        <w:tab/>
        <w:t>Senator MALLOY asked unanimous consent to make a motion to take up further amendments pursuant to the provisions of Rule 26B.</w:t>
      </w:r>
    </w:p>
    <w:p w:rsidR="00B41A04" w:rsidRDefault="00B41A04" w:rsidP="00D326F0">
      <w:pPr>
        <w:pStyle w:val="Header"/>
        <w:tabs>
          <w:tab w:val="clear" w:pos="4104"/>
          <w:tab w:val="clear" w:pos="4320"/>
          <w:tab w:val="clear" w:pos="4536"/>
          <w:tab w:val="clear" w:pos="4752"/>
          <w:tab w:val="clear" w:pos="4968"/>
          <w:tab w:val="clear" w:pos="5184"/>
          <w:tab w:val="clear" w:pos="5400"/>
          <w:tab w:val="clear" w:pos="5616"/>
          <w:tab w:val="clear" w:pos="8640"/>
        </w:tabs>
      </w:pPr>
      <w:r>
        <w:tab/>
        <w:t>There was no objection.</w:t>
      </w:r>
    </w:p>
    <w:p w:rsidR="00B2089E" w:rsidRDefault="00B2089E" w:rsidP="00D326F0">
      <w:pPr>
        <w:tabs>
          <w:tab w:val="clear" w:pos="4104"/>
          <w:tab w:val="clear" w:pos="4320"/>
          <w:tab w:val="clear" w:pos="4536"/>
          <w:tab w:val="clear" w:pos="4752"/>
          <w:tab w:val="clear" w:pos="4968"/>
          <w:tab w:val="clear" w:pos="5184"/>
          <w:tab w:val="clear" w:pos="5400"/>
          <w:tab w:val="clear" w:pos="5616"/>
        </w:tabs>
        <w:rPr>
          <w:b/>
          <w:snapToGrid w:val="0"/>
          <w:color w:val="auto"/>
        </w:rPr>
      </w:pPr>
    </w:p>
    <w:p w:rsidR="00B2089E" w:rsidRPr="00B2089E" w:rsidRDefault="00B2089E" w:rsidP="00D326F0">
      <w:pPr>
        <w:pStyle w:val="Header"/>
        <w:tabs>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2089E">
        <w:rPr>
          <w:b/>
          <w:bCs/>
          <w:color w:val="auto"/>
          <w:szCs w:val="22"/>
        </w:rPr>
        <w:t>AMENDMENT PROPOSED, CARRIED OVER</w:t>
      </w:r>
    </w:p>
    <w:p w:rsidR="00B2089E" w:rsidRPr="00EA1FC1" w:rsidRDefault="00B2089E" w:rsidP="00D326F0">
      <w:pPr>
        <w:tabs>
          <w:tab w:val="clear" w:pos="4104"/>
          <w:tab w:val="clear" w:pos="4320"/>
          <w:tab w:val="clear" w:pos="4536"/>
          <w:tab w:val="clear" w:pos="4752"/>
          <w:tab w:val="clear" w:pos="4968"/>
          <w:tab w:val="clear" w:pos="5184"/>
          <w:tab w:val="clear" w:pos="5400"/>
          <w:tab w:val="clear" w:pos="5616"/>
        </w:tabs>
        <w:suppressAutoHyphens/>
      </w:pPr>
      <w:r>
        <w:rPr>
          <w:b/>
          <w:bCs/>
          <w:color w:val="7030A0"/>
          <w:szCs w:val="22"/>
        </w:rPr>
        <w:tab/>
      </w:r>
      <w:r w:rsidRPr="00EA1FC1">
        <w:t>H. 4683</w:t>
      </w:r>
      <w:r w:rsidRPr="00EA1FC1">
        <w:fldChar w:fldCharType="begin"/>
      </w:r>
      <w:r w:rsidRPr="00EA1FC1">
        <w:instrText xml:space="preserve"> XE "H. 4683" \b </w:instrText>
      </w:r>
      <w:r w:rsidRPr="00EA1FC1">
        <w:fldChar w:fldCharType="end"/>
      </w:r>
      <w:r w:rsidRPr="00EA1FC1">
        <w:t xml:space="preserve"> -- </w:t>
      </w:r>
      <w:r>
        <w:t>Reps. Hewitt, Fry, Erickson, Clemmons, Duckworth, Yow, Martin, Hardee, Johnson, McGinnis, Crawford, Anderson, Herbkersman, Sottile, Hixon, Taylor, Arrington, D.C. Moss, Atwater, S. Rivers, Mace, Lucas, Bradley, Elliott, Atkinson, Bannister, Loftis, Williams, Jefferson and Hamilton</w:t>
      </w:r>
      <w:r w:rsidRPr="00EA1FC1">
        <w:t xml:space="preserve">:  </w:t>
      </w:r>
      <w:r w:rsidRPr="00EA1FC1">
        <w:rPr>
          <w:szCs w:val="30"/>
        </w:rPr>
        <w:t xml:space="preserve">A BILL </w:t>
      </w:r>
      <w:r w:rsidRPr="00EA1FC1">
        <w:rPr>
          <w:color w:val="000000" w:themeColor="text1"/>
          <w:u w:color="000000" w:themeColor="text1"/>
        </w:rPr>
        <w:t xml:space="preserve">TO AMEND THE CODE OF LAWS OF SOUTH CAROLINA, 1976, TO ENACT THE </w:t>
      </w:r>
      <w:r>
        <w:rPr>
          <w:color w:val="000000" w:themeColor="text1"/>
          <w:u w:color="000000" w:themeColor="text1"/>
        </w:rPr>
        <w:t>“</w:t>
      </w:r>
      <w:r w:rsidRPr="00EA1FC1">
        <w:rPr>
          <w:color w:val="000000" w:themeColor="text1"/>
          <w:u w:color="000000" w:themeColor="text1"/>
        </w:rPr>
        <w:t>BEACHFRONT MANAGEMENT REFORM ACT</w:t>
      </w:r>
      <w:r>
        <w:rPr>
          <w:color w:val="000000" w:themeColor="text1"/>
          <w:u w:color="000000" w:themeColor="text1"/>
        </w:rPr>
        <w:t>”</w:t>
      </w:r>
      <w:r w:rsidRPr="00EA1FC1">
        <w:rPr>
          <w:color w:val="000000" w:themeColor="text1"/>
          <w:u w:color="000000" w:themeColor="text1"/>
        </w:rPr>
        <w:t>; TO AMEND SECTION 44</w:t>
      </w:r>
      <w:r w:rsidRPr="00EA1FC1">
        <w:rPr>
          <w:color w:val="000000" w:themeColor="text1"/>
          <w:u w:color="000000" w:themeColor="text1"/>
        </w:rPr>
        <w:noBreakHyphen/>
        <w:t>1</w:t>
      </w:r>
      <w:r w:rsidRPr="00EA1FC1">
        <w:rPr>
          <w:color w:val="000000" w:themeColor="text1"/>
          <w:u w:color="000000" w:themeColor="text1"/>
        </w:rPr>
        <w:noBreakHyphen/>
        <w:t>60, RELATING TO APPEALS FROM DECISIONS OF THE DEPARTMENT OF HEALTH AND ENVIRONMENTAL CONTROL GIVING RISE TO CONTESTED CASES, SO AS TO EXCLUDE DECISIONS TO ESTABLISH BASELINES OR SETBACK LINES FROM THE APPEAL PROCEDURES; TO AMEND SECTION 48</w:t>
      </w:r>
      <w:r w:rsidRPr="00EA1FC1">
        <w:rPr>
          <w:color w:val="000000" w:themeColor="text1"/>
          <w:u w:color="000000" w:themeColor="text1"/>
        </w:rPr>
        <w:noBreakHyphen/>
        <w:t>39</w:t>
      </w:r>
      <w:r w:rsidRPr="00EA1FC1">
        <w:rPr>
          <w:color w:val="000000" w:themeColor="text1"/>
          <w:u w:color="000000" w:themeColor="text1"/>
        </w:rPr>
        <w:noBreakHyphen/>
        <w:t xml:space="preserve">10, RELATING TO COASTAL TIDELANDS AND WETLANDS DEFINITIONS, SO AS TO REDEFINE THE TERM </w:t>
      </w:r>
      <w:r>
        <w:rPr>
          <w:color w:val="000000" w:themeColor="text1"/>
          <w:u w:color="000000" w:themeColor="text1"/>
        </w:rPr>
        <w:t>“</w:t>
      </w:r>
      <w:r w:rsidRPr="00EA1FC1">
        <w:rPr>
          <w:color w:val="000000" w:themeColor="text1"/>
          <w:u w:color="000000" w:themeColor="text1"/>
        </w:rPr>
        <w:t>PRIMARY OCEANFRONT SAND DUNE</w:t>
      </w:r>
      <w:r>
        <w:rPr>
          <w:color w:val="000000" w:themeColor="text1"/>
          <w:u w:color="000000" w:themeColor="text1"/>
        </w:rPr>
        <w:t>”</w:t>
      </w:r>
      <w:r w:rsidRPr="00EA1FC1">
        <w:rPr>
          <w:color w:val="000000" w:themeColor="text1"/>
          <w:u w:color="000000" w:themeColor="text1"/>
        </w:rPr>
        <w:t xml:space="preserve"> FOR PURPOSES OF ESTABLISHING A BASELINE AND TO DEFINE THE TERM </w:t>
      </w:r>
      <w:r>
        <w:rPr>
          <w:color w:val="000000" w:themeColor="text1"/>
          <w:u w:color="000000" w:themeColor="text1"/>
        </w:rPr>
        <w:t>“</w:t>
      </w:r>
      <w:r w:rsidRPr="00EA1FC1">
        <w:rPr>
          <w:color w:val="000000" w:themeColor="text1"/>
          <w:u w:color="000000" w:themeColor="text1"/>
        </w:rPr>
        <w:t>STORM SURGE</w:t>
      </w:r>
      <w:r>
        <w:rPr>
          <w:color w:val="000000" w:themeColor="text1"/>
          <w:u w:color="000000" w:themeColor="text1"/>
        </w:rPr>
        <w:t>”</w:t>
      </w:r>
      <w:r w:rsidRPr="00EA1FC1">
        <w:rPr>
          <w:color w:val="000000" w:themeColor="text1"/>
          <w:u w:color="000000" w:themeColor="text1"/>
        </w:rPr>
        <w:t>; AND TO AMEND SECTION 48</w:t>
      </w:r>
      <w:r w:rsidRPr="00EA1FC1">
        <w:rPr>
          <w:color w:val="000000" w:themeColor="text1"/>
          <w:u w:color="000000" w:themeColor="text1"/>
        </w:rPr>
        <w:noBreakHyphen/>
        <w:t>39</w:t>
      </w:r>
      <w:r w:rsidRPr="00EA1FC1">
        <w:rPr>
          <w:color w:val="000000" w:themeColor="text1"/>
          <w:u w:color="000000" w:themeColor="text1"/>
        </w:rPr>
        <w:noBreakHyphen/>
        <w:t>280, RELATING TO THE STATE</w:t>
      </w:r>
      <w:r>
        <w:rPr>
          <w:color w:val="000000" w:themeColor="text1"/>
          <w:u w:color="000000" w:themeColor="text1"/>
        </w:rPr>
        <w:t>’S FORTY</w:t>
      </w:r>
      <w:r>
        <w:rPr>
          <w:color w:val="000000" w:themeColor="text1"/>
          <w:u w:color="000000" w:themeColor="text1"/>
        </w:rPr>
        <w:noBreakHyphen/>
      </w:r>
      <w:r w:rsidRPr="00EA1FC1">
        <w:rPr>
          <w:color w:val="000000" w:themeColor="text1"/>
          <w:u w:color="000000" w:themeColor="text1"/>
        </w:rPr>
        <w:t xml:space="preserve">YEAR RETREAT POLICY, SO AS TO REQUIRE THE USE OF HISTORICAL AND SCIENTIFIC DATA THAT ACCOUNTS FOR EFFECTS OF NATURAL PROCESSES WHEN DETERMINING EROSION RATES, TO ESTABLISH THAT THE DEPARTMENT OF HEALTH AND ENVIRONMENTAL CONTROL MUST ESTABLISH BASELINES AND SETBACK LINES FOR CERTAIN AREAS AND UNDER CERTAIN GUIDELINES, TO PROHIBIT THE USE OF DATA FROM AN AREA IMPACTED BY A STORM SYSTEM OR EVENT NAMED BY THE NATIONAL WEATHER SERVICE FOR TWO YEARS AFTER THE STORM, TO REQUIRE THE DEPARTMENT TO GRANT A REVIEW OF A BASELINE OR SETBACK LINE FOR A LANDOWNER, A MUNICIPALITY, COUNTY, OR ORGANIZATION ACTING ON BEHALF OF A LANDOWNER THAT SUBMITS SUBSTANTIATING EVIDENCE </w:t>
      </w:r>
      <w:r w:rsidRPr="00EA1FC1">
        <w:rPr>
          <w:color w:val="000000" w:themeColor="text1"/>
          <w:u w:color="000000" w:themeColor="text1"/>
        </w:rPr>
        <w:lastRenderedPageBreak/>
        <w:t>SHOWING AN ADVERSE AFFECT ON HIS PROPERTY AND TO ESTABLISH GUIDELINES FOR REVIEW.</w:t>
      </w:r>
    </w:p>
    <w:p w:rsidR="00B2089E" w:rsidRDefault="00B2089E" w:rsidP="00D326F0">
      <w:pPr>
        <w:pStyle w:val="Header"/>
        <w:tabs>
          <w:tab w:val="clear" w:pos="4104"/>
          <w:tab w:val="clear" w:pos="4320"/>
          <w:tab w:val="clear" w:pos="4536"/>
          <w:tab w:val="clear" w:pos="4752"/>
          <w:tab w:val="clear" w:pos="4968"/>
          <w:tab w:val="clear" w:pos="5184"/>
          <w:tab w:val="clear" w:pos="5400"/>
          <w:tab w:val="clear" w:pos="5616"/>
          <w:tab w:val="clear" w:pos="8640"/>
        </w:tabs>
        <w:rPr>
          <w:bCs/>
          <w:color w:val="auto"/>
          <w:szCs w:val="22"/>
        </w:rPr>
      </w:pPr>
      <w:r w:rsidRPr="0089187A">
        <w:rPr>
          <w:bCs/>
          <w:color w:val="auto"/>
          <w:szCs w:val="22"/>
        </w:rPr>
        <w:tab/>
        <w:t xml:space="preserve">The Senate proceeded to a consideration of the Bill. </w:t>
      </w:r>
    </w:p>
    <w:p w:rsidR="00B2089E" w:rsidRDefault="00B2089E" w:rsidP="00D326F0">
      <w:pPr>
        <w:pStyle w:val="Header"/>
        <w:tabs>
          <w:tab w:val="clear" w:pos="4104"/>
          <w:tab w:val="clear" w:pos="4320"/>
          <w:tab w:val="clear" w:pos="4536"/>
          <w:tab w:val="clear" w:pos="4752"/>
          <w:tab w:val="clear" w:pos="4968"/>
          <w:tab w:val="clear" w:pos="5184"/>
          <w:tab w:val="clear" w:pos="5400"/>
          <w:tab w:val="clear" w:pos="5616"/>
          <w:tab w:val="clear" w:pos="8640"/>
        </w:tabs>
        <w:rPr>
          <w:bCs/>
          <w:color w:val="auto"/>
          <w:szCs w:val="22"/>
        </w:rPr>
      </w:pPr>
    </w:p>
    <w:p w:rsidR="00B2089E" w:rsidRDefault="00B2089E" w:rsidP="00D326F0">
      <w:pPr>
        <w:tabs>
          <w:tab w:val="clear" w:pos="4104"/>
          <w:tab w:val="clear" w:pos="4320"/>
          <w:tab w:val="clear" w:pos="4536"/>
          <w:tab w:val="clear" w:pos="4752"/>
          <w:tab w:val="clear" w:pos="4968"/>
          <w:tab w:val="clear" w:pos="5184"/>
          <w:tab w:val="clear" w:pos="5400"/>
          <w:tab w:val="clear" w:pos="5616"/>
        </w:tabs>
        <w:rPr>
          <w:snapToGrid w:val="0"/>
        </w:rPr>
      </w:pPr>
      <w:r>
        <w:rPr>
          <w:snapToGrid w:val="0"/>
        </w:rPr>
        <w:tab/>
        <w:t>Senator CAMPSEN proposed the following amendment (CZ\</w:t>
      </w:r>
      <w:r>
        <w:rPr>
          <w:snapToGrid w:val="0"/>
        </w:rPr>
        <w:br/>
        <w:t>4683C001.NBD.CZ18):</w:t>
      </w:r>
    </w:p>
    <w:p w:rsidR="00B2089E" w:rsidRPr="005E13D3" w:rsidRDefault="00B2089E"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sidRPr="005E13D3">
        <w:rPr>
          <w:snapToGrid w:val="0"/>
          <w:color w:val="auto"/>
        </w:rPr>
        <w:tab/>
        <w:t xml:space="preserve">Amend the committee report, as and if amended, </w:t>
      </w:r>
      <w:r w:rsidRPr="005E13D3">
        <w:rPr>
          <w:color w:val="auto"/>
          <w:u w:color="000000" w:themeColor="text1"/>
        </w:rPr>
        <w:t>page [4683</w:t>
      </w:r>
      <w:r w:rsidRPr="005E13D3">
        <w:rPr>
          <w:color w:val="auto"/>
          <w:u w:color="000000" w:themeColor="text1"/>
        </w:rPr>
        <w:noBreakHyphen/>
        <w:t xml:space="preserve">2], by striking lines 7 through 9 and inserting: </w:t>
      </w:r>
    </w:p>
    <w:p w:rsidR="00B2089E" w:rsidRPr="005E13D3" w:rsidRDefault="00B2089E"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Pr>
          <w:u w:color="000000" w:themeColor="text1"/>
        </w:rPr>
        <w:tab/>
      </w:r>
      <w:r w:rsidRPr="005E13D3">
        <w:rPr>
          <w:color w:val="auto"/>
          <w:u w:color="000000" w:themeColor="text1"/>
        </w:rPr>
        <w:t>/</w:t>
      </w:r>
      <w:r w:rsidRPr="005E13D3">
        <w:rPr>
          <w:color w:val="auto"/>
          <w:u w:color="000000" w:themeColor="text1"/>
        </w:rPr>
        <w:tab/>
      </w:r>
      <w:r w:rsidRPr="005E13D3">
        <w:rPr>
          <w:color w:val="auto"/>
          <w:u w:val="single" w:color="000000" w:themeColor="text1"/>
        </w:rPr>
        <w:t>(c)</w:t>
      </w:r>
      <w:r w:rsidRPr="005E13D3">
        <w:rPr>
          <w:color w:val="auto"/>
          <w:u w:color="000000" w:themeColor="text1"/>
        </w:rPr>
        <w:tab/>
      </w:r>
      <w:r w:rsidRPr="005E13D3">
        <w:rPr>
          <w:color w:val="auto"/>
          <w:u w:val="single" w:color="000000" w:themeColor="text1"/>
        </w:rPr>
        <w:t>the location of the proposed October 6, 2017 baseline as revised by the department pursuant to a review or an appeal initiated before January 1, 2018.</w:t>
      </w:r>
      <w:r w:rsidRPr="005E13D3">
        <w:rPr>
          <w:color w:val="auto"/>
          <w:u w:color="000000" w:themeColor="text1"/>
        </w:rPr>
        <w:tab/>
        <w:t>/</w:t>
      </w:r>
    </w:p>
    <w:p w:rsidR="00B2089E" w:rsidRPr="005E13D3" w:rsidRDefault="00B2089E"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Pr>
          <w:u w:color="000000" w:themeColor="text1"/>
        </w:rPr>
        <w:tab/>
      </w:r>
      <w:r w:rsidRPr="005E13D3">
        <w:rPr>
          <w:color w:val="auto"/>
          <w:u w:color="000000" w:themeColor="text1"/>
        </w:rPr>
        <w:t>Amend further, page [4683</w:t>
      </w:r>
      <w:r w:rsidRPr="005E13D3">
        <w:rPr>
          <w:color w:val="auto"/>
          <w:u w:color="000000" w:themeColor="text1"/>
        </w:rPr>
        <w:noBreakHyphen/>
        <w:t xml:space="preserve">2], by striking lines 21 through 25 and inserting: </w:t>
      </w:r>
    </w:p>
    <w:p w:rsidR="00B2089E" w:rsidRPr="005E13D3" w:rsidRDefault="00B2089E"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Pr>
          <w:u w:color="000000" w:themeColor="text1"/>
        </w:rPr>
        <w:tab/>
      </w:r>
      <w:r w:rsidRPr="005E13D3">
        <w:rPr>
          <w:color w:val="auto"/>
          <w:u w:color="000000" w:themeColor="text1"/>
        </w:rPr>
        <w:t>/</w:t>
      </w:r>
      <w:r w:rsidRPr="005E13D3">
        <w:rPr>
          <w:color w:val="auto"/>
          <w:u w:color="000000" w:themeColor="text1"/>
        </w:rPr>
        <w:tab/>
      </w:r>
      <w:r w:rsidRPr="005E13D3">
        <w:rPr>
          <w:strike/>
          <w:color w:val="auto"/>
          <w:u w:color="000000" w:themeColor="text1"/>
        </w:rPr>
        <w:t>After that revision,</w:t>
      </w:r>
      <w:r w:rsidRPr="005E13D3">
        <w:rPr>
          <w:color w:val="auto"/>
          <w:u w:color="000000" w:themeColor="text1"/>
        </w:rPr>
        <w:t xml:space="preserve"> The </w:t>
      </w:r>
      <w:r w:rsidRPr="005E13D3">
        <w:rPr>
          <w:strike/>
          <w:color w:val="auto"/>
          <w:u w:color="000000" w:themeColor="text1"/>
        </w:rPr>
        <w:t>baseline</w:t>
      </w:r>
      <w:r w:rsidRPr="005E13D3">
        <w:rPr>
          <w:color w:val="auto"/>
          <w:u w:color="000000" w:themeColor="text1"/>
        </w:rPr>
        <w:t xml:space="preserve"> </w:t>
      </w:r>
      <w:r w:rsidRPr="005E13D3">
        <w:rPr>
          <w:color w:val="auto"/>
          <w:u w:val="single" w:color="000000" w:themeColor="text1"/>
        </w:rPr>
        <w:t>baselines</w:t>
      </w:r>
      <w:r w:rsidRPr="005E13D3">
        <w:rPr>
          <w:color w:val="auto"/>
          <w:u w:color="000000" w:themeColor="text1"/>
        </w:rPr>
        <w:t xml:space="preserve"> and setback </w:t>
      </w:r>
      <w:r w:rsidRPr="005E13D3">
        <w:rPr>
          <w:strike/>
          <w:color w:val="auto"/>
          <w:u w:color="000000" w:themeColor="text1"/>
        </w:rPr>
        <w:t>line</w:t>
      </w:r>
      <w:r w:rsidRPr="005E13D3">
        <w:rPr>
          <w:color w:val="auto"/>
          <w:u w:color="000000" w:themeColor="text1"/>
        </w:rPr>
        <w:t xml:space="preserve"> </w:t>
      </w:r>
      <w:r w:rsidRPr="005E13D3">
        <w:rPr>
          <w:color w:val="auto"/>
          <w:u w:val="single" w:color="000000" w:themeColor="text1"/>
        </w:rPr>
        <w:t>lines</w:t>
      </w:r>
      <w:r w:rsidRPr="005E13D3">
        <w:rPr>
          <w:color w:val="auto"/>
          <w:u w:color="000000" w:themeColor="text1"/>
        </w:rPr>
        <w:t xml:space="preserve"> must be </w:t>
      </w:r>
      <w:r w:rsidRPr="005E13D3">
        <w:rPr>
          <w:strike/>
          <w:color w:val="auto"/>
          <w:u w:color="000000" w:themeColor="text1"/>
        </w:rPr>
        <w:t>revised</w:t>
      </w:r>
      <w:r w:rsidRPr="005E13D3">
        <w:rPr>
          <w:color w:val="auto"/>
          <w:u w:color="000000" w:themeColor="text1"/>
        </w:rPr>
        <w:t xml:space="preserve"> </w:t>
      </w:r>
      <w:r w:rsidRPr="005E13D3">
        <w:rPr>
          <w:color w:val="auto"/>
          <w:u w:val="single" w:color="000000" w:themeColor="text1"/>
        </w:rPr>
        <w:t>established anew during establishment cycles that are</w:t>
      </w:r>
      <w:r w:rsidRPr="005E13D3">
        <w:rPr>
          <w:color w:val="auto"/>
          <w:u w:color="000000" w:themeColor="text1"/>
        </w:rPr>
        <w:t xml:space="preserve"> not less than every seven years, but not more than every ten years </w:t>
      </w:r>
      <w:r w:rsidRPr="005E13D3">
        <w:rPr>
          <w:strike/>
          <w:color w:val="auto"/>
          <w:u w:color="000000" w:themeColor="text1"/>
        </w:rPr>
        <w:t>after each preceding revision</w:t>
      </w:r>
      <w:r w:rsidRPr="005E13D3">
        <w:rPr>
          <w:color w:val="auto"/>
          <w:u w:color="000000" w:themeColor="text1"/>
        </w:rPr>
        <w:t xml:space="preserve"> </w:t>
      </w:r>
      <w:r w:rsidRPr="005E13D3">
        <w:rPr>
          <w:color w:val="auto"/>
          <w:u w:val="single" w:color="000000" w:themeColor="text1"/>
        </w:rPr>
        <w:t>following a previous establishment cycle and must be based upon the best available data</w:t>
      </w:r>
      <w:r w:rsidRPr="005E13D3">
        <w:rPr>
          <w:color w:val="auto"/>
          <w:u w:color="000000" w:themeColor="text1"/>
        </w:rPr>
        <w:t xml:space="preserve">. </w:t>
      </w:r>
      <w:r w:rsidRPr="005E13D3">
        <w:rPr>
          <w:strike/>
          <w:color w:val="auto"/>
          <w:u w:color="000000" w:themeColor="text1"/>
        </w:rPr>
        <w:t>The department shall</w:t>
      </w:r>
      <w:r w:rsidRPr="005E13D3">
        <w:rPr>
          <w:color w:val="auto"/>
          <w:u w:color="000000" w:themeColor="text1"/>
        </w:rPr>
        <w:tab/>
        <w:t>/</w:t>
      </w:r>
    </w:p>
    <w:p w:rsidR="00B2089E" w:rsidRPr="005E13D3" w:rsidRDefault="00B2089E"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Pr>
          <w:u w:color="000000" w:themeColor="text1"/>
        </w:rPr>
        <w:tab/>
      </w:r>
      <w:r w:rsidRPr="005E13D3">
        <w:rPr>
          <w:color w:val="auto"/>
          <w:u w:color="000000" w:themeColor="text1"/>
        </w:rPr>
        <w:t>Amend further, by striking lines 38 on page [4683</w:t>
      </w:r>
      <w:r w:rsidRPr="005E13D3">
        <w:rPr>
          <w:color w:val="auto"/>
          <w:u w:color="000000" w:themeColor="text1"/>
        </w:rPr>
        <w:noBreakHyphen/>
        <w:t>3] through line 3 on page [4683</w:t>
      </w:r>
      <w:r w:rsidRPr="005E13D3">
        <w:rPr>
          <w:color w:val="auto"/>
          <w:u w:color="000000" w:themeColor="text1"/>
        </w:rPr>
        <w:noBreakHyphen/>
        <w:t>4] and inserting:</w:t>
      </w:r>
    </w:p>
    <w:p w:rsidR="00B2089E" w:rsidRPr="005E13D3" w:rsidRDefault="00B2089E"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Pr>
          <w:u w:color="000000" w:themeColor="text1"/>
        </w:rPr>
        <w:tab/>
      </w:r>
      <w:r w:rsidRPr="005E13D3">
        <w:rPr>
          <w:color w:val="auto"/>
          <w:u w:color="000000" w:themeColor="text1"/>
        </w:rPr>
        <w:t>/</w:t>
      </w:r>
      <w:r w:rsidRPr="005E13D3">
        <w:rPr>
          <w:color w:val="auto"/>
          <w:u w:color="000000" w:themeColor="text1"/>
        </w:rPr>
        <w:tab/>
        <w:t>(B)</w:t>
      </w:r>
      <w:r w:rsidRPr="005E13D3">
        <w:rPr>
          <w:color w:val="auto"/>
          <w:u w:color="000000" w:themeColor="text1"/>
        </w:rPr>
        <w:tab/>
        <w:t>Notwithstanding the provisions of subsection (A) and Section 48</w:t>
      </w:r>
      <w:r w:rsidRPr="005E13D3">
        <w:rPr>
          <w:color w:val="auto"/>
          <w:u w:color="000000" w:themeColor="text1"/>
        </w:rPr>
        <w:noBreakHyphen/>
        <w:t>39</w:t>
      </w:r>
      <w:r w:rsidRPr="005E13D3">
        <w:rPr>
          <w:color w:val="auto"/>
          <w:u w:color="000000" w:themeColor="text1"/>
        </w:rPr>
        <w:noBreakHyphen/>
        <w:t>280, if the department, pursuant to a review or an appeal initiated before January 1, 2018, revises the baseline proposed on October 6, 2017, to a location seaward of both the baseline established during the 2008 through 2012 establishment cycle and the baseline proposed on October 6, 2017, then both the revised proposed baseline and revised proposed setback line will be in effect for the landowner until the department establishes a new baseline and setback line.”</w:t>
      </w:r>
      <w:r w:rsidRPr="005E13D3">
        <w:rPr>
          <w:color w:val="auto"/>
          <w:u w:color="000000" w:themeColor="text1"/>
        </w:rPr>
        <w:tab/>
        <w:t>/</w:t>
      </w:r>
    </w:p>
    <w:p w:rsidR="00B2089E" w:rsidRPr="005E13D3" w:rsidRDefault="00B2089E"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Pr>
          <w:u w:color="000000" w:themeColor="text1"/>
        </w:rPr>
        <w:tab/>
      </w:r>
      <w:r w:rsidRPr="005E13D3">
        <w:rPr>
          <w:color w:val="auto"/>
          <w:u w:color="000000" w:themeColor="text1"/>
        </w:rPr>
        <w:t>Amend further, page [4683</w:t>
      </w:r>
      <w:r w:rsidRPr="005E13D3">
        <w:rPr>
          <w:color w:val="auto"/>
          <w:u w:color="000000" w:themeColor="text1"/>
        </w:rPr>
        <w:noBreakHyphen/>
        <w:t xml:space="preserve">4], by striking lines 9 through 37 and inserting: </w:t>
      </w:r>
    </w:p>
    <w:p w:rsidR="00B2089E" w:rsidRPr="005E13D3" w:rsidRDefault="00B2089E"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Pr>
          <w:u w:color="000000" w:themeColor="text1"/>
        </w:rPr>
        <w:tab/>
      </w:r>
      <w:r w:rsidRPr="005E13D3">
        <w:rPr>
          <w:color w:val="auto"/>
          <w:u w:color="000000" w:themeColor="text1"/>
        </w:rPr>
        <w:t>/</w:t>
      </w:r>
      <w:r w:rsidRPr="005E13D3">
        <w:rPr>
          <w:color w:val="auto"/>
          <w:u w:color="000000" w:themeColor="text1"/>
        </w:rPr>
        <w:tab/>
        <w:t>SECTION</w:t>
      </w:r>
      <w:r w:rsidRPr="005E13D3">
        <w:rPr>
          <w:color w:val="auto"/>
          <w:u w:color="000000" w:themeColor="text1"/>
        </w:rPr>
        <w:tab/>
        <w:t>__.</w:t>
      </w:r>
      <w:r w:rsidRPr="005E13D3">
        <w:rPr>
          <w:color w:val="auto"/>
          <w:u w:color="000000" w:themeColor="text1"/>
        </w:rPr>
        <w:tab/>
        <w:t>Section 48</w:t>
      </w:r>
      <w:r w:rsidRPr="005E13D3">
        <w:rPr>
          <w:color w:val="auto"/>
          <w:u w:color="000000" w:themeColor="text1"/>
        </w:rPr>
        <w:noBreakHyphen/>
        <w:t>39</w:t>
      </w:r>
      <w:r w:rsidRPr="005E13D3">
        <w:rPr>
          <w:color w:val="auto"/>
          <w:u w:color="000000" w:themeColor="text1"/>
        </w:rPr>
        <w:noBreakHyphen/>
        <w:t>250(6) of the 1976 Code is amended to read:</w:t>
      </w:r>
    </w:p>
    <w:p w:rsidR="00B2089E" w:rsidRPr="005E13D3" w:rsidRDefault="00B2089E"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sidRPr="005E13D3">
        <w:rPr>
          <w:color w:val="auto"/>
          <w:u w:color="000000" w:themeColor="text1"/>
        </w:rPr>
        <w:tab/>
        <w:t>“(6)</w:t>
      </w:r>
      <w:r w:rsidRPr="005E13D3">
        <w:rPr>
          <w:color w:val="auto"/>
          <w:u w:color="000000" w:themeColor="text1"/>
        </w:rPr>
        <w:tab/>
        <w:t xml:space="preserve">Erosion is a natural process which becomes a significant problem for man only when structures are erected in close proximity to the beach/dune system. It is in both the public and private interests to afford the beach/dune system space to accrete and erode in its natural cycle. This space can be provided only by discouraging new construction in close proximity to the beach/dune system </w:t>
      </w:r>
      <w:r w:rsidRPr="005E13D3">
        <w:rPr>
          <w:strike/>
          <w:color w:val="auto"/>
          <w:u w:color="000000" w:themeColor="text1"/>
        </w:rPr>
        <w:t>and encouraging those who have erected structures too close to the system to retreat from it</w:t>
      </w:r>
      <w:r w:rsidRPr="005E13D3">
        <w:rPr>
          <w:color w:val="auto"/>
          <w:u w:color="000000" w:themeColor="text1"/>
        </w:rPr>
        <w:t>.”</w:t>
      </w:r>
      <w:r w:rsidRPr="005E13D3">
        <w:rPr>
          <w:color w:val="auto"/>
          <w:u w:color="000000" w:themeColor="text1"/>
        </w:rPr>
        <w:tab/>
      </w:r>
    </w:p>
    <w:p w:rsidR="00B2089E" w:rsidRPr="005E13D3" w:rsidRDefault="00B2089E"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sidRPr="005E13D3">
        <w:rPr>
          <w:color w:val="auto"/>
          <w:u w:color="000000" w:themeColor="text1"/>
        </w:rPr>
        <w:tab/>
        <w:t>SECTION</w:t>
      </w:r>
      <w:r w:rsidRPr="005E13D3">
        <w:rPr>
          <w:color w:val="auto"/>
          <w:u w:color="000000" w:themeColor="text1"/>
        </w:rPr>
        <w:tab/>
        <w:t>__.</w:t>
      </w:r>
      <w:r w:rsidRPr="005E13D3">
        <w:rPr>
          <w:color w:val="auto"/>
          <w:u w:color="000000" w:themeColor="text1"/>
        </w:rPr>
        <w:tab/>
        <w:t>Section 48</w:t>
      </w:r>
      <w:r w:rsidRPr="005E13D3">
        <w:rPr>
          <w:color w:val="auto"/>
          <w:u w:color="000000" w:themeColor="text1"/>
        </w:rPr>
        <w:noBreakHyphen/>
        <w:t>39</w:t>
      </w:r>
      <w:r w:rsidRPr="005E13D3">
        <w:rPr>
          <w:color w:val="auto"/>
          <w:u w:color="000000" w:themeColor="text1"/>
        </w:rPr>
        <w:noBreakHyphen/>
        <w:t>260(2) of the 1976 Code is amended to read:</w:t>
      </w:r>
    </w:p>
    <w:p w:rsidR="00B2089E" w:rsidRPr="005E13D3" w:rsidRDefault="00B2089E"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sidRPr="005E13D3">
        <w:rPr>
          <w:color w:val="auto"/>
          <w:u w:color="000000" w:themeColor="text1"/>
        </w:rPr>
        <w:lastRenderedPageBreak/>
        <w:tab/>
        <w:t>“(2)</w:t>
      </w:r>
      <w:r w:rsidRPr="005E13D3">
        <w:rPr>
          <w:color w:val="auto"/>
          <w:u w:color="000000" w:themeColor="text1"/>
        </w:rPr>
        <w:tab/>
        <w:t>create a comprehensive, long</w:t>
      </w:r>
      <w:r w:rsidRPr="005E13D3">
        <w:rPr>
          <w:color w:val="auto"/>
          <w:u w:color="000000" w:themeColor="text1"/>
        </w:rPr>
        <w:noBreakHyphen/>
        <w:t xml:space="preserve">range beach management plan and require local comprehensive beach management plans for the protection, preservation, restoration, and enhancement of the beach/dune system. These plans must promote wise use of the state’s beachfront </w:t>
      </w:r>
      <w:r w:rsidRPr="005E13D3">
        <w:rPr>
          <w:strike/>
          <w:color w:val="auto"/>
          <w:u w:color="000000" w:themeColor="text1"/>
        </w:rPr>
        <w:t>to include a gradual retreat from the system over a forty</w:t>
      </w:r>
      <w:r w:rsidRPr="005E13D3">
        <w:rPr>
          <w:strike/>
          <w:color w:val="auto"/>
          <w:u w:color="000000" w:themeColor="text1"/>
        </w:rPr>
        <w:noBreakHyphen/>
        <w:t>year period</w:t>
      </w:r>
      <w:r w:rsidRPr="005E13D3">
        <w:rPr>
          <w:color w:val="auto"/>
          <w:u w:color="000000" w:themeColor="text1"/>
        </w:rPr>
        <w:t>;”</w:t>
      </w:r>
    </w:p>
    <w:p w:rsidR="00B2089E" w:rsidRPr="005E13D3" w:rsidRDefault="00B2089E"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sidRPr="005E13D3">
        <w:rPr>
          <w:color w:val="auto"/>
          <w:u w:color="000000" w:themeColor="text1"/>
        </w:rPr>
        <w:tab/>
        <w:t>SECTION</w:t>
      </w:r>
      <w:r w:rsidRPr="005E13D3">
        <w:rPr>
          <w:color w:val="auto"/>
          <w:u w:color="000000" w:themeColor="text1"/>
        </w:rPr>
        <w:tab/>
        <w:t>__.</w:t>
      </w:r>
      <w:r w:rsidRPr="005E13D3">
        <w:rPr>
          <w:color w:val="auto"/>
          <w:u w:color="000000" w:themeColor="text1"/>
        </w:rPr>
        <w:tab/>
        <w:t>Section 48</w:t>
      </w:r>
      <w:r w:rsidRPr="005E13D3">
        <w:rPr>
          <w:color w:val="auto"/>
          <w:u w:color="000000" w:themeColor="text1"/>
        </w:rPr>
        <w:noBreakHyphen/>
        <w:t>39</w:t>
      </w:r>
      <w:r w:rsidRPr="005E13D3">
        <w:rPr>
          <w:color w:val="auto"/>
          <w:u w:color="000000" w:themeColor="text1"/>
        </w:rPr>
        <w:noBreakHyphen/>
        <w:t>350(A)(9) of the 1976 Code is amended to read:</w:t>
      </w:r>
    </w:p>
    <w:p w:rsidR="00B2089E" w:rsidRPr="005E13D3" w:rsidRDefault="00B2089E"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sidRPr="005E13D3">
        <w:rPr>
          <w:color w:val="auto"/>
          <w:u w:color="000000" w:themeColor="text1"/>
        </w:rPr>
        <w:tab/>
        <w:t>“(9)</w:t>
      </w:r>
      <w:r w:rsidRPr="005E13D3">
        <w:rPr>
          <w:color w:val="auto"/>
          <w:u w:color="000000" w:themeColor="text1"/>
        </w:rPr>
        <w:tab/>
        <w:t xml:space="preserve">a detailed strategy for achieving the goals of this chapter </w:t>
      </w:r>
      <w:r w:rsidRPr="005E13D3">
        <w:rPr>
          <w:strike/>
          <w:color w:val="auto"/>
          <w:u w:color="000000" w:themeColor="text1"/>
        </w:rPr>
        <w:t>by the end of the forty</w:t>
      </w:r>
      <w:r w:rsidRPr="005E13D3">
        <w:rPr>
          <w:strike/>
          <w:color w:val="auto"/>
          <w:u w:color="000000" w:themeColor="text1"/>
        </w:rPr>
        <w:noBreakHyphen/>
        <w:t>year retreat period. Consideration must be given to relocating buildings, removal of erosion control structures, and relocation of utilities</w:t>
      </w:r>
      <w:r w:rsidRPr="005E13D3">
        <w:rPr>
          <w:color w:val="auto"/>
          <w:u w:color="000000" w:themeColor="text1"/>
        </w:rPr>
        <w:t>;”</w:t>
      </w:r>
    </w:p>
    <w:p w:rsidR="00B2089E" w:rsidRPr="005E13D3" w:rsidRDefault="00B2089E"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sidRPr="005E13D3">
        <w:rPr>
          <w:color w:val="auto"/>
          <w:u w:color="000000" w:themeColor="text1"/>
        </w:rPr>
        <w:tab/>
        <w:t>SECTION</w:t>
      </w:r>
      <w:r w:rsidRPr="005E13D3">
        <w:rPr>
          <w:color w:val="auto"/>
          <w:u w:color="000000" w:themeColor="text1"/>
        </w:rPr>
        <w:tab/>
        <w:t>__.</w:t>
      </w:r>
      <w:r w:rsidRPr="005E13D3">
        <w:rPr>
          <w:color w:val="auto"/>
          <w:u w:color="000000" w:themeColor="text1"/>
        </w:rPr>
        <w:tab/>
        <w:t>The Department of Health and Environmental Control must promulgate regulations to implement the provisions of this act, including regulations that the department will use to locate a primary oceanfront sand dune as defined by Section 48</w:t>
      </w:r>
      <w:r w:rsidRPr="005E13D3">
        <w:rPr>
          <w:color w:val="auto"/>
          <w:u w:color="000000" w:themeColor="text1"/>
        </w:rPr>
        <w:noBreakHyphen/>
        <w:t>39</w:t>
      </w:r>
      <w:r w:rsidRPr="005E13D3">
        <w:rPr>
          <w:color w:val="auto"/>
          <w:u w:color="000000" w:themeColor="text1"/>
        </w:rPr>
        <w:noBreakHyphen/>
        <w:t>10, by January 14, 2020.</w:t>
      </w:r>
    </w:p>
    <w:p w:rsidR="00B2089E" w:rsidRPr="005E13D3" w:rsidRDefault="00B2089E" w:rsidP="00D326F0">
      <w:pPr>
        <w:tabs>
          <w:tab w:val="clear" w:pos="4104"/>
          <w:tab w:val="clear" w:pos="4320"/>
          <w:tab w:val="clear" w:pos="4536"/>
          <w:tab w:val="clear" w:pos="4752"/>
          <w:tab w:val="clear" w:pos="4968"/>
          <w:tab w:val="clear" w:pos="5184"/>
          <w:tab w:val="clear" w:pos="5400"/>
          <w:tab w:val="clear" w:pos="5616"/>
        </w:tabs>
        <w:rPr>
          <w:color w:val="auto"/>
          <w:u w:color="000000" w:themeColor="text1"/>
        </w:rPr>
      </w:pPr>
      <w:r>
        <w:rPr>
          <w:u w:color="000000" w:themeColor="text1"/>
        </w:rPr>
        <w:tab/>
      </w:r>
      <w:r w:rsidRPr="005E13D3">
        <w:rPr>
          <w:color w:val="auto"/>
          <w:u w:color="000000" w:themeColor="text1"/>
        </w:rPr>
        <w:t>SECTION __.</w:t>
      </w:r>
      <w:r w:rsidRPr="005E13D3">
        <w:rPr>
          <w:color w:val="auto"/>
          <w:u w:color="000000" w:themeColor="text1"/>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B2089E" w:rsidRPr="005E13D3" w:rsidRDefault="00B2089E" w:rsidP="00D326F0">
      <w:pPr>
        <w:tabs>
          <w:tab w:val="clear" w:pos="4104"/>
          <w:tab w:val="clear" w:pos="4320"/>
          <w:tab w:val="clear" w:pos="4536"/>
          <w:tab w:val="clear" w:pos="4752"/>
          <w:tab w:val="clear" w:pos="4968"/>
          <w:tab w:val="clear" w:pos="5184"/>
          <w:tab w:val="clear" w:pos="5400"/>
          <w:tab w:val="clear" w:pos="5616"/>
        </w:tabs>
        <w:rPr>
          <w:snapToGrid w:val="0"/>
          <w:color w:val="auto"/>
        </w:rPr>
      </w:pPr>
      <w:r w:rsidRPr="005E13D3">
        <w:rPr>
          <w:snapToGrid w:val="0"/>
          <w:color w:val="auto"/>
        </w:rPr>
        <w:tab/>
        <w:t>Renumber sections to conform.</w:t>
      </w:r>
    </w:p>
    <w:p w:rsidR="00B2089E" w:rsidRDefault="00B2089E" w:rsidP="00D326F0">
      <w:pPr>
        <w:tabs>
          <w:tab w:val="clear" w:pos="4104"/>
          <w:tab w:val="clear" w:pos="4320"/>
          <w:tab w:val="clear" w:pos="4536"/>
          <w:tab w:val="clear" w:pos="4752"/>
          <w:tab w:val="clear" w:pos="4968"/>
          <w:tab w:val="clear" w:pos="5184"/>
          <w:tab w:val="clear" w:pos="5400"/>
          <w:tab w:val="clear" w:pos="5616"/>
        </w:tabs>
        <w:rPr>
          <w:snapToGrid w:val="0"/>
        </w:rPr>
      </w:pPr>
      <w:r w:rsidRPr="005E13D3">
        <w:rPr>
          <w:snapToGrid w:val="0"/>
          <w:color w:val="auto"/>
        </w:rPr>
        <w:tab/>
        <w:t>Amend title to conform.</w:t>
      </w:r>
    </w:p>
    <w:p w:rsidR="00B2089E" w:rsidRDefault="00B2089E" w:rsidP="00D326F0">
      <w:pPr>
        <w:tabs>
          <w:tab w:val="clear" w:pos="4104"/>
          <w:tab w:val="clear" w:pos="4320"/>
          <w:tab w:val="clear" w:pos="4536"/>
          <w:tab w:val="clear" w:pos="4752"/>
          <w:tab w:val="clear" w:pos="4968"/>
          <w:tab w:val="clear" w:pos="5184"/>
          <w:tab w:val="clear" w:pos="5400"/>
          <w:tab w:val="clear" w:pos="5616"/>
        </w:tabs>
        <w:rPr>
          <w:snapToGrid w:val="0"/>
          <w:color w:val="auto"/>
        </w:rPr>
      </w:pPr>
    </w:p>
    <w:p w:rsidR="00B2089E" w:rsidRPr="00B2089E" w:rsidRDefault="00B2089E" w:rsidP="00D326F0">
      <w:pPr>
        <w:pStyle w:val="Header"/>
        <w:tabs>
          <w:tab w:val="clear" w:pos="4104"/>
          <w:tab w:val="clear" w:pos="4320"/>
          <w:tab w:val="clear" w:pos="4536"/>
          <w:tab w:val="clear" w:pos="4752"/>
          <w:tab w:val="clear" w:pos="4968"/>
          <w:tab w:val="clear" w:pos="5184"/>
          <w:tab w:val="clear" w:pos="5400"/>
          <w:tab w:val="clear" w:pos="5616"/>
          <w:tab w:val="clear" w:pos="8640"/>
        </w:tabs>
        <w:rPr>
          <w:bCs/>
          <w:color w:val="auto"/>
          <w:szCs w:val="22"/>
        </w:rPr>
      </w:pPr>
      <w:r w:rsidRPr="00B2089E">
        <w:rPr>
          <w:bCs/>
          <w:color w:val="auto"/>
          <w:szCs w:val="22"/>
        </w:rPr>
        <w:tab/>
        <w:t>Senator CAMPSEN explained the amendment.</w:t>
      </w:r>
    </w:p>
    <w:p w:rsidR="00B2089E" w:rsidRDefault="00B2089E" w:rsidP="00D326F0">
      <w:pPr>
        <w:pStyle w:val="Header"/>
        <w:tabs>
          <w:tab w:val="clear" w:pos="4104"/>
          <w:tab w:val="clear" w:pos="4320"/>
          <w:tab w:val="clear" w:pos="4536"/>
          <w:tab w:val="clear" w:pos="4752"/>
          <w:tab w:val="clear" w:pos="4968"/>
          <w:tab w:val="clear" w:pos="5184"/>
          <w:tab w:val="clear" w:pos="5400"/>
          <w:tab w:val="clear" w:pos="5616"/>
          <w:tab w:val="clear" w:pos="8640"/>
        </w:tabs>
        <w:rPr>
          <w:bCs/>
          <w:color w:val="7030A0"/>
          <w:szCs w:val="22"/>
        </w:rPr>
      </w:pPr>
    </w:p>
    <w:p w:rsidR="00B2089E" w:rsidRDefault="00B2089E" w:rsidP="00D326F0">
      <w:pPr>
        <w:pStyle w:val="Header"/>
        <w:tabs>
          <w:tab w:val="clear" w:pos="4104"/>
          <w:tab w:val="clear" w:pos="4320"/>
          <w:tab w:val="clear" w:pos="4536"/>
          <w:tab w:val="clear" w:pos="4752"/>
          <w:tab w:val="clear" w:pos="4968"/>
          <w:tab w:val="clear" w:pos="5184"/>
          <w:tab w:val="clear" w:pos="5400"/>
          <w:tab w:val="clear" w:pos="5616"/>
          <w:tab w:val="clear" w:pos="8640"/>
        </w:tabs>
      </w:pPr>
      <w:r>
        <w:tab/>
        <w:t>On motion of Senator MALLOY, the Bill was carried over.</w:t>
      </w:r>
    </w:p>
    <w:p w:rsidR="00B2089E" w:rsidRPr="0063614E" w:rsidRDefault="00B2089E" w:rsidP="00D326F0">
      <w:pPr>
        <w:pStyle w:val="Header"/>
        <w:tabs>
          <w:tab w:val="clear" w:pos="4104"/>
          <w:tab w:val="clear" w:pos="4320"/>
          <w:tab w:val="clear" w:pos="4536"/>
          <w:tab w:val="clear" w:pos="4752"/>
          <w:tab w:val="clear" w:pos="4968"/>
          <w:tab w:val="clear" w:pos="5184"/>
          <w:tab w:val="clear" w:pos="5400"/>
          <w:tab w:val="clear" w:pos="5616"/>
          <w:tab w:val="clear" w:pos="8640"/>
        </w:tabs>
        <w:rPr>
          <w:bCs/>
          <w:color w:val="7030A0"/>
          <w:szCs w:val="22"/>
        </w:rPr>
      </w:pPr>
    </w:p>
    <w:p w:rsidR="00DB74A4" w:rsidRDefault="007A3E9C" w:rsidP="00D326F0">
      <w:pPr>
        <w:pStyle w:val="Header"/>
        <w:tabs>
          <w:tab w:val="clear" w:pos="4104"/>
          <w:tab w:val="clear" w:pos="4320"/>
          <w:tab w:val="clear" w:pos="4536"/>
          <w:tab w:val="clear" w:pos="4752"/>
          <w:tab w:val="clear" w:pos="4968"/>
          <w:tab w:val="clear" w:pos="5184"/>
          <w:tab w:val="clear" w:pos="5400"/>
          <w:tab w:val="clear" w:pos="5616"/>
          <w:tab w:val="clear" w:pos="8640"/>
        </w:tabs>
        <w:jc w:val="center"/>
        <w:rPr>
          <w:b/>
        </w:rPr>
      </w:pPr>
      <w:r>
        <w:rPr>
          <w:b/>
        </w:rPr>
        <w:t>CARRIED OVER</w:t>
      </w:r>
    </w:p>
    <w:p w:rsidR="00956643" w:rsidRPr="003E14AA" w:rsidRDefault="00956643" w:rsidP="00D326F0">
      <w:pPr>
        <w:tabs>
          <w:tab w:val="clear" w:pos="4104"/>
          <w:tab w:val="clear" w:pos="4320"/>
          <w:tab w:val="clear" w:pos="4536"/>
          <w:tab w:val="clear" w:pos="4752"/>
          <w:tab w:val="clear" w:pos="4968"/>
          <w:tab w:val="clear" w:pos="5184"/>
          <w:tab w:val="clear" w:pos="5400"/>
          <w:tab w:val="clear" w:pos="5616"/>
        </w:tabs>
      </w:pPr>
      <w:r>
        <w:rPr>
          <w:b/>
        </w:rPr>
        <w:tab/>
      </w:r>
      <w:r w:rsidRPr="003E14AA">
        <w:t>H. 4655</w:t>
      </w:r>
      <w:r w:rsidRPr="003E14AA">
        <w:fldChar w:fldCharType="begin"/>
      </w:r>
      <w:r w:rsidRPr="003E14AA">
        <w:instrText xml:space="preserve"> XE "H. 4655" \b </w:instrText>
      </w:r>
      <w:r w:rsidRPr="003E14AA">
        <w:fldChar w:fldCharType="end"/>
      </w:r>
      <w:r w:rsidRPr="003E14AA">
        <w:t xml:space="preserve"> -- Reps. Sandifer and Spires:  </w:t>
      </w:r>
      <w:r w:rsidRPr="003E14AA">
        <w:rPr>
          <w:szCs w:val="30"/>
        </w:rPr>
        <w:t xml:space="preserve">A BILL </w:t>
      </w:r>
      <w:r w:rsidRPr="003E14AA">
        <w:rPr>
          <w:color w:val="000000" w:themeColor="text1"/>
          <w:u w:color="000000" w:themeColor="text1"/>
        </w:rPr>
        <w:t xml:space="preserve">TO AMEND THE CODE OF LAWS OF SOUTH CAROLINA, 1976, TO ENACT THE </w:t>
      </w:r>
      <w:r>
        <w:rPr>
          <w:color w:val="000000" w:themeColor="text1"/>
          <w:u w:color="000000" w:themeColor="text1"/>
        </w:rPr>
        <w:t>“</w:t>
      </w:r>
      <w:r w:rsidRPr="003E14AA">
        <w:rPr>
          <w:color w:val="000000" w:themeColor="text1"/>
          <w:u w:color="000000" w:themeColor="text1"/>
        </w:rPr>
        <w:t>SOUTH CAROLINA INSURANCE DATA SECURITY ACT</w:t>
      </w:r>
      <w:r>
        <w:rPr>
          <w:color w:val="000000" w:themeColor="text1"/>
          <w:u w:color="000000" w:themeColor="text1"/>
        </w:rPr>
        <w:t>”</w:t>
      </w:r>
      <w:r w:rsidRPr="003E14AA">
        <w:rPr>
          <w:color w:val="000000" w:themeColor="text1"/>
          <w:u w:color="000000" w:themeColor="text1"/>
        </w:rPr>
        <w:t xml:space="preserve"> BY ADDING CHAPTER 99 TO TITLE 38 SO AS TO DEFINE NECESSARY TERMS; TO REQUIRE A LICENSEE TO DEVELOP, IMPLEMENT</w:t>
      </w:r>
      <w:r>
        <w:rPr>
          <w:color w:val="000000" w:themeColor="text1"/>
          <w:u w:color="000000" w:themeColor="text1"/>
        </w:rPr>
        <w:t>,</w:t>
      </w:r>
      <w:r w:rsidRPr="003E14AA">
        <w:rPr>
          <w:color w:val="000000" w:themeColor="text1"/>
          <w:u w:color="000000" w:themeColor="text1"/>
        </w:rPr>
        <w:t xml:space="preserve"> AND MAINTAIN A COMPREHENSIVE INFORMATION SECURITY PROGRAM BASED ON THE </w:t>
      </w:r>
      <w:r w:rsidRPr="003E14AA">
        <w:rPr>
          <w:color w:val="000000" w:themeColor="text1"/>
          <w:u w:color="000000" w:themeColor="text1"/>
        </w:rPr>
        <w:lastRenderedPageBreak/>
        <w:t>LICENSEE</w:t>
      </w:r>
      <w:r>
        <w:rPr>
          <w:color w:val="000000" w:themeColor="text1"/>
          <w:u w:color="000000" w:themeColor="text1"/>
        </w:rPr>
        <w:t>’</w:t>
      </w:r>
      <w:r w:rsidRPr="003E14AA">
        <w:rPr>
          <w:color w:val="000000" w:themeColor="text1"/>
          <w:u w:color="000000" w:themeColor="text1"/>
        </w:rPr>
        <w:t>S RISK ASSESSMENT AND TO ESTABLISH CERTAIN REQUIREMENTS FOR THE SECURITY PROGRAM, TO PROVIDE MINIMUM REQUIREMENTS FOR A LICENSEE</w:t>
      </w:r>
      <w:r>
        <w:rPr>
          <w:color w:val="000000" w:themeColor="text1"/>
          <w:u w:color="000000" w:themeColor="text1"/>
        </w:rPr>
        <w:t>’</w:t>
      </w:r>
      <w:r w:rsidRPr="003E14AA">
        <w:rPr>
          <w:color w:val="000000" w:themeColor="text1"/>
          <w:u w:color="000000" w:themeColor="text1"/>
        </w:rPr>
        <w:t>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7A3E9C" w:rsidRDefault="007A3E9C" w:rsidP="00D326F0">
      <w:pPr>
        <w:pStyle w:val="Header"/>
        <w:tabs>
          <w:tab w:val="clear" w:pos="4104"/>
          <w:tab w:val="clear" w:pos="4320"/>
          <w:tab w:val="clear" w:pos="4536"/>
          <w:tab w:val="clear" w:pos="4752"/>
          <w:tab w:val="clear" w:pos="4968"/>
          <w:tab w:val="clear" w:pos="5184"/>
          <w:tab w:val="clear" w:pos="5400"/>
          <w:tab w:val="clear" w:pos="5616"/>
          <w:tab w:val="clear" w:pos="8640"/>
        </w:tabs>
      </w:pPr>
      <w:r>
        <w:tab/>
        <w:t xml:space="preserve">On motion of Senator </w:t>
      </w:r>
      <w:r w:rsidR="00956643">
        <w:t>DAVIS</w:t>
      </w:r>
      <w:r>
        <w:t>, the Bill was carried over.</w:t>
      </w:r>
    </w:p>
    <w:p w:rsidR="007A3E9C" w:rsidRDefault="007A3E9C" w:rsidP="00D326F0">
      <w:pPr>
        <w:pStyle w:val="Header"/>
        <w:tabs>
          <w:tab w:val="clear" w:pos="4104"/>
          <w:tab w:val="clear" w:pos="4320"/>
          <w:tab w:val="clear" w:pos="4536"/>
          <w:tab w:val="clear" w:pos="4752"/>
          <w:tab w:val="clear" w:pos="4968"/>
          <w:tab w:val="clear" w:pos="5184"/>
          <w:tab w:val="clear" w:pos="5400"/>
          <w:tab w:val="clear" w:pos="5616"/>
          <w:tab w:val="clear" w:pos="8640"/>
        </w:tabs>
      </w:pPr>
    </w:p>
    <w:p w:rsidR="00956643" w:rsidRPr="00682C89" w:rsidRDefault="00956643" w:rsidP="00D326F0">
      <w:pPr>
        <w:tabs>
          <w:tab w:val="clear" w:pos="4104"/>
          <w:tab w:val="clear" w:pos="4320"/>
          <w:tab w:val="clear" w:pos="4536"/>
          <w:tab w:val="clear" w:pos="4752"/>
          <w:tab w:val="clear" w:pos="4968"/>
          <w:tab w:val="clear" w:pos="5184"/>
          <w:tab w:val="clear" w:pos="5400"/>
          <w:tab w:val="clear" w:pos="5616"/>
        </w:tabs>
      </w:pPr>
      <w:r>
        <w:tab/>
      </w:r>
      <w:r w:rsidRPr="00682C89">
        <w:t>H. 4656</w:t>
      </w:r>
      <w:r w:rsidRPr="00682C89">
        <w:fldChar w:fldCharType="begin"/>
      </w:r>
      <w:r w:rsidRPr="00682C89">
        <w:instrText xml:space="preserve"> XE "H. 4656" \b </w:instrText>
      </w:r>
      <w:r w:rsidRPr="00682C89">
        <w:fldChar w:fldCharType="end"/>
      </w:r>
      <w:r w:rsidRPr="00682C89">
        <w:t xml:space="preserve"> -- Reps. Sandifer and Spires:  </w:t>
      </w:r>
      <w:r w:rsidRPr="00682C89">
        <w:rPr>
          <w:szCs w:val="30"/>
        </w:rPr>
        <w:t xml:space="preserve">A BILL </w:t>
      </w:r>
      <w:r w:rsidRPr="00682C89">
        <w:rPr>
          <w:color w:val="000000" w:themeColor="text1"/>
          <w:u w:color="000000" w:themeColor="text1"/>
        </w:rPr>
        <w:t>TO AMEND SECTION 38</w:t>
      </w:r>
      <w:r w:rsidRPr="00682C89">
        <w:rPr>
          <w:color w:val="000000" w:themeColor="text1"/>
          <w:u w:color="000000" w:themeColor="text1"/>
        </w:rPr>
        <w:noBreakHyphen/>
        <w:t>9</w:t>
      </w:r>
      <w:r w:rsidRPr="00682C89">
        <w:rPr>
          <w:color w:val="000000" w:themeColor="text1"/>
          <w:u w:color="000000" w:themeColor="text1"/>
        </w:rPr>
        <w:noBreakHyphen/>
        <w:t xml:space="preserve">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t>
      </w:r>
      <w:r w:rsidRPr="00682C89">
        <w:rPr>
          <w:color w:val="000000" w:themeColor="text1"/>
          <w:u w:color="000000" w:themeColor="text1"/>
        </w:rPr>
        <w:lastRenderedPageBreak/>
        <w:t>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682C89">
        <w:rPr>
          <w:color w:val="000000" w:themeColor="text1"/>
          <w:u w:color="000000" w:themeColor="text1"/>
        </w:rPr>
        <w:noBreakHyphen/>
        <w:t>9</w:t>
      </w:r>
      <w:r w:rsidRPr="00682C89">
        <w:rPr>
          <w:color w:val="000000" w:themeColor="text1"/>
          <w:u w:color="000000" w:themeColor="text1"/>
        </w:rPr>
        <w:noBreakHyphen/>
        <w:t>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956643" w:rsidRDefault="00956643" w:rsidP="00D326F0">
      <w:pPr>
        <w:pStyle w:val="Header"/>
        <w:tabs>
          <w:tab w:val="clear" w:pos="4104"/>
          <w:tab w:val="clear" w:pos="4320"/>
          <w:tab w:val="clear" w:pos="4536"/>
          <w:tab w:val="clear" w:pos="4752"/>
          <w:tab w:val="clear" w:pos="4968"/>
          <w:tab w:val="clear" w:pos="5184"/>
          <w:tab w:val="clear" w:pos="5400"/>
          <w:tab w:val="clear" w:pos="5616"/>
          <w:tab w:val="clear" w:pos="8640"/>
        </w:tabs>
      </w:pPr>
      <w:r>
        <w:tab/>
        <w:t>On motion of Senator DAVIS, the Bill was carried over.</w:t>
      </w:r>
    </w:p>
    <w:p w:rsidR="00956643" w:rsidRDefault="00956643" w:rsidP="00D326F0">
      <w:pPr>
        <w:pStyle w:val="Header"/>
        <w:tabs>
          <w:tab w:val="clear" w:pos="4104"/>
          <w:tab w:val="clear" w:pos="4320"/>
          <w:tab w:val="clear" w:pos="4536"/>
          <w:tab w:val="clear" w:pos="4752"/>
          <w:tab w:val="clear" w:pos="4968"/>
          <w:tab w:val="clear" w:pos="5184"/>
          <w:tab w:val="clear" w:pos="5400"/>
          <w:tab w:val="clear" w:pos="5616"/>
          <w:tab w:val="clear" w:pos="8640"/>
        </w:tabs>
      </w:pPr>
    </w:p>
    <w:p w:rsidR="00956643" w:rsidRPr="00BA668C" w:rsidRDefault="00956643" w:rsidP="00D326F0">
      <w:pPr>
        <w:tabs>
          <w:tab w:val="clear" w:pos="4104"/>
          <w:tab w:val="clear" w:pos="4320"/>
          <w:tab w:val="clear" w:pos="4536"/>
          <w:tab w:val="clear" w:pos="4752"/>
          <w:tab w:val="clear" w:pos="4968"/>
          <w:tab w:val="clear" w:pos="5184"/>
          <w:tab w:val="clear" w:pos="5400"/>
          <w:tab w:val="clear" w:pos="5616"/>
        </w:tabs>
        <w:suppressAutoHyphens/>
      </w:pPr>
      <w:r>
        <w:tab/>
      </w:r>
      <w:r w:rsidRPr="00BA668C">
        <w:t>S. 777</w:t>
      </w:r>
      <w:r w:rsidRPr="00BA668C">
        <w:fldChar w:fldCharType="begin"/>
      </w:r>
      <w:r w:rsidRPr="00BA668C">
        <w:instrText xml:space="preserve"> XE "S. 777" \b </w:instrText>
      </w:r>
      <w:r w:rsidRPr="00BA668C">
        <w:fldChar w:fldCharType="end"/>
      </w:r>
      <w:r w:rsidRPr="00BA668C">
        <w:t xml:space="preserve"> -- Senator Senn:  </w:t>
      </w:r>
      <w:r w:rsidRPr="00BA668C">
        <w:rPr>
          <w:szCs w:val="30"/>
        </w:rPr>
        <w:t xml:space="preserve">A BILL </w:t>
      </w:r>
      <w:r w:rsidRPr="00BA668C">
        <w:t xml:space="preserve">TO AMEND SECTIONS 61-4-515 AND 61-6-2016 OF THE 1976 CODE, RELATING TO PERMITS TO PURCHASE AND SELL BEER AND WINE FOR ON-PREMISES CONSUMPTION AND A BIENNIAL LICENSE TO PURCHASE ALCOHOLIC LIQUORS BY THE DRINK AT A MOTORSPORTS ENTERTAINMENT COMPLEX, TENNIS SPECIFIC COMPLEX, OR BASEBALL COMPLEX, TO INCLUDE SOCCER COMPLEX AND TO PROVIDE A DEFINITION FOR </w:t>
      </w:r>
      <w:r>
        <w:t>“</w:t>
      </w:r>
      <w:r w:rsidRPr="00BA668C">
        <w:t>SOCCER COMPLEX.</w:t>
      </w:r>
      <w:r>
        <w:t>”</w:t>
      </w:r>
    </w:p>
    <w:p w:rsidR="00956643" w:rsidRDefault="00956643" w:rsidP="00D326F0">
      <w:pPr>
        <w:pStyle w:val="Header"/>
        <w:tabs>
          <w:tab w:val="clear" w:pos="4104"/>
          <w:tab w:val="clear" w:pos="4320"/>
          <w:tab w:val="clear" w:pos="4536"/>
          <w:tab w:val="clear" w:pos="4752"/>
          <w:tab w:val="clear" w:pos="4968"/>
          <w:tab w:val="clear" w:pos="5184"/>
          <w:tab w:val="clear" w:pos="5400"/>
          <w:tab w:val="clear" w:pos="5616"/>
          <w:tab w:val="clear" w:pos="8640"/>
        </w:tabs>
      </w:pPr>
      <w:r>
        <w:tab/>
        <w:t>On motion of Senator MALLOY, the Bill was carried over.</w:t>
      </w:r>
    </w:p>
    <w:p w:rsidR="00956643" w:rsidRDefault="00956643" w:rsidP="00D326F0">
      <w:pPr>
        <w:pStyle w:val="Header"/>
        <w:tabs>
          <w:tab w:val="clear" w:pos="4104"/>
          <w:tab w:val="clear" w:pos="4320"/>
          <w:tab w:val="clear" w:pos="4536"/>
          <w:tab w:val="clear" w:pos="4752"/>
          <w:tab w:val="clear" w:pos="4968"/>
          <w:tab w:val="clear" w:pos="5184"/>
          <w:tab w:val="clear" w:pos="5400"/>
          <w:tab w:val="clear" w:pos="5616"/>
          <w:tab w:val="clear" w:pos="8640"/>
        </w:tabs>
      </w:pPr>
    </w:p>
    <w:p w:rsidR="00992640" w:rsidRPr="006257D4" w:rsidRDefault="00992640" w:rsidP="00D326F0">
      <w:pPr>
        <w:tabs>
          <w:tab w:val="clear" w:pos="4104"/>
          <w:tab w:val="clear" w:pos="4320"/>
          <w:tab w:val="clear" w:pos="4536"/>
          <w:tab w:val="clear" w:pos="4752"/>
          <w:tab w:val="clear" w:pos="4968"/>
          <w:tab w:val="clear" w:pos="5184"/>
          <w:tab w:val="clear" w:pos="5400"/>
          <w:tab w:val="clear" w:pos="5616"/>
        </w:tabs>
        <w:suppressAutoHyphens/>
      </w:pPr>
      <w:r>
        <w:tab/>
      </w:r>
      <w:r w:rsidRPr="006257D4">
        <w:t>H. 3055</w:t>
      </w:r>
      <w:r w:rsidRPr="006257D4">
        <w:fldChar w:fldCharType="begin"/>
      </w:r>
      <w:r w:rsidRPr="006257D4">
        <w:instrText xml:space="preserve"> XE "H. 3055" \b </w:instrText>
      </w:r>
      <w:r w:rsidRPr="006257D4">
        <w:fldChar w:fldCharType="end"/>
      </w:r>
      <w:r w:rsidRPr="006257D4">
        <w:t xml:space="preserve"> -- Reps. Robinson</w:t>
      </w:r>
      <w:r w:rsidRPr="006257D4">
        <w:noBreakHyphen/>
        <w:t xml:space="preserve">Simpson, Clyburn, Gilliard, Mack, King and Henegan:  </w:t>
      </w:r>
      <w:r w:rsidRPr="006257D4">
        <w:rPr>
          <w:szCs w:val="30"/>
        </w:rPr>
        <w:t xml:space="preserve">A BILL </w:t>
      </w:r>
      <w:r w:rsidRPr="006257D4">
        <w:t xml:space="preserve">TO AMEND THE CODE OF LAWS OF SOUTH CAROLINA, 1976, SO AS TO ENACT THE “RESTORATIVE JUVENILE PRACTICES AND APPROACHES ACT” BY CREATING THE “JUVENILE RESTORATIVE PRACTICES STUDY COMMITTEE” </w:t>
      </w:r>
      <w:r w:rsidRPr="006257D4">
        <w:rPr>
          <w:u w:color="000000" w:themeColor="text1"/>
        </w:rPr>
        <w:t>TO REVIEW JUVENILE JUSTICE LAWS AND MAKE RECOMMENDATIONS CONCERNING RELATED REFORMS; AND TO PROVIDE FOR THE COMPOSITION, DUTIES, STAFFING, AND DISSOLUTION OF THE COMMITTEE.</w:t>
      </w:r>
    </w:p>
    <w:p w:rsidR="00992640" w:rsidRDefault="00992640" w:rsidP="00D326F0">
      <w:pPr>
        <w:pStyle w:val="Header"/>
        <w:tabs>
          <w:tab w:val="clear" w:pos="4104"/>
          <w:tab w:val="clear" w:pos="4320"/>
          <w:tab w:val="clear" w:pos="4536"/>
          <w:tab w:val="clear" w:pos="4752"/>
          <w:tab w:val="clear" w:pos="4968"/>
          <w:tab w:val="clear" w:pos="5184"/>
          <w:tab w:val="clear" w:pos="5400"/>
          <w:tab w:val="clear" w:pos="5616"/>
          <w:tab w:val="clear" w:pos="8640"/>
        </w:tabs>
      </w:pPr>
      <w:r>
        <w:tab/>
        <w:t>On motion of Senator MALLOY, the Bill was carried over.</w:t>
      </w:r>
    </w:p>
    <w:p w:rsidR="00992640" w:rsidRDefault="00992640" w:rsidP="00D326F0">
      <w:pPr>
        <w:pStyle w:val="Header"/>
        <w:tabs>
          <w:tab w:val="clear" w:pos="4104"/>
          <w:tab w:val="clear" w:pos="4320"/>
          <w:tab w:val="clear" w:pos="4536"/>
          <w:tab w:val="clear" w:pos="4752"/>
          <w:tab w:val="clear" w:pos="4968"/>
          <w:tab w:val="clear" w:pos="5184"/>
          <w:tab w:val="clear" w:pos="5400"/>
          <w:tab w:val="clear" w:pos="5616"/>
          <w:tab w:val="clear" w:pos="8640"/>
        </w:tabs>
      </w:pPr>
    </w:p>
    <w:p w:rsidR="00992640" w:rsidRPr="008C7977" w:rsidRDefault="00992640" w:rsidP="00D326F0">
      <w:pPr>
        <w:tabs>
          <w:tab w:val="clear" w:pos="4104"/>
          <w:tab w:val="clear" w:pos="4320"/>
          <w:tab w:val="clear" w:pos="4536"/>
          <w:tab w:val="clear" w:pos="4752"/>
          <w:tab w:val="clear" w:pos="4968"/>
          <w:tab w:val="clear" w:pos="5184"/>
          <w:tab w:val="clear" w:pos="5400"/>
          <w:tab w:val="clear" w:pos="5616"/>
        </w:tabs>
        <w:suppressAutoHyphens/>
      </w:pPr>
      <w:r>
        <w:tab/>
      </w:r>
      <w:r w:rsidRPr="008C7977">
        <w:t>S. 759</w:t>
      </w:r>
      <w:r w:rsidRPr="008C7977">
        <w:fldChar w:fldCharType="begin"/>
      </w:r>
      <w:r w:rsidRPr="008C7977">
        <w:instrText xml:space="preserve"> XE "S. 759" \b </w:instrText>
      </w:r>
      <w:r w:rsidRPr="008C7977">
        <w:fldChar w:fldCharType="end"/>
      </w:r>
      <w:r w:rsidRPr="008C7977">
        <w:t xml:space="preserve"> -- Senator Rankin:  </w:t>
      </w:r>
      <w:r w:rsidRPr="008C7977">
        <w:rPr>
          <w:szCs w:val="30"/>
        </w:rPr>
        <w:t xml:space="preserve">A BILL </w:t>
      </w:r>
      <w:r w:rsidRPr="008C7977">
        <w:rPr>
          <w:color w:val="000000" w:themeColor="text1"/>
          <w:u w:color="000000" w:themeColor="text1"/>
        </w:rPr>
        <w:t>TO AMEND SECTION 12</w:t>
      </w:r>
      <w:r w:rsidRPr="008C7977">
        <w:rPr>
          <w:color w:val="000000" w:themeColor="text1"/>
          <w:u w:color="000000" w:themeColor="text1"/>
        </w:rPr>
        <w:noBreakHyphen/>
        <w:t>37</w:t>
      </w:r>
      <w:r w:rsidRPr="008C7977">
        <w:rPr>
          <w:color w:val="000000" w:themeColor="text1"/>
          <w:u w:color="000000" w:themeColor="text1"/>
        </w:rPr>
        <w:noBreakHyphen/>
        <w:t xml:space="preserve">220, AS AMENDED, CODE OF LAWS OF SOUTH </w:t>
      </w:r>
      <w:r w:rsidRPr="008C7977">
        <w:rPr>
          <w:color w:val="000000" w:themeColor="text1"/>
          <w:u w:color="000000" w:themeColor="text1"/>
        </w:rPr>
        <w:lastRenderedPageBreak/>
        <w:t>CAROLINA, 1976, RELATING TO PROPERTY TAX EXEMPTIONS, SO AS TO ALLOW AN EXEMPTION FOR THE DWELLING HOUSE AND ONE ACRE OF LAND FOR A PERSON WITH A BRAIN OR SPINAL CORD INJURY.</w:t>
      </w:r>
    </w:p>
    <w:p w:rsidR="00992640" w:rsidRDefault="00992640" w:rsidP="00D326F0">
      <w:pPr>
        <w:pStyle w:val="Header"/>
        <w:tabs>
          <w:tab w:val="clear" w:pos="4104"/>
          <w:tab w:val="clear" w:pos="4320"/>
          <w:tab w:val="clear" w:pos="4536"/>
          <w:tab w:val="clear" w:pos="4752"/>
          <w:tab w:val="clear" w:pos="4968"/>
          <w:tab w:val="clear" w:pos="5184"/>
          <w:tab w:val="clear" w:pos="5400"/>
          <w:tab w:val="clear" w:pos="5616"/>
          <w:tab w:val="clear" w:pos="8640"/>
        </w:tabs>
      </w:pPr>
      <w:r>
        <w:tab/>
        <w:t>On motion of Senator RANKIN, the Bill was carried over.</w:t>
      </w:r>
    </w:p>
    <w:p w:rsidR="00992640" w:rsidRDefault="00992640" w:rsidP="00D326F0">
      <w:pPr>
        <w:pStyle w:val="Header"/>
        <w:tabs>
          <w:tab w:val="clear" w:pos="4104"/>
          <w:tab w:val="clear" w:pos="4320"/>
          <w:tab w:val="clear" w:pos="4536"/>
          <w:tab w:val="clear" w:pos="4752"/>
          <w:tab w:val="clear" w:pos="4968"/>
          <w:tab w:val="clear" w:pos="5184"/>
          <w:tab w:val="clear" w:pos="5400"/>
          <w:tab w:val="clear" w:pos="5616"/>
          <w:tab w:val="clear" w:pos="8640"/>
        </w:tabs>
      </w:pPr>
    </w:p>
    <w:p w:rsidR="00B41A04" w:rsidRPr="008A10FD" w:rsidRDefault="00B41A04" w:rsidP="00D326F0">
      <w:pPr>
        <w:tabs>
          <w:tab w:val="clear" w:pos="4104"/>
          <w:tab w:val="clear" w:pos="4320"/>
          <w:tab w:val="clear" w:pos="4536"/>
          <w:tab w:val="clear" w:pos="4752"/>
          <w:tab w:val="clear" w:pos="4968"/>
          <w:tab w:val="clear" w:pos="5184"/>
          <w:tab w:val="clear" w:pos="5400"/>
          <w:tab w:val="clear" w:pos="5616"/>
        </w:tabs>
        <w:suppressAutoHyphens/>
      </w:pPr>
      <w:r>
        <w:tab/>
      </w:r>
      <w:r w:rsidRPr="008A10FD">
        <w:t>S. 773</w:t>
      </w:r>
      <w:r w:rsidRPr="008A10FD">
        <w:fldChar w:fldCharType="begin"/>
      </w:r>
      <w:r w:rsidRPr="008A10FD">
        <w:instrText xml:space="preserve"> XE "S. 773" \b </w:instrText>
      </w:r>
      <w:r w:rsidRPr="008A10FD">
        <w:fldChar w:fldCharType="end"/>
      </w:r>
      <w:r w:rsidRPr="008A10FD">
        <w:t xml:space="preserve"> -- Senator Rice:  </w:t>
      </w:r>
      <w:r w:rsidRPr="008A10FD">
        <w:rPr>
          <w:szCs w:val="30"/>
        </w:rPr>
        <w:t xml:space="preserve">A BILL </w:t>
      </w:r>
      <w:r w:rsidRPr="008A10FD">
        <w:t>TO AMEND SECTION 56</w:t>
      </w:r>
      <w:r w:rsidRPr="008A10FD">
        <w:noBreakHyphen/>
        <w:t>5</w:t>
      </w:r>
      <w:r w:rsidRPr="008A10FD">
        <w:noBreakHyphen/>
        <w:t>750, CODE OF LAWS OF SOUTH CAROLINA, 1976, RELATING TO THE OFFENSE OF FAILURE TO STOP A MOTOR VEHICLE WHEN SIGNALED BY A LAW ENFORCEMENT VEHICLE, SO AS TO INCREASE THE PENALTIES FOR VIOLATIONS OF THIS PROVISION.</w:t>
      </w:r>
    </w:p>
    <w:p w:rsidR="00B41A04" w:rsidRDefault="00B41A04" w:rsidP="00D326F0">
      <w:pPr>
        <w:pStyle w:val="Header"/>
        <w:tabs>
          <w:tab w:val="clear" w:pos="4104"/>
          <w:tab w:val="clear" w:pos="4320"/>
          <w:tab w:val="clear" w:pos="4536"/>
          <w:tab w:val="clear" w:pos="4752"/>
          <w:tab w:val="clear" w:pos="4968"/>
          <w:tab w:val="clear" w:pos="5184"/>
          <w:tab w:val="clear" w:pos="5400"/>
          <w:tab w:val="clear" w:pos="5616"/>
          <w:tab w:val="clear" w:pos="8640"/>
        </w:tabs>
      </w:pPr>
      <w:r>
        <w:tab/>
        <w:t>On motion of Senator RICE, the Bill was carried over.</w:t>
      </w:r>
    </w:p>
    <w:p w:rsidR="00992640" w:rsidRDefault="00992640" w:rsidP="00D326F0">
      <w:pPr>
        <w:pStyle w:val="Header"/>
        <w:tabs>
          <w:tab w:val="clear" w:pos="4104"/>
          <w:tab w:val="clear" w:pos="4320"/>
          <w:tab w:val="clear" w:pos="4536"/>
          <w:tab w:val="clear" w:pos="4752"/>
          <w:tab w:val="clear" w:pos="4968"/>
          <w:tab w:val="clear" w:pos="5184"/>
          <w:tab w:val="clear" w:pos="5400"/>
          <w:tab w:val="clear" w:pos="5616"/>
          <w:tab w:val="clear" w:pos="8640"/>
        </w:tabs>
      </w:pPr>
    </w:p>
    <w:p w:rsidR="00B41A04" w:rsidRPr="00575F1F" w:rsidRDefault="00B41A04" w:rsidP="00D326F0">
      <w:pPr>
        <w:tabs>
          <w:tab w:val="clear" w:pos="4104"/>
          <w:tab w:val="clear" w:pos="4320"/>
          <w:tab w:val="clear" w:pos="4536"/>
          <w:tab w:val="clear" w:pos="4752"/>
          <w:tab w:val="clear" w:pos="4968"/>
          <w:tab w:val="clear" w:pos="5184"/>
          <w:tab w:val="clear" w:pos="5400"/>
          <w:tab w:val="clear" w:pos="5616"/>
        </w:tabs>
        <w:suppressAutoHyphens/>
      </w:pPr>
      <w:r>
        <w:tab/>
      </w:r>
      <w:r w:rsidRPr="00575F1F">
        <w:t>H. 4705</w:t>
      </w:r>
      <w:r w:rsidRPr="00575F1F">
        <w:fldChar w:fldCharType="begin"/>
      </w:r>
      <w:r w:rsidRPr="00575F1F">
        <w:instrText xml:space="preserve"> XE "H. 4705" \b </w:instrText>
      </w:r>
      <w:r w:rsidRPr="00575F1F">
        <w:fldChar w:fldCharType="end"/>
      </w:r>
      <w:r w:rsidRPr="00575F1F">
        <w:t xml:space="preserve"> -- </w:t>
      </w:r>
      <w:r>
        <w:t>Reps. Bannister, Elliott, Arrington, Long, Chumley, B. Newton, Martin, Henderson</w:t>
      </w:r>
      <w:r>
        <w:noBreakHyphen/>
        <w:t>Myers, G.R. Smith, Trantham, Bryant, Hamilton, Hixon, S. Rivers, Stringer, Brawley and Ballentine</w:t>
      </w:r>
      <w:r w:rsidRPr="00575F1F">
        <w:t xml:space="preserve">:  </w:t>
      </w:r>
      <w:r w:rsidRPr="00575F1F">
        <w:rPr>
          <w:szCs w:val="30"/>
        </w:rPr>
        <w:t xml:space="preserve">A BILL </w:t>
      </w:r>
      <w:r w:rsidRPr="00575F1F">
        <w:rPr>
          <w:color w:val="000000" w:themeColor="text1"/>
          <w:u w:color="000000" w:themeColor="text1"/>
        </w:rPr>
        <w:t>TO AMEND SECTION 63</w:t>
      </w:r>
      <w:r w:rsidRPr="00575F1F">
        <w:rPr>
          <w:color w:val="000000" w:themeColor="text1"/>
          <w:u w:color="000000" w:themeColor="text1"/>
        </w:rPr>
        <w:noBreakHyphen/>
        <w:t>7</w:t>
      </w:r>
      <w:r w:rsidRPr="00575F1F">
        <w:rPr>
          <w:color w:val="000000" w:themeColor="text1"/>
          <w:u w:color="000000" w:themeColor="text1"/>
        </w:rPr>
        <w:noBreakHyphen/>
        <w:t>310, AS AMENDED, CODE OF LAWS OF SOUTH CAROLINA, 1976, RELATING TO MANDATED REPORTERS OF CHILD ABUSE OR NEGLECT, SO AS TO ADD RELIGIOUS COUNSELORS AS MANDATED REPORTERS.</w:t>
      </w:r>
    </w:p>
    <w:p w:rsidR="00B41A04" w:rsidRDefault="00B41A04" w:rsidP="00D326F0">
      <w:pPr>
        <w:pStyle w:val="Header"/>
        <w:tabs>
          <w:tab w:val="clear" w:pos="4104"/>
          <w:tab w:val="clear" w:pos="4320"/>
          <w:tab w:val="clear" w:pos="4536"/>
          <w:tab w:val="clear" w:pos="4752"/>
          <w:tab w:val="clear" w:pos="4968"/>
          <w:tab w:val="clear" w:pos="5184"/>
          <w:tab w:val="clear" w:pos="5400"/>
          <w:tab w:val="clear" w:pos="5616"/>
          <w:tab w:val="clear" w:pos="8640"/>
        </w:tabs>
      </w:pPr>
      <w:r>
        <w:tab/>
        <w:t>Senator YOUNG explained the Bill.</w:t>
      </w:r>
    </w:p>
    <w:p w:rsidR="009950F1" w:rsidRDefault="009950F1" w:rsidP="00D326F0">
      <w:pPr>
        <w:pStyle w:val="Header"/>
        <w:tabs>
          <w:tab w:val="clear" w:pos="4104"/>
          <w:tab w:val="clear" w:pos="4320"/>
          <w:tab w:val="clear" w:pos="4536"/>
          <w:tab w:val="clear" w:pos="4752"/>
          <w:tab w:val="clear" w:pos="4968"/>
          <w:tab w:val="clear" w:pos="5184"/>
          <w:tab w:val="clear" w:pos="5400"/>
          <w:tab w:val="clear" w:pos="5616"/>
          <w:tab w:val="clear" w:pos="8640"/>
        </w:tabs>
      </w:pPr>
    </w:p>
    <w:p w:rsidR="00B41A04" w:rsidRDefault="00B41A04" w:rsidP="00D326F0">
      <w:pPr>
        <w:pStyle w:val="Header"/>
        <w:tabs>
          <w:tab w:val="clear" w:pos="4104"/>
          <w:tab w:val="clear" w:pos="4320"/>
          <w:tab w:val="clear" w:pos="4536"/>
          <w:tab w:val="clear" w:pos="4752"/>
          <w:tab w:val="clear" w:pos="4968"/>
          <w:tab w:val="clear" w:pos="5184"/>
          <w:tab w:val="clear" w:pos="5400"/>
          <w:tab w:val="clear" w:pos="5616"/>
          <w:tab w:val="clear" w:pos="8640"/>
        </w:tabs>
      </w:pPr>
      <w:r>
        <w:tab/>
        <w:t>On motion of Senator M.B. MATTHEWS, the Bill was carried over.</w:t>
      </w:r>
    </w:p>
    <w:p w:rsidR="00B41A04" w:rsidRDefault="00B41A04" w:rsidP="00D326F0">
      <w:pPr>
        <w:pStyle w:val="Header"/>
        <w:tabs>
          <w:tab w:val="clear" w:pos="4104"/>
          <w:tab w:val="clear" w:pos="4320"/>
          <w:tab w:val="clear" w:pos="4536"/>
          <w:tab w:val="clear" w:pos="4752"/>
          <w:tab w:val="clear" w:pos="4968"/>
          <w:tab w:val="clear" w:pos="5184"/>
          <w:tab w:val="clear" w:pos="5400"/>
          <w:tab w:val="clear" w:pos="5616"/>
          <w:tab w:val="clear" w:pos="8640"/>
        </w:tabs>
      </w:pPr>
    </w:p>
    <w:p w:rsidR="007A3E9C" w:rsidRDefault="007A3E9C" w:rsidP="00D326F0">
      <w:pPr>
        <w:pStyle w:val="Header"/>
        <w:tabs>
          <w:tab w:val="clear" w:pos="4104"/>
          <w:tab w:val="clear" w:pos="4320"/>
          <w:tab w:val="clear" w:pos="4536"/>
          <w:tab w:val="clear" w:pos="4752"/>
          <w:tab w:val="clear" w:pos="4968"/>
          <w:tab w:val="clear" w:pos="5184"/>
          <w:tab w:val="clear" w:pos="5400"/>
          <w:tab w:val="clear" w:pos="5616"/>
          <w:tab w:val="clear" w:pos="8640"/>
        </w:tabs>
        <w:jc w:val="center"/>
        <w:rPr>
          <w:b/>
        </w:rPr>
      </w:pPr>
      <w:r>
        <w:rPr>
          <w:b/>
        </w:rPr>
        <w:t>ADOPTED</w:t>
      </w:r>
    </w:p>
    <w:p w:rsidR="007A3E9C" w:rsidRDefault="007A3E9C" w:rsidP="00D326F0">
      <w:pPr>
        <w:tabs>
          <w:tab w:val="clear" w:pos="4104"/>
          <w:tab w:val="clear" w:pos="4320"/>
          <w:tab w:val="clear" w:pos="4536"/>
          <w:tab w:val="clear" w:pos="4752"/>
          <w:tab w:val="clear" w:pos="4968"/>
          <w:tab w:val="clear" w:pos="5184"/>
          <w:tab w:val="clear" w:pos="5400"/>
          <w:tab w:val="clear" w:pos="5616"/>
        </w:tabs>
        <w:suppressAutoHyphens/>
        <w:rPr>
          <w:color w:val="000000" w:themeColor="text1"/>
          <w:u w:color="000000" w:themeColor="text1"/>
        </w:rPr>
      </w:pPr>
      <w:r>
        <w:rPr>
          <w:b/>
        </w:rPr>
        <w:tab/>
      </w:r>
      <w:r w:rsidRPr="00DB754E">
        <w:t>S. 1161</w:t>
      </w:r>
      <w:r w:rsidRPr="00DB754E">
        <w:fldChar w:fldCharType="begin"/>
      </w:r>
      <w:r w:rsidRPr="00DB754E">
        <w:instrText xml:space="preserve"> XE "S. 1161" \b </w:instrText>
      </w:r>
      <w:r w:rsidRPr="00DB754E">
        <w:fldChar w:fldCharType="end"/>
      </w:r>
      <w:r w:rsidRPr="00DB754E">
        <w:t xml:space="preserve"> -- Senators Peeler, Scott, Alexander and Verdin:  </w:t>
      </w:r>
      <w:r w:rsidRPr="00DB754E">
        <w:rPr>
          <w:szCs w:val="30"/>
        </w:rPr>
        <w:t xml:space="preserve">A CONCURRENT RESOLUTION </w:t>
      </w:r>
      <w:r w:rsidRPr="00DB754E">
        <w:t xml:space="preserve">TO </w:t>
      </w:r>
      <w:r w:rsidRPr="00DB754E">
        <w:rPr>
          <w:color w:val="000000" w:themeColor="text1"/>
          <w:u w:color="000000" w:themeColor="text1"/>
        </w:rPr>
        <w:t>FIX NOON ON WEDNESDAY, MAY 2, 2018, AS THE TIME TO ELECT A MEMBER TO THE BOARD OF TRUSTEES OF LANDER UNIVERSITY TO FILL THE TERM OF THE MEMBER FOR THE AT</w:t>
      </w:r>
      <w:r w:rsidRPr="00DB754E">
        <w:rPr>
          <w:color w:val="000000" w:themeColor="text1"/>
          <w:u w:color="000000" w:themeColor="text1"/>
        </w:rPr>
        <w:noBreakHyphen/>
        <w:t>LARGE SEAT 8, WHOSE TERM WILL EXPIRE JUNE 30, 2022; THE TERM OF THE MEMBER FOR THE AT</w:t>
      </w:r>
      <w:r w:rsidRPr="00DB754E">
        <w:rPr>
          <w:color w:val="000000" w:themeColor="text1"/>
          <w:u w:color="000000" w:themeColor="text1"/>
        </w:rPr>
        <w:noBreakHyphen/>
        <w:t>LARGE SEAT 9, WHOSE TERM WILL EXPIRE JUNE 30, 2022; THE TERM OF THE MEMBER FOR THE AT</w:t>
      </w:r>
      <w:r w:rsidRPr="00DB754E">
        <w:rPr>
          <w:color w:val="000000" w:themeColor="text1"/>
          <w:u w:color="000000" w:themeColor="text1"/>
        </w:rPr>
        <w:noBreakHyphen/>
        <w:t>LARGE SEAT 10, WHOSE TERM WILL EXPIRE JUNE 30, 2022; THE TERM OF THE MEMBER FOR THE AT</w:t>
      </w:r>
      <w:r w:rsidRPr="00DB754E">
        <w:rPr>
          <w:color w:val="000000" w:themeColor="text1"/>
          <w:u w:color="000000" w:themeColor="text1"/>
        </w:rPr>
        <w:noBreakHyphen/>
        <w:t>LARGE SEAT 11, WHOSE TERM WILL EXPIRE JUNE 30, 2022; THE TERM OF THE MEMBER FOR THE AT</w:t>
      </w:r>
      <w:r w:rsidRPr="00DB754E">
        <w:rPr>
          <w:color w:val="000000" w:themeColor="text1"/>
          <w:u w:color="000000" w:themeColor="text1"/>
        </w:rPr>
        <w:noBreakHyphen/>
        <w:t>LARGE SEAT 12, WHOSE TERM WILL EXPIRE JUNE 30, 2022; THE TERM OF THE MEMBER FOR THE AT</w:t>
      </w:r>
      <w:r w:rsidRPr="00DB754E">
        <w:rPr>
          <w:color w:val="000000" w:themeColor="text1"/>
          <w:u w:color="000000" w:themeColor="text1"/>
        </w:rPr>
        <w:noBreakHyphen/>
        <w:t xml:space="preserve">LARGE SEAT 13, WHOSE TERM WILL </w:t>
      </w:r>
      <w:r w:rsidRPr="00DB754E">
        <w:rPr>
          <w:color w:val="000000" w:themeColor="text1"/>
          <w:u w:color="000000" w:themeColor="text1"/>
        </w:rPr>
        <w:lastRenderedPageBreak/>
        <w:t>EXPIRE JUNE 30, 2022; THE TERM OF THE MEMBER FOR THE AT</w:t>
      </w:r>
      <w:r w:rsidRPr="00DB754E">
        <w:rPr>
          <w:color w:val="000000" w:themeColor="text1"/>
          <w:u w:color="000000" w:themeColor="text1"/>
        </w:rPr>
        <w:noBreakHyphen/>
        <w:t>LARGE SEAT 14, WHOSE TERM WILL EXPIRE JUNE 30, 2022; THE TERM OF THE MEMBER FOR THE AT</w:t>
      </w:r>
      <w:r w:rsidRPr="00DB754E">
        <w:rPr>
          <w:color w:val="000000" w:themeColor="text1"/>
          <w:u w:color="000000" w:themeColor="text1"/>
        </w:rPr>
        <w:noBreakHyphen/>
        <w:t xml:space="preserve">LARGE SEAT 15, WHOSE TERM WILL EXPIRE JUNE 30, 2022; AND FOR THE PURPOSE OF ELECTING A MEMBER TO THE BOARD OF TRUSTEES OF THE MEDICAL UNIVERSITY OF SOUTH CAROLINA TO FILL THE TERM OF THE MEMBER FOR THE FIRST CONGRESSIONAL DISTRICT, MEDICAL SEAT, FOR A TERM TO EXPIRE JUNE 30, 2022; THE MEMBER FOR THE SECOND CONGRESSIONAL DISTRICT, MEDICAL SEAT, FOR A TERM TO EXPIRE JUNE 30, 2022; THE MEMBER FOR THE THIRD CONGRESSIONAL DISTRICT, MEDICAL SEAT, FOR A TERM TO EXPIRE JUNE 30, 2022; THE MEMBER FOR THE FOURTH CONGRESSIONAL DISTRICT, LAY SEAT, FOR A TERM TO EXPIRE JUNE 30, 2022; THE MEMBER FOR THE FIFTH CONGRESSIONAL DISTRICT, LAY SEAT, FOR A TERM TO EXPIRE JUNE 30, 2022; THE MEMBER FOR THE SIXTH CONGRESSIONAL DISTRICT, MEDICAL SEAT, FOR A TERM TO EXPIRE JUNE 30, 2022; AND THE MEMBER FOR THE SEVENTH CONGRESSIONAL DISTRICT, LAY SEAT, FOR A TERM TO EXPIRE JUNE 30, 2022; AND FOR THE PURPOSE OF ELECTING A MEMBER TO THE BOARD OF TRUSTEES FOR THE UNIVERSITY OF SOUTH CAROLINA TO FILL THE TERM OF THE MEMBER FOR THE FIRST JUDICIAL CIRCUIT, FOR A TERM TO EXPIRE JUNE 30, 2022; THE MEMBER FOR THE THIRD JUDICIAL CIRCUIT, FOR A TERM TO EXPIRE JUNE 30, 2022; THE MEMBER FOR THE FIFTH JUDICIAL CIRCUIT, FOR A TERM TO EXPIRE JUNE 30, 2022; THE MEMBER FOR THE SEVENTH JUDICIAL CIRCUIT, FOR A TERM TO EXPIRE JUNE 30, 2022; THE MEMBER FOR THE NINTH JUDICIAL CIRCUIT, FOR A TERM TO EXPIRE JUNE 30, 2022; THE MEMBER FOR THE ELEVENTH JUDICIAL CIRCUIT, FOR A TERM TO EXPIRE JUNE 30, 2022; THE MEMBER FOR THE TWELFTH JUDICIAL CIRCUIT, FOR A TERM TO EXPIRE JUNE 30, 2022; AND THE MEMBER FOR THE THIRTEENTH JUDICIAL CIRCUIT, FOR A TERM TO EXPIRE JUNE 30, 2022; AND FOR THE PURPOSE OF ELECTING A MEMBER TO THE BOARD OF TRUSTEES FOR THE SOUTH CAROLINA STATE UNIVERSITY TO FILL THE TERM OF THE MEMBER FOR THE FIRST CONGRESSIONAL DISTRICT, SEAT 1, FOR A TERM TO EXPIRE JUNE 30, 2022; THE MEMBER FOR THE SECOND CONGRESSIONAL DISTRICT, SEAT 2, FOR A TERM TO </w:t>
      </w:r>
      <w:r w:rsidRPr="00DB754E">
        <w:rPr>
          <w:color w:val="000000" w:themeColor="text1"/>
          <w:u w:color="000000" w:themeColor="text1"/>
        </w:rPr>
        <w:lastRenderedPageBreak/>
        <w:t>EXPIRE JUNE 30, 2020; THE MEMBER FOR THE THIRD CONGRESSIONAL DISTRICT, SEAT 3, FOR A TERM TO EXPIRE JUNE 30, 2022; THE MEMBER FOR THE FOURTH CONGRESSIONAL DISTRICT, SEAT 4, FOR A TERM TO EXPIRE JUNE 30, 2020; THE MEMBER FOR THE FIFTH CONGRESSIONAL DISTRICT, SEAT 5, FOR A TERM TO EXPIRE JUNE 30, 2022; THE MEMBER FOR THE SIXTH CONGRESSIONAL DISTRICT, SEAT 6, FOR A TERM TO EXPIRE JUNE 30, 2020; THE MEMBER FOR THE SEVENTH CONGRESSIONAL DISTRICT, SEAT 7, FOR A TERM TO EXPIRE JUNE 30, 2022; THE TERM OF THE MEMBER FOR THE AT</w:t>
      </w:r>
      <w:r w:rsidRPr="00DB754E">
        <w:rPr>
          <w:color w:val="000000" w:themeColor="text1"/>
          <w:u w:color="000000" w:themeColor="text1"/>
        </w:rPr>
        <w:noBreakHyphen/>
        <w:t>LARGE SEAT 8, WHOSE TERM WILL EXPIRE JUNE 30, 2020; THE TERM OF THE MEMBER FOR THE AT</w:t>
      </w:r>
      <w:r w:rsidRPr="00DB754E">
        <w:rPr>
          <w:color w:val="000000" w:themeColor="text1"/>
          <w:u w:color="000000" w:themeColor="text1"/>
        </w:rPr>
        <w:noBreakHyphen/>
        <w:t>LARGE SEAT 9, WHOSE TERM WILL EXPIRE JUNE 30, 2022; THE TERM OF THE MEMBER FOR THE AT</w:t>
      </w:r>
      <w:r w:rsidRPr="00DB754E">
        <w:rPr>
          <w:color w:val="000000" w:themeColor="text1"/>
          <w:u w:color="000000" w:themeColor="text1"/>
        </w:rPr>
        <w:noBreakHyphen/>
        <w:t>LARGE SEAT 10, WHOSE TERM WILL EXPIRE JUNE 30, 2020; THE TERM OF THE MEMBER FOR THE AT</w:t>
      </w:r>
      <w:r w:rsidRPr="00DB754E">
        <w:rPr>
          <w:color w:val="000000" w:themeColor="text1"/>
          <w:u w:color="000000" w:themeColor="text1"/>
        </w:rPr>
        <w:noBreakHyphen/>
        <w:t>LARGE SEAT 11, WHOSE TERM WILL EXPIRE JUNE 30, 2022; AND THE TERM OF THE MEMBER FOR THE AT</w:t>
      </w:r>
      <w:r w:rsidRPr="00DB754E">
        <w:rPr>
          <w:color w:val="000000" w:themeColor="text1"/>
          <w:u w:color="000000" w:themeColor="text1"/>
        </w:rPr>
        <w:noBreakHyphen/>
        <w:t>LARGE SEAT 12, WHOSE TERM WILL EXPIRE JUNE 30, 2020; AND FOR THE PURPOSE OF ELECTING A MEMBER TO THE BOARD OF TRUSTEES FOR THE COLLEGE OF CHARLESTON TO FILL THE TERM OF THE MEMBER FROM THE FIRST CONGRESSIONAL DISTRICT, SEAT 1, FOR A TERM TO EXPIRE JUNE 30, 2022; THE MEMBER FROM THE SECOND CONGRESSIONAL DISTRICT, SEAT 3, FOR A TERM TO EXPIRE JUNE 30, 2022; THE MEMBER FROM THE THIRD CONGRESSIONAL DISTRICT, SEAT 5, FOR A TERM TO EXPIRE JUNE 30, 2022; THE MEMBER FROM THE FOURTH CONGRESSIONAL DISTRICT, SEAT 7, FOR A TERM TO EXPIRE JUNE 30, 2022; THE MEMBER FROM THE FIFTH CONGRESSIONAL DISTRICT, SEAT 9, FOR A TERM TO EXPIRE JUNE 30, 2022; THE MEMBER FROM THE SIXTH CONGRESSIONAL DISTRICT, SEAT 11, FOR A TERM TO EXPIRE JUNE 30, 2022; THE MEMBER FROM THE SEVENTH CONGRESSIONAL DISTRICT, SEAT 13, FOR A TERM TO EXPIRE JUNE 30, 2022; THE TERM OF THE MEMBER FOR THE AT</w:t>
      </w:r>
      <w:r w:rsidRPr="00DB754E">
        <w:rPr>
          <w:color w:val="000000" w:themeColor="text1"/>
          <w:u w:color="000000" w:themeColor="text1"/>
        </w:rPr>
        <w:noBreakHyphen/>
        <w:t>LARGE, SEAT 15, WHOSE TERM WILL EXPIRE JUNE 30, 2022; AND THE TERM OF THE MEMBER FOR THE AT</w:t>
      </w:r>
      <w:r w:rsidRPr="00DB754E">
        <w:rPr>
          <w:color w:val="000000" w:themeColor="text1"/>
          <w:u w:color="000000" w:themeColor="text1"/>
        </w:rPr>
        <w:noBreakHyphen/>
        <w:t>LARGE, SEAT 17, WHOSE TERM WILL EXPIRE JUNE 30, 2022.</w:t>
      </w:r>
    </w:p>
    <w:p w:rsidR="00B41A04" w:rsidRDefault="00B41A04" w:rsidP="00D326F0">
      <w:pPr>
        <w:tabs>
          <w:tab w:val="clear" w:pos="4104"/>
          <w:tab w:val="clear" w:pos="4320"/>
          <w:tab w:val="clear" w:pos="4536"/>
          <w:tab w:val="clear" w:pos="4752"/>
          <w:tab w:val="clear" w:pos="4968"/>
          <w:tab w:val="clear" w:pos="5184"/>
          <w:tab w:val="clear" w:pos="5400"/>
          <w:tab w:val="clear" w:pos="5616"/>
        </w:tabs>
        <w:suppressAutoHyphens/>
        <w:rPr>
          <w:color w:val="000000" w:themeColor="text1"/>
          <w:u w:color="000000" w:themeColor="text1"/>
        </w:rPr>
      </w:pPr>
      <w:r>
        <w:rPr>
          <w:color w:val="000000" w:themeColor="text1"/>
          <w:u w:color="000000" w:themeColor="text1"/>
        </w:rPr>
        <w:tab/>
        <w:t>Senator PEELER explained the Resolution.</w:t>
      </w:r>
    </w:p>
    <w:p w:rsidR="00E5743D" w:rsidRPr="00DB754E" w:rsidRDefault="00E5743D" w:rsidP="00D326F0">
      <w:pPr>
        <w:tabs>
          <w:tab w:val="clear" w:pos="4104"/>
          <w:tab w:val="clear" w:pos="4320"/>
          <w:tab w:val="clear" w:pos="4536"/>
          <w:tab w:val="clear" w:pos="4752"/>
          <w:tab w:val="clear" w:pos="4968"/>
          <w:tab w:val="clear" w:pos="5184"/>
          <w:tab w:val="clear" w:pos="5400"/>
          <w:tab w:val="clear" w:pos="5616"/>
        </w:tabs>
        <w:suppressAutoHyphens/>
      </w:pPr>
    </w:p>
    <w:p w:rsidR="007A3E9C" w:rsidRDefault="007A3E9C" w:rsidP="00D326F0">
      <w:pPr>
        <w:pStyle w:val="Header"/>
        <w:tabs>
          <w:tab w:val="clear" w:pos="4104"/>
          <w:tab w:val="clear" w:pos="4320"/>
          <w:tab w:val="clear" w:pos="4536"/>
          <w:tab w:val="clear" w:pos="4752"/>
          <w:tab w:val="clear" w:pos="4968"/>
          <w:tab w:val="clear" w:pos="5184"/>
          <w:tab w:val="clear" w:pos="5400"/>
          <w:tab w:val="clear" w:pos="5616"/>
          <w:tab w:val="clear" w:pos="8640"/>
        </w:tabs>
      </w:pPr>
      <w:r>
        <w:tab/>
        <w:t>The Resolution was adopted, ordered sent to the House.</w:t>
      </w:r>
    </w:p>
    <w:p w:rsidR="007A3E9C" w:rsidRPr="007A3E9C" w:rsidRDefault="007A3E9C" w:rsidP="00D326F0">
      <w:pPr>
        <w:pStyle w:val="Header"/>
        <w:tabs>
          <w:tab w:val="clear" w:pos="4104"/>
          <w:tab w:val="clear" w:pos="4320"/>
          <w:tab w:val="clear" w:pos="4536"/>
          <w:tab w:val="clear" w:pos="4752"/>
          <w:tab w:val="clear" w:pos="4968"/>
          <w:tab w:val="clear" w:pos="5184"/>
          <w:tab w:val="clear" w:pos="5400"/>
          <w:tab w:val="clear" w:pos="5616"/>
          <w:tab w:val="clear" w:pos="8640"/>
        </w:tabs>
      </w:pPr>
    </w:p>
    <w:p w:rsidR="007A3E9C" w:rsidRPr="00D406EA" w:rsidRDefault="007A3E9C" w:rsidP="00D326F0">
      <w:pPr>
        <w:tabs>
          <w:tab w:val="clear" w:pos="4104"/>
          <w:tab w:val="clear" w:pos="4320"/>
          <w:tab w:val="clear" w:pos="4536"/>
          <w:tab w:val="clear" w:pos="4752"/>
          <w:tab w:val="clear" w:pos="4968"/>
          <w:tab w:val="clear" w:pos="5184"/>
          <w:tab w:val="clear" w:pos="5400"/>
          <w:tab w:val="clear" w:pos="5616"/>
        </w:tabs>
        <w:suppressAutoHyphens/>
      </w:pPr>
      <w:r>
        <w:rPr>
          <w:b/>
        </w:rPr>
        <w:lastRenderedPageBreak/>
        <w:tab/>
      </w:r>
      <w:r w:rsidRPr="00D406EA">
        <w:t>H. 4929</w:t>
      </w:r>
      <w:r w:rsidRPr="00D406EA">
        <w:fldChar w:fldCharType="begin"/>
      </w:r>
      <w:r w:rsidRPr="00D406EA">
        <w:instrText xml:space="preserve"> XE "H. 4929" \b </w:instrText>
      </w:r>
      <w:r w:rsidRPr="00D406EA">
        <w:fldChar w:fldCharType="end"/>
      </w:r>
      <w:r w:rsidRPr="00D406EA">
        <w:t xml:space="preserve"> -- Rep. Alexander:  </w:t>
      </w:r>
      <w:r w:rsidRPr="00D406EA">
        <w:rPr>
          <w:szCs w:val="30"/>
        </w:rPr>
        <w:t xml:space="preserve">A CONCURRENT RESOLUTION </w:t>
      </w:r>
      <w:r w:rsidRPr="00D406EA">
        <w:t xml:space="preserve">TO REQUEST THE DEPARTMENT OF TRANSPORTATION NAME THE PORTION OF EAST CHEVES STREET IN THE CITY OF FLORENCE FROM ITS INTERSECTION WITH EAST PALMETTO STREET TO ITS INTERSECTION WITH SOUTH  DARGAN STREET </w:t>
      </w:r>
      <w:r>
        <w:t>“</w:t>
      </w:r>
      <w:r w:rsidRPr="00D406EA">
        <w:t>JERRY M. KEITH BOULEVARD</w:t>
      </w:r>
      <w:r>
        <w:t>”</w:t>
      </w:r>
      <w:r w:rsidRPr="00D406EA">
        <w:t xml:space="preserve"> AND ERECT APPROPRIATE MARKERS OR SIGNS ALONG THIS PORTION OF HIGHWAY CONTAINING THIS DESIGNATION.</w:t>
      </w:r>
    </w:p>
    <w:p w:rsidR="007A3E9C" w:rsidRDefault="007A3E9C" w:rsidP="00D326F0">
      <w:pPr>
        <w:pStyle w:val="Header"/>
        <w:tabs>
          <w:tab w:val="clear" w:pos="4104"/>
          <w:tab w:val="clear" w:pos="4320"/>
          <w:tab w:val="clear" w:pos="4536"/>
          <w:tab w:val="clear" w:pos="4752"/>
          <w:tab w:val="clear" w:pos="4968"/>
          <w:tab w:val="clear" w:pos="5184"/>
          <w:tab w:val="clear" w:pos="5400"/>
          <w:tab w:val="clear" w:pos="5616"/>
          <w:tab w:val="clear" w:pos="8640"/>
        </w:tabs>
        <w:rPr>
          <w:b/>
        </w:rPr>
      </w:pPr>
      <w:r>
        <w:tab/>
        <w:t>The Resolution was adopted, ordered returned to the House.</w:t>
      </w:r>
    </w:p>
    <w:p w:rsidR="007A3E9C" w:rsidRPr="007A3E9C" w:rsidRDefault="007A3E9C" w:rsidP="00D326F0">
      <w:pPr>
        <w:pStyle w:val="Header"/>
        <w:tabs>
          <w:tab w:val="clear" w:pos="4104"/>
          <w:tab w:val="clear" w:pos="4320"/>
          <w:tab w:val="clear" w:pos="4536"/>
          <w:tab w:val="clear" w:pos="4752"/>
          <w:tab w:val="clear" w:pos="4968"/>
          <w:tab w:val="clear" w:pos="5184"/>
          <w:tab w:val="clear" w:pos="5400"/>
          <w:tab w:val="clear" w:pos="5616"/>
          <w:tab w:val="clear" w:pos="8640"/>
        </w:tabs>
        <w:jc w:val="center"/>
        <w:rPr>
          <w:b/>
        </w:rPr>
      </w:pPr>
    </w:p>
    <w:p w:rsidR="00DB74A4" w:rsidRDefault="000A7610" w:rsidP="00D326F0">
      <w:pPr>
        <w:pStyle w:val="Header"/>
        <w:tabs>
          <w:tab w:val="clear" w:pos="4104"/>
          <w:tab w:val="clear" w:pos="4320"/>
          <w:tab w:val="clear" w:pos="4536"/>
          <w:tab w:val="clear" w:pos="4752"/>
          <w:tab w:val="clear" w:pos="4968"/>
          <w:tab w:val="clear" w:pos="5184"/>
          <w:tab w:val="clear" w:pos="5400"/>
          <w:tab w:val="clear" w:pos="5616"/>
          <w:tab w:val="clear" w:pos="8640"/>
        </w:tabs>
      </w:pPr>
      <w:r>
        <w:rPr>
          <w:b/>
        </w:rPr>
        <w:t>THE CALL OF THE UNCONTESTED CALENDAR HAVING BEEN COMPLETED, THE SENATE PROCEEDED TO THE MOTION PERIOD.</w:t>
      </w:r>
    </w:p>
    <w:p w:rsidR="00DB74A4" w:rsidRDefault="00DB74A4" w:rsidP="00D326F0">
      <w:pPr>
        <w:pStyle w:val="Header"/>
        <w:tabs>
          <w:tab w:val="clear" w:pos="4104"/>
          <w:tab w:val="clear" w:pos="4320"/>
          <w:tab w:val="clear" w:pos="4536"/>
          <w:tab w:val="clear" w:pos="4752"/>
          <w:tab w:val="clear" w:pos="4968"/>
          <w:tab w:val="clear" w:pos="5184"/>
          <w:tab w:val="clear" w:pos="5400"/>
          <w:tab w:val="clear" w:pos="5616"/>
          <w:tab w:val="clear" w:pos="8640"/>
        </w:tabs>
      </w:pPr>
    </w:p>
    <w:p w:rsidR="00A407B4" w:rsidRDefault="00A407B4" w:rsidP="00D326F0">
      <w:pPr>
        <w:pStyle w:val="Header"/>
        <w:tabs>
          <w:tab w:val="clear" w:pos="4104"/>
          <w:tab w:val="clear" w:pos="4320"/>
          <w:tab w:val="clear" w:pos="4536"/>
          <w:tab w:val="clear" w:pos="4752"/>
          <w:tab w:val="clear" w:pos="4968"/>
          <w:tab w:val="clear" w:pos="5184"/>
          <w:tab w:val="clear" w:pos="5400"/>
          <w:tab w:val="clear" w:pos="5616"/>
          <w:tab w:val="clear" w:pos="8640"/>
        </w:tabs>
        <w:jc w:val="center"/>
      </w:pPr>
      <w:r>
        <w:rPr>
          <w:b/>
        </w:rPr>
        <w:t>MOTION ADOPTED</w:t>
      </w:r>
    </w:p>
    <w:p w:rsidR="00A407B4" w:rsidRPr="00A407B4" w:rsidRDefault="00A407B4" w:rsidP="00D326F0">
      <w:pPr>
        <w:pStyle w:val="Header"/>
        <w:tabs>
          <w:tab w:val="clear" w:pos="4104"/>
          <w:tab w:val="clear" w:pos="4320"/>
          <w:tab w:val="clear" w:pos="4536"/>
          <w:tab w:val="clear" w:pos="4752"/>
          <w:tab w:val="clear" w:pos="4968"/>
          <w:tab w:val="clear" w:pos="5184"/>
          <w:tab w:val="clear" w:pos="5400"/>
          <w:tab w:val="clear" w:pos="5616"/>
          <w:tab w:val="clear" w:pos="8640"/>
        </w:tabs>
      </w:pPr>
      <w:r>
        <w:tab/>
      </w:r>
      <w:r w:rsidR="00EC04F6">
        <w:t xml:space="preserve">At  </w:t>
      </w:r>
      <w:r w:rsidR="00612D27">
        <w:t>3</w:t>
      </w:r>
      <w:r w:rsidR="00EC04F6">
        <w:t>:</w:t>
      </w:r>
      <w:r w:rsidR="00612D27">
        <w:t>46</w:t>
      </w:r>
      <w:r w:rsidR="00EC04F6">
        <w:t xml:space="preserve"> </w:t>
      </w:r>
      <w:r w:rsidR="002B73E5">
        <w:t>P.M., o</w:t>
      </w:r>
      <w:r>
        <w:t xml:space="preserve">n motion of Senator </w:t>
      </w:r>
      <w:r w:rsidR="00EC04F6">
        <w:t>LEATHERMAN</w:t>
      </w:r>
      <w:r>
        <w:t>, the Senate agreed to dispense with the balance of the Motion Period.</w:t>
      </w:r>
    </w:p>
    <w:p w:rsidR="00DB74A4" w:rsidRDefault="00DB74A4" w:rsidP="00D326F0">
      <w:pPr>
        <w:pStyle w:val="Header"/>
        <w:tabs>
          <w:tab w:val="clear" w:pos="4104"/>
          <w:tab w:val="clear" w:pos="4320"/>
          <w:tab w:val="clear" w:pos="4536"/>
          <w:tab w:val="clear" w:pos="4752"/>
          <w:tab w:val="clear" w:pos="4968"/>
          <w:tab w:val="clear" w:pos="5184"/>
          <w:tab w:val="clear" w:pos="5400"/>
          <w:tab w:val="clear" w:pos="5616"/>
          <w:tab w:val="clear" w:pos="8640"/>
        </w:tabs>
      </w:pPr>
    </w:p>
    <w:p w:rsidR="00DB74A4" w:rsidRDefault="000A7610" w:rsidP="00D326F0">
      <w:pPr>
        <w:tabs>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 xml:space="preserve"> THE SENATE PROCEEDED TO A CONSIDERATION OF REPORTS OF COMMITTEES OF CONFERENCE AND FREE CONFERENCE.</w:t>
      </w:r>
    </w:p>
    <w:p w:rsidR="00DB74A4" w:rsidRDefault="00DB74A4" w:rsidP="00D326F0">
      <w:pPr>
        <w:pStyle w:val="Header"/>
        <w:tabs>
          <w:tab w:val="clear" w:pos="4104"/>
          <w:tab w:val="clear" w:pos="4320"/>
          <w:tab w:val="clear" w:pos="4536"/>
          <w:tab w:val="clear" w:pos="4752"/>
          <w:tab w:val="clear" w:pos="4968"/>
          <w:tab w:val="clear" w:pos="5184"/>
          <w:tab w:val="clear" w:pos="5400"/>
          <w:tab w:val="clear" w:pos="5616"/>
          <w:tab w:val="clear" w:pos="8640"/>
        </w:tabs>
      </w:pPr>
    </w:p>
    <w:p w:rsidR="00D326F0" w:rsidRDefault="00D326F0" w:rsidP="00D326F0">
      <w:pPr>
        <w:tabs>
          <w:tab w:val="clear" w:pos="4104"/>
          <w:tab w:val="clear" w:pos="4320"/>
          <w:tab w:val="clear" w:pos="4536"/>
          <w:tab w:val="clear" w:pos="4752"/>
          <w:tab w:val="clear" w:pos="4968"/>
          <w:tab w:val="clear" w:pos="5184"/>
          <w:tab w:val="clear" w:pos="5400"/>
          <w:tab w:val="clear" w:pos="5616"/>
        </w:tabs>
        <w:jc w:val="center"/>
        <w:rPr>
          <w:b/>
        </w:rPr>
      </w:pPr>
      <w:r>
        <w:rPr>
          <w:b/>
        </w:rPr>
        <w:t>H.  3698--REPORT OF THE</w:t>
      </w:r>
    </w:p>
    <w:p w:rsidR="00D326F0" w:rsidRDefault="00D326F0" w:rsidP="00D326F0">
      <w:pPr>
        <w:tabs>
          <w:tab w:val="clear" w:pos="4104"/>
          <w:tab w:val="clear" w:pos="4320"/>
          <w:tab w:val="clear" w:pos="4536"/>
          <w:tab w:val="clear" w:pos="4752"/>
          <w:tab w:val="clear" w:pos="4968"/>
          <w:tab w:val="clear" w:pos="5184"/>
          <w:tab w:val="clear" w:pos="5400"/>
          <w:tab w:val="clear" w:pos="5616"/>
        </w:tabs>
        <w:jc w:val="center"/>
        <w:rPr>
          <w:b/>
        </w:rPr>
      </w:pPr>
      <w:r>
        <w:rPr>
          <w:b/>
        </w:rPr>
        <w:t xml:space="preserve">COMMITTEE OF CONFERENCE ADOPTED </w:t>
      </w:r>
    </w:p>
    <w:p w:rsidR="00D326F0" w:rsidRPr="0082676A" w:rsidRDefault="00D326F0" w:rsidP="00D326F0">
      <w:pPr>
        <w:tabs>
          <w:tab w:val="clear" w:pos="4104"/>
          <w:tab w:val="clear" w:pos="4320"/>
          <w:tab w:val="clear" w:pos="4536"/>
          <w:tab w:val="clear" w:pos="4752"/>
          <w:tab w:val="clear" w:pos="4968"/>
          <w:tab w:val="clear" w:pos="5184"/>
          <w:tab w:val="clear" w:pos="5400"/>
          <w:tab w:val="clear" w:pos="5616"/>
        </w:tabs>
        <w:suppressAutoHyphens/>
      </w:pPr>
      <w:r>
        <w:tab/>
      </w:r>
      <w:r w:rsidRPr="0082676A">
        <w:t>H. 3698</w:t>
      </w:r>
      <w:r w:rsidRPr="0082676A">
        <w:fldChar w:fldCharType="begin"/>
      </w:r>
      <w:r w:rsidRPr="0082676A">
        <w:instrText xml:space="preserve"> XE "H. 3698" \b </w:instrText>
      </w:r>
      <w:r w:rsidRPr="0082676A">
        <w:fldChar w:fldCharType="end"/>
      </w:r>
      <w:r w:rsidRPr="0082676A">
        <w:t xml:space="preserve"> -- Reps. V.S. Moss, Duckworth, Forrest, Hiott and Hixon:  </w:t>
      </w:r>
      <w:r w:rsidRPr="0082676A">
        <w:rPr>
          <w:szCs w:val="30"/>
        </w:rPr>
        <w:t xml:space="preserve">A BILL </w:t>
      </w:r>
      <w:r w:rsidRPr="0082676A">
        <w:t>TO AMEND SECTION 50</w:t>
      </w:r>
      <w:r w:rsidRPr="0082676A">
        <w:noBreakHyphen/>
        <w:t>1</w:t>
      </w:r>
      <w:r w:rsidRPr="0082676A">
        <w:noBreakHyphen/>
        <w:t>50, AS AMENDED, CODE OF LAWS OF SOUTH CAROLINA, 1976, RELATING TO GEOGRAPHICAL BOUNDARIES FOR CERTAIN BODIES OF WATER, SO AS TO PROVIDE GEOGRAPHIC BOUNDARIES FOR THE PORTION OF THE INTRACOASTAL WATERWAY LOCATED IN HORRY COUNTY AND TO MAKE A TECHNICAL CHANGE; TO AMEND SECTION 50</w:t>
      </w:r>
      <w:r w:rsidRPr="0082676A">
        <w:noBreakHyphen/>
        <w:t>5</w:t>
      </w:r>
      <w:r w:rsidRPr="0082676A">
        <w:noBreakHyphen/>
        <w:t>1556, RELATING TO LOCATIONS WHERE STRIPED BASS MAY BE TAKEN, SO AS TO REVISE THE PERIODS OF TIME WHEN STRIPED BASS MAY BE TAKEN IN VARIOUS BODIES OF WATER; AND TO AMEND SECTION 50</w:t>
      </w:r>
      <w:r w:rsidRPr="0082676A">
        <w:noBreakHyphen/>
        <w:t>13</w:t>
      </w:r>
      <w:r w:rsidRPr="0082676A">
        <w:noBreakHyphen/>
        <w:t xml:space="preserve">230, AS AMENDED, RELATING TO THE TAKING OF STRIPED BASS WITHIN VARIOUS BODIES OF WATER, SO AS TO REVISE THE PERIOD OF TIME WHEN STRIPED BASS MAY BE TAKEN WITHIN VARIOUS BODIES OF WATER, TO PROVIDE FOR LIMITS FOR THE TAKING OF STRIPED BASS WITHIN VARIOUS BODIES OF </w:t>
      </w:r>
      <w:r w:rsidRPr="0082676A">
        <w:lastRenderedPageBreak/>
        <w:t>WATER, TO PROVIDE FOR THE TAKING OF STRIPED BASS IN THE SANTEE RIVER, AND TO DELETE THE PROVISION THAT REQUIRES THE DEPARTMENT OF NATURAL RESOURCES TO CONDUCT A STUDY OF THE STRIPED BASS FISHERY ON THE SANTEE AND COOPER RIVER SYSTEMS.</w:t>
      </w:r>
    </w:p>
    <w:p w:rsidR="00D326F0" w:rsidRDefault="00D326F0" w:rsidP="00D326F0">
      <w:pPr>
        <w:tabs>
          <w:tab w:val="clear" w:pos="4104"/>
          <w:tab w:val="clear" w:pos="4320"/>
          <w:tab w:val="clear" w:pos="4536"/>
          <w:tab w:val="clear" w:pos="4752"/>
          <w:tab w:val="clear" w:pos="4968"/>
          <w:tab w:val="clear" w:pos="5184"/>
          <w:tab w:val="clear" w:pos="5400"/>
          <w:tab w:val="clear" w:pos="5616"/>
        </w:tabs>
        <w:jc w:val="center"/>
      </w:pPr>
    </w:p>
    <w:p w:rsidR="00D326F0" w:rsidRDefault="00D326F0" w:rsidP="00D326F0">
      <w:pPr>
        <w:tabs>
          <w:tab w:val="clear" w:pos="4104"/>
          <w:tab w:val="clear" w:pos="4320"/>
          <w:tab w:val="clear" w:pos="4536"/>
          <w:tab w:val="clear" w:pos="4752"/>
          <w:tab w:val="clear" w:pos="4968"/>
          <w:tab w:val="clear" w:pos="5184"/>
          <w:tab w:val="clear" w:pos="5400"/>
          <w:tab w:val="clear" w:pos="5616"/>
        </w:tabs>
      </w:pPr>
      <w:r>
        <w:tab/>
        <w:t>On motion of Senator GROOMS, with unanimous consent, the Report of the Committee of Conference was taken up for immediate consideration.</w:t>
      </w:r>
    </w:p>
    <w:p w:rsidR="00D969B8" w:rsidRDefault="00D969B8" w:rsidP="00D326F0">
      <w:pPr>
        <w:tabs>
          <w:tab w:val="clear" w:pos="4104"/>
          <w:tab w:val="clear" w:pos="4320"/>
          <w:tab w:val="clear" w:pos="4536"/>
          <w:tab w:val="clear" w:pos="4752"/>
          <w:tab w:val="clear" w:pos="4968"/>
          <w:tab w:val="clear" w:pos="5184"/>
          <w:tab w:val="clear" w:pos="5400"/>
          <w:tab w:val="clear" w:pos="5616"/>
        </w:tabs>
      </w:pPr>
    </w:p>
    <w:p w:rsidR="00D326F0" w:rsidRDefault="00D326F0" w:rsidP="00D326F0">
      <w:pPr>
        <w:tabs>
          <w:tab w:val="clear" w:pos="4104"/>
          <w:tab w:val="clear" w:pos="4320"/>
          <w:tab w:val="clear" w:pos="4536"/>
          <w:tab w:val="clear" w:pos="4752"/>
          <w:tab w:val="clear" w:pos="4968"/>
          <w:tab w:val="clear" w:pos="5184"/>
          <w:tab w:val="clear" w:pos="5400"/>
          <w:tab w:val="clear" w:pos="5616"/>
        </w:tabs>
      </w:pPr>
      <w:r>
        <w:tab/>
        <w:t>Senator GROOMS spoke on the report.</w:t>
      </w:r>
    </w:p>
    <w:p w:rsidR="00D969B8" w:rsidRDefault="00D969B8" w:rsidP="00D326F0">
      <w:pPr>
        <w:tabs>
          <w:tab w:val="clear" w:pos="4104"/>
          <w:tab w:val="clear" w:pos="4320"/>
          <w:tab w:val="clear" w:pos="4536"/>
          <w:tab w:val="clear" w:pos="4752"/>
          <w:tab w:val="clear" w:pos="4968"/>
          <w:tab w:val="clear" w:pos="5184"/>
          <w:tab w:val="clear" w:pos="5400"/>
          <w:tab w:val="clear" w:pos="5616"/>
        </w:tabs>
      </w:pPr>
    </w:p>
    <w:p w:rsidR="00D326F0" w:rsidRDefault="00D326F0" w:rsidP="00D326F0">
      <w:pPr>
        <w:pStyle w:val="Header"/>
        <w:tabs>
          <w:tab w:val="clear" w:pos="4104"/>
          <w:tab w:val="clear" w:pos="4320"/>
          <w:tab w:val="clear" w:pos="4536"/>
          <w:tab w:val="clear" w:pos="4752"/>
          <w:tab w:val="clear" w:pos="4968"/>
          <w:tab w:val="clear" w:pos="5184"/>
          <w:tab w:val="clear" w:pos="5400"/>
          <w:tab w:val="clear" w:pos="5616"/>
          <w:tab w:val="clear" w:pos="8640"/>
        </w:tabs>
      </w:pPr>
      <w:r>
        <w:tab/>
        <w:t>The question then was adoption of the Report of Committee of Conference.</w:t>
      </w:r>
    </w:p>
    <w:p w:rsidR="002A7CF4" w:rsidRDefault="002A7CF4" w:rsidP="00D326F0">
      <w:pPr>
        <w:pStyle w:val="Header"/>
        <w:tabs>
          <w:tab w:val="clear" w:pos="4104"/>
          <w:tab w:val="clear" w:pos="4320"/>
          <w:tab w:val="clear" w:pos="4536"/>
          <w:tab w:val="clear" w:pos="4752"/>
          <w:tab w:val="clear" w:pos="4968"/>
          <w:tab w:val="clear" w:pos="5184"/>
          <w:tab w:val="clear" w:pos="5400"/>
          <w:tab w:val="clear" w:pos="5616"/>
          <w:tab w:val="clear" w:pos="8640"/>
        </w:tabs>
      </w:pPr>
    </w:p>
    <w:p w:rsidR="00D326F0" w:rsidRDefault="00D326F0" w:rsidP="00D326F0">
      <w:pPr>
        <w:tabs>
          <w:tab w:val="clear" w:pos="4104"/>
          <w:tab w:val="clear" w:pos="4320"/>
          <w:tab w:val="clear" w:pos="4536"/>
          <w:tab w:val="clear" w:pos="4752"/>
          <w:tab w:val="clear" w:pos="4968"/>
          <w:tab w:val="clear" w:pos="5184"/>
          <w:tab w:val="clear" w:pos="5400"/>
          <w:tab w:val="clear" w:pos="5616"/>
        </w:tabs>
      </w:pPr>
      <w:r>
        <w:tab/>
        <w:t>The "ayes" and "nays" were demanded and taken, resulting as follows:</w:t>
      </w:r>
    </w:p>
    <w:p w:rsidR="00D326F0" w:rsidRPr="00D326F0" w:rsidRDefault="00D326F0" w:rsidP="00D326F0">
      <w:pPr>
        <w:tabs>
          <w:tab w:val="clear" w:pos="4104"/>
          <w:tab w:val="clear" w:pos="4320"/>
          <w:tab w:val="clear" w:pos="4536"/>
          <w:tab w:val="clear" w:pos="4752"/>
          <w:tab w:val="clear" w:pos="4968"/>
          <w:tab w:val="clear" w:pos="5184"/>
          <w:tab w:val="clear" w:pos="5400"/>
          <w:tab w:val="clear" w:pos="5616"/>
        </w:tabs>
        <w:jc w:val="center"/>
        <w:rPr>
          <w:b/>
        </w:rPr>
      </w:pPr>
      <w:r w:rsidRPr="00D326F0">
        <w:rPr>
          <w:b/>
        </w:rPr>
        <w:t>Ayes 39; Nays 0</w:t>
      </w:r>
    </w:p>
    <w:p w:rsidR="00D326F0" w:rsidRDefault="00D326F0" w:rsidP="00D326F0">
      <w:pPr>
        <w:tabs>
          <w:tab w:val="clear" w:pos="4104"/>
          <w:tab w:val="clear" w:pos="4320"/>
          <w:tab w:val="clear" w:pos="4536"/>
          <w:tab w:val="clear" w:pos="4752"/>
          <w:tab w:val="clear" w:pos="4968"/>
          <w:tab w:val="clear" w:pos="5184"/>
          <w:tab w:val="clear" w:pos="5400"/>
          <w:tab w:val="clear" w:pos="5616"/>
        </w:tabs>
        <w:jc w:val="center"/>
        <w:rPr>
          <w:b/>
        </w:rPr>
      </w:pPr>
    </w:p>
    <w:p w:rsidR="00D326F0" w:rsidRDefault="00D326F0" w:rsidP="00D326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326F0">
        <w:rPr>
          <w:b/>
        </w:rPr>
        <w:t>AYES</w:t>
      </w:r>
    </w:p>
    <w:p w:rsidR="00D326F0" w:rsidRDefault="00D326F0" w:rsidP="00D326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26F0">
        <w:t>Alexander</w:t>
      </w:r>
      <w:r>
        <w:tab/>
      </w:r>
      <w:r w:rsidRPr="00D326F0">
        <w:t>Allen</w:t>
      </w:r>
      <w:r>
        <w:tab/>
      </w:r>
      <w:r w:rsidRPr="00D326F0">
        <w:t>Bennett</w:t>
      </w:r>
    </w:p>
    <w:p w:rsidR="00D326F0" w:rsidRDefault="00D326F0" w:rsidP="00D326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26F0">
        <w:t>Campbell</w:t>
      </w:r>
      <w:r>
        <w:tab/>
      </w:r>
      <w:r w:rsidRPr="00D326F0">
        <w:t>Campsen</w:t>
      </w:r>
      <w:r>
        <w:tab/>
      </w:r>
      <w:r w:rsidRPr="00D326F0">
        <w:t>Cash</w:t>
      </w:r>
    </w:p>
    <w:p w:rsidR="00D326F0" w:rsidRDefault="00D326F0" w:rsidP="00D326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26F0">
        <w:t>Climer</w:t>
      </w:r>
      <w:r>
        <w:tab/>
      </w:r>
      <w:r w:rsidRPr="00D326F0">
        <w:t>Corbin</w:t>
      </w:r>
      <w:r>
        <w:tab/>
      </w:r>
      <w:r w:rsidRPr="00D326F0">
        <w:t>Cromer</w:t>
      </w:r>
    </w:p>
    <w:p w:rsidR="00D326F0" w:rsidRDefault="00D326F0" w:rsidP="00D326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26F0">
        <w:t>Davis</w:t>
      </w:r>
      <w:r>
        <w:tab/>
      </w:r>
      <w:r w:rsidRPr="00D326F0">
        <w:t>Fanning</w:t>
      </w:r>
      <w:r>
        <w:tab/>
      </w:r>
      <w:r w:rsidRPr="00D326F0">
        <w:t>Goldfinch</w:t>
      </w:r>
    </w:p>
    <w:p w:rsidR="00D326F0" w:rsidRDefault="00D326F0" w:rsidP="00D326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26F0">
        <w:t>Grooms</w:t>
      </w:r>
      <w:r>
        <w:tab/>
      </w:r>
      <w:r w:rsidRPr="00D326F0">
        <w:t>Hutto</w:t>
      </w:r>
      <w:r>
        <w:tab/>
      </w:r>
      <w:r w:rsidRPr="00D326F0">
        <w:t>Jackson</w:t>
      </w:r>
    </w:p>
    <w:p w:rsidR="00D326F0" w:rsidRDefault="00D326F0" w:rsidP="00D326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26F0">
        <w:t>Johnson</w:t>
      </w:r>
      <w:r>
        <w:tab/>
      </w:r>
      <w:r w:rsidRPr="00D326F0">
        <w:t>Kimpson</w:t>
      </w:r>
      <w:r>
        <w:tab/>
      </w:r>
      <w:r w:rsidRPr="00D326F0">
        <w:t>Leatherman</w:t>
      </w:r>
    </w:p>
    <w:p w:rsidR="00D326F0" w:rsidRDefault="00D326F0" w:rsidP="00D326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26F0">
        <w:t>Malloy</w:t>
      </w:r>
      <w:r>
        <w:tab/>
      </w:r>
      <w:r w:rsidRPr="00D326F0">
        <w:t>Martin</w:t>
      </w:r>
      <w:r>
        <w:tab/>
      </w:r>
      <w:r w:rsidRPr="00D326F0">
        <w:t>Massey</w:t>
      </w:r>
    </w:p>
    <w:p w:rsidR="00D326F0" w:rsidRDefault="00D326F0" w:rsidP="00D326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26F0">
        <w:rPr>
          <w:i/>
        </w:rPr>
        <w:t>Matthews, Margie</w:t>
      </w:r>
      <w:r>
        <w:rPr>
          <w:i/>
        </w:rPr>
        <w:tab/>
      </w:r>
      <w:r w:rsidRPr="00D326F0">
        <w:t>McElveen</w:t>
      </w:r>
      <w:r>
        <w:tab/>
      </w:r>
      <w:r w:rsidRPr="00D326F0">
        <w:t>McLeod</w:t>
      </w:r>
    </w:p>
    <w:p w:rsidR="00D326F0" w:rsidRDefault="00D326F0" w:rsidP="00D326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26F0">
        <w:t>Nicholson</w:t>
      </w:r>
      <w:r>
        <w:tab/>
      </w:r>
      <w:r w:rsidRPr="00D326F0">
        <w:t>Peeler</w:t>
      </w:r>
      <w:r>
        <w:tab/>
      </w:r>
      <w:r w:rsidRPr="00D326F0">
        <w:t>Rankin</w:t>
      </w:r>
    </w:p>
    <w:p w:rsidR="00D326F0" w:rsidRDefault="00D326F0" w:rsidP="00D326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26F0">
        <w:t>Rice</w:t>
      </w:r>
      <w:r>
        <w:tab/>
      </w:r>
      <w:r w:rsidRPr="00D326F0">
        <w:t>Sabb</w:t>
      </w:r>
      <w:r>
        <w:tab/>
      </w:r>
      <w:r w:rsidRPr="00D326F0">
        <w:t>Scott</w:t>
      </w:r>
    </w:p>
    <w:p w:rsidR="00D326F0" w:rsidRDefault="00D326F0" w:rsidP="00D326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26F0">
        <w:t>Senn</w:t>
      </w:r>
      <w:r>
        <w:tab/>
      </w:r>
      <w:r w:rsidRPr="00D326F0">
        <w:t>Setzler</w:t>
      </w:r>
      <w:r>
        <w:tab/>
      </w:r>
      <w:r w:rsidRPr="00D326F0">
        <w:t>Shealy</w:t>
      </w:r>
    </w:p>
    <w:p w:rsidR="00D326F0" w:rsidRDefault="00D326F0" w:rsidP="00D326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26F0">
        <w:t>Sheheen</w:t>
      </w:r>
      <w:r>
        <w:tab/>
      </w:r>
      <w:r w:rsidRPr="00D326F0">
        <w:t>Talley</w:t>
      </w:r>
      <w:r>
        <w:tab/>
      </w:r>
      <w:r w:rsidRPr="00D326F0">
        <w:t>Timmons</w:t>
      </w:r>
    </w:p>
    <w:p w:rsidR="00D326F0" w:rsidRDefault="00D326F0" w:rsidP="00D326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26F0">
        <w:t>Turner</w:t>
      </w:r>
      <w:r>
        <w:tab/>
      </w:r>
      <w:r w:rsidRPr="00D326F0">
        <w:t>Williams</w:t>
      </w:r>
      <w:r>
        <w:tab/>
      </w:r>
      <w:r w:rsidRPr="00D326F0">
        <w:t>Young</w:t>
      </w:r>
    </w:p>
    <w:p w:rsidR="00D326F0" w:rsidRDefault="00D326F0" w:rsidP="00D326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326F0" w:rsidRPr="00D326F0" w:rsidRDefault="00D326F0" w:rsidP="00D326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326F0">
        <w:rPr>
          <w:b/>
        </w:rPr>
        <w:t>Total--39</w:t>
      </w:r>
    </w:p>
    <w:p w:rsidR="00D326F0" w:rsidRPr="00D326F0" w:rsidRDefault="00D326F0" w:rsidP="00D326F0"/>
    <w:p w:rsidR="00D326F0" w:rsidRDefault="00D326F0" w:rsidP="00D326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326F0">
        <w:rPr>
          <w:b/>
        </w:rPr>
        <w:t>NAYS</w:t>
      </w:r>
    </w:p>
    <w:p w:rsidR="00D326F0" w:rsidRDefault="00D326F0" w:rsidP="00D326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D326F0" w:rsidRPr="00D326F0" w:rsidRDefault="00D326F0" w:rsidP="00D326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326F0">
        <w:rPr>
          <w:b/>
        </w:rPr>
        <w:t>Total--0</w:t>
      </w:r>
    </w:p>
    <w:p w:rsidR="00D326F0" w:rsidRPr="00D326F0" w:rsidRDefault="00D326F0" w:rsidP="00D326F0"/>
    <w:p w:rsidR="00D326F0" w:rsidRDefault="00D326F0" w:rsidP="00D326F0">
      <w:pPr>
        <w:tabs>
          <w:tab w:val="clear" w:pos="4104"/>
          <w:tab w:val="clear" w:pos="4320"/>
          <w:tab w:val="clear" w:pos="4536"/>
          <w:tab w:val="clear" w:pos="4752"/>
          <w:tab w:val="clear" w:pos="4968"/>
          <w:tab w:val="clear" w:pos="5184"/>
          <w:tab w:val="clear" w:pos="5400"/>
          <w:tab w:val="clear" w:pos="5616"/>
        </w:tabs>
        <w:jc w:val="center"/>
        <w:rPr>
          <w:b/>
        </w:rPr>
      </w:pPr>
      <w:r>
        <w:t>The Committee of Conference Committee was adopted as follows:</w:t>
      </w:r>
      <w:r>
        <w:rPr>
          <w:b/>
        </w:rPr>
        <w:t xml:space="preserve">       </w:t>
      </w:r>
    </w:p>
    <w:p w:rsidR="00D326F0" w:rsidRPr="003B5A11" w:rsidRDefault="00D326F0" w:rsidP="00D326F0">
      <w:pPr>
        <w:tabs>
          <w:tab w:val="clear" w:pos="4104"/>
          <w:tab w:val="clear" w:pos="4320"/>
          <w:tab w:val="clear" w:pos="4536"/>
          <w:tab w:val="clear" w:pos="4752"/>
          <w:tab w:val="clear" w:pos="4968"/>
          <w:tab w:val="clear" w:pos="5184"/>
          <w:tab w:val="clear" w:pos="5400"/>
          <w:tab w:val="clear" w:pos="5616"/>
        </w:tabs>
        <w:jc w:val="center"/>
      </w:pPr>
    </w:p>
    <w:p w:rsidR="003D0080" w:rsidRPr="00B50FF3" w:rsidRDefault="003D0080" w:rsidP="003D0080">
      <w:pPr>
        <w:jc w:val="center"/>
        <w:rPr>
          <w:b/>
        </w:rPr>
      </w:pPr>
      <w:r w:rsidRPr="00B50FF3">
        <w:rPr>
          <w:b/>
        </w:rPr>
        <w:lastRenderedPageBreak/>
        <w:t>H. 3698 -- Conference Report</w:t>
      </w:r>
    </w:p>
    <w:p w:rsidR="003D0080" w:rsidRDefault="003D0080" w:rsidP="003D0080">
      <w:pPr>
        <w:jc w:val="center"/>
      </w:pPr>
      <w:r w:rsidRPr="00741CAB">
        <w:t>The General Assembly, Columbia, S.C.,</w:t>
      </w:r>
      <w:r>
        <w:t xml:space="preserve"> April 12, 2018</w:t>
      </w:r>
    </w:p>
    <w:p w:rsidR="003D0080" w:rsidRDefault="003D0080" w:rsidP="003D0080"/>
    <w:p w:rsidR="003D0080" w:rsidRPr="00741CAB" w:rsidRDefault="003D0080" w:rsidP="003D0080">
      <w:r>
        <w:tab/>
      </w:r>
      <w:r w:rsidRPr="00741CAB">
        <w:t>The COMMITTEE OF CONFERENCE, to whom was referred:</w:t>
      </w:r>
    </w:p>
    <w:p w:rsidR="003D0080" w:rsidRDefault="003D0080" w:rsidP="003D0080">
      <w:pPr>
        <w:suppressAutoHyphens/>
      </w:pPr>
      <w:r>
        <w:tab/>
      </w:r>
      <w:r w:rsidRPr="0082676A">
        <w:t>H. 3698</w:t>
      </w:r>
      <w:r w:rsidRPr="0082676A">
        <w:fldChar w:fldCharType="begin"/>
      </w:r>
      <w:r w:rsidRPr="0082676A">
        <w:instrText xml:space="preserve"> XE "H. 3698" \b </w:instrText>
      </w:r>
      <w:r w:rsidRPr="0082676A">
        <w:fldChar w:fldCharType="end"/>
      </w:r>
      <w:r w:rsidRPr="0082676A">
        <w:t xml:space="preserve"> </w:t>
      </w:r>
      <w:r>
        <w:noBreakHyphen/>
      </w:r>
      <w:r>
        <w:noBreakHyphen/>
      </w:r>
      <w:r w:rsidRPr="0082676A">
        <w:t xml:space="preserve"> Reps. V.S. Moss, Duckworth, Forrest, Hiott and Hixon:  </w:t>
      </w:r>
      <w:r w:rsidRPr="0082676A">
        <w:rPr>
          <w:szCs w:val="30"/>
        </w:rPr>
        <w:t xml:space="preserve">A BILL </w:t>
      </w:r>
      <w:r w:rsidRPr="0082676A">
        <w:t>TO AMEND SECTION 50</w:t>
      </w:r>
      <w:r>
        <w:noBreakHyphen/>
      </w:r>
      <w:r w:rsidRPr="0082676A">
        <w:t>1</w:t>
      </w:r>
      <w:r>
        <w:noBreakHyphen/>
      </w:r>
      <w:r w:rsidRPr="0082676A">
        <w:t>50, AS AMENDED, CODE OF LAWS OF SOUTH CAROLINA, 1976, RELATING TO GEOGRAPHICAL BOUNDARIES FOR CERTAIN BODIES OF WATER, SO AS TO PROVIDE GEOGRAPHIC BOUNDARIES FOR THE PORTION OF THE INTRACOASTAL WATERWAY LOCATED IN HORRY COUNTY AND TO MAKE A TECHNICAL CHANGE; TO AMEND SECTION 50</w:t>
      </w:r>
      <w:r>
        <w:noBreakHyphen/>
      </w:r>
      <w:r w:rsidRPr="0082676A">
        <w:t>5</w:t>
      </w:r>
      <w:r>
        <w:noBreakHyphen/>
      </w:r>
      <w:r w:rsidRPr="0082676A">
        <w:t>1556, RELATING TO LOCATIONS WHERE STRIPED BASS MAY BE TAKEN, SO AS TO REVISE THE PERIODS OF TIME WHEN STRIPED BASS MAY BE TAKEN IN VARIOUS BODIES OF WATER; AND TO AMEND SECTION 50</w:t>
      </w:r>
      <w:r>
        <w:noBreakHyphen/>
      </w:r>
      <w:r w:rsidRPr="0082676A">
        <w:t>13</w:t>
      </w:r>
      <w:r>
        <w:noBreakHyphen/>
      </w:r>
      <w:r w:rsidRPr="0082676A">
        <w:t>230, AS AMENDED, RELATING TO THE TAKING OF STRIPED BASS WITHIN VARIOUS BODIES OF WATER, SO AS TO REVISE THE PERIOD OF TIME WHEN STRIPED BASS MAY BE TAKEN WITHIN VARIOUS BODIES OF WATER, TO PROVIDE FOR LIMITS FOR THE TAKING OF STRIPED BASS WITHIN VARIOUS BODIES OF WATER, TO PROVIDE FOR THE TAKING OF STRIPED BASS IN THE SANTEE RIVER, AND TO DELETE THE PROVISION THAT REQUIRES THE DEPARTMENT OF NATURAL RESOURCES TO CONDUCT A STUDY OF THE STRIPED BASS FISHERY ON THE SANTEE AND COOPER RIVER SYSTEMS.</w:t>
      </w:r>
    </w:p>
    <w:p w:rsidR="003D0080" w:rsidRPr="00741CAB" w:rsidRDefault="003D0080" w:rsidP="003D0080">
      <w:r>
        <w:tab/>
      </w:r>
      <w:r w:rsidRPr="00741CAB">
        <w:t>Beg leave to report that they have duly and carefully considered the same and recommend:</w:t>
      </w:r>
    </w:p>
    <w:p w:rsidR="003D0080" w:rsidRPr="00741CAB" w:rsidRDefault="003D0080" w:rsidP="003D0080">
      <w:r w:rsidRPr="00741CAB">
        <w:tab/>
        <w:t>That the same do pass with the following amendments: (Reference is to Printer</w:t>
      </w:r>
      <w:r w:rsidRPr="00EA5AD6">
        <w:t>’</w:t>
      </w:r>
      <w:r w:rsidRPr="00741CAB">
        <w:t xml:space="preserve">s Version </w:t>
      </w:r>
      <w:r>
        <w:t xml:space="preserve">05/11/17 </w:t>
      </w:r>
      <w:r>
        <w:noBreakHyphen/>
        <w:t>S</w:t>
      </w:r>
      <w:r w:rsidRPr="00741CAB">
        <w:t>.)</w:t>
      </w:r>
    </w:p>
    <w:p w:rsidR="003D0080" w:rsidRDefault="003D0080" w:rsidP="003D0080">
      <w:r w:rsidRPr="00741CAB">
        <w:tab/>
        <w:t>Amend the bill, as and if amended, by striking all after the enacting words and inserting:</w:t>
      </w:r>
    </w:p>
    <w:p w:rsidR="003D0080" w:rsidRDefault="003D0080" w:rsidP="003D0080">
      <w:pPr>
        <w:suppressAutoHyphens/>
        <w:rPr>
          <w:color w:val="000000" w:themeColor="text1"/>
        </w:rPr>
      </w:pPr>
      <w:r>
        <w:tab/>
        <w:t>/</w:t>
      </w:r>
      <w:r w:rsidRPr="00741CAB">
        <w:tab/>
      </w:r>
      <w:r>
        <w:rPr>
          <w:color w:val="000000" w:themeColor="text1"/>
        </w:rPr>
        <w:t>SECTION</w:t>
      </w:r>
      <w:r>
        <w:rPr>
          <w:color w:val="000000" w:themeColor="text1"/>
        </w:rPr>
        <w:tab/>
        <w:t>1.</w:t>
      </w:r>
      <w:r>
        <w:rPr>
          <w:color w:val="000000" w:themeColor="text1"/>
        </w:rPr>
        <w:tab/>
        <w:t>Section 50</w:t>
      </w:r>
      <w:r>
        <w:rPr>
          <w:color w:val="000000" w:themeColor="text1"/>
        </w:rPr>
        <w:noBreakHyphen/>
        <w:t>1</w:t>
      </w:r>
      <w:r>
        <w:rPr>
          <w:color w:val="000000" w:themeColor="text1"/>
        </w:rPr>
        <w:noBreakHyphen/>
        <w:t>50 of the 1976 Code, as last amended by Act 7 of 2013, is further amended to read:</w:t>
      </w:r>
    </w:p>
    <w:p w:rsidR="003D0080" w:rsidRDefault="003D0080" w:rsidP="003D0080">
      <w:pPr>
        <w:rPr>
          <w:color w:val="000000" w:themeColor="text1"/>
        </w:rPr>
      </w:pPr>
      <w:r>
        <w:rPr>
          <w:color w:val="000000" w:themeColor="text1"/>
        </w:rPr>
        <w:tab/>
        <w:t>“Section 50</w:t>
      </w:r>
      <w:r>
        <w:rPr>
          <w:color w:val="000000" w:themeColor="text1"/>
        </w:rPr>
        <w:noBreakHyphen/>
        <w:t>1</w:t>
      </w:r>
      <w:r>
        <w:rPr>
          <w:color w:val="000000" w:themeColor="text1"/>
        </w:rPr>
        <w:noBreakHyphen/>
        <w:t>50.</w:t>
      </w:r>
      <w:r>
        <w:rPr>
          <w:color w:val="000000" w:themeColor="text1"/>
        </w:rPr>
        <w:tab/>
        <w:t>The following water bodies have the geographic boundaries as described:</w:t>
      </w:r>
    </w:p>
    <w:p w:rsidR="003D0080" w:rsidRDefault="003D0080" w:rsidP="003D0080">
      <w:pPr>
        <w:rPr>
          <w:color w:val="000000" w:themeColor="text1"/>
        </w:rPr>
      </w:pPr>
      <w:r>
        <w:rPr>
          <w:color w:val="000000" w:themeColor="text1"/>
        </w:rPr>
        <w:tab/>
        <w:t>(1)</w:t>
      </w:r>
      <w:r>
        <w:rPr>
          <w:color w:val="000000" w:themeColor="text1"/>
        </w:rPr>
        <w:tab/>
      </w:r>
      <w:r w:rsidRPr="00EA5AD6">
        <w:rPr>
          <w:color w:val="000000" w:themeColor="text1"/>
        </w:rPr>
        <w:t>‘</w:t>
      </w:r>
      <w:r>
        <w:rPr>
          <w:color w:val="000000" w:themeColor="text1"/>
        </w:rPr>
        <w:t>Ashepoo River</w:t>
      </w:r>
      <w:r w:rsidRPr="00EA5AD6">
        <w:rPr>
          <w:color w:val="000000" w:themeColor="text1"/>
        </w:rPr>
        <w:t>’</w:t>
      </w:r>
      <w:r>
        <w:rPr>
          <w:color w:val="000000" w:themeColor="text1"/>
        </w:rPr>
        <w:t xml:space="preserve"> means all waters of the Ashepoo River from its confluence with Saint Helena Sound upstream to the confluence of Jones Swamp and Ireland Creeks, near S.C. State Highway 63/U.S. Highway 17A Bridge in Colleton County.</w:t>
      </w:r>
    </w:p>
    <w:p w:rsidR="003D0080" w:rsidRDefault="003D0080" w:rsidP="003D0080">
      <w:pPr>
        <w:rPr>
          <w:color w:val="000000" w:themeColor="text1"/>
        </w:rPr>
      </w:pPr>
      <w:r>
        <w:rPr>
          <w:color w:val="000000" w:themeColor="text1"/>
        </w:rPr>
        <w:lastRenderedPageBreak/>
        <w:tab/>
        <w:t>(2)</w:t>
      </w:r>
      <w:r>
        <w:rPr>
          <w:color w:val="000000" w:themeColor="text1"/>
        </w:rPr>
        <w:tab/>
      </w:r>
      <w:r w:rsidRPr="00EA5AD6">
        <w:rPr>
          <w:color w:val="000000" w:themeColor="text1"/>
        </w:rPr>
        <w:t>‘</w:t>
      </w:r>
      <w:r>
        <w:rPr>
          <w:color w:val="000000" w:themeColor="text1"/>
        </w:rPr>
        <w:t>Ashley River</w:t>
      </w:r>
      <w:r w:rsidRPr="00EA5AD6">
        <w:rPr>
          <w:color w:val="000000" w:themeColor="text1"/>
        </w:rPr>
        <w:t>’</w:t>
      </w:r>
      <w:r>
        <w:rPr>
          <w:color w:val="000000" w:themeColor="text1"/>
        </w:rPr>
        <w:t xml:space="preserve"> means all waters of the Ashley River from its confluence with the Cooper River in Charleston Harbor upstream to the confluence of Great Cypress Swamp and Rumphs Hill Creeks.</w:t>
      </w:r>
    </w:p>
    <w:p w:rsidR="003D0080" w:rsidRDefault="003D0080" w:rsidP="003D0080">
      <w:pPr>
        <w:rPr>
          <w:color w:val="000000" w:themeColor="text1"/>
        </w:rPr>
      </w:pPr>
      <w:r>
        <w:rPr>
          <w:color w:val="000000" w:themeColor="text1"/>
        </w:rPr>
        <w:tab/>
        <w:t>(3)</w:t>
      </w:r>
      <w:r>
        <w:rPr>
          <w:color w:val="000000" w:themeColor="text1"/>
        </w:rPr>
        <w:tab/>
      </w:r>
      <w:r w:rsidRPr="00EA5AD6">
        <w:rPr>
          <w:color w:val="000000" w:themeColor="text1"/>
        </w:rPr>
        <w:t>‘</w:t>
      </w:r>
      <w:r>
        <w:rPr>
          <w:color w:val="000000" w:themeColor="text1"/>
        </w:rPr>
        <w:t>Back River (Jasper County)</w:t>
      </w:r>
      <w:r w:rsidRPr="00EA5AD6">
        <w:rPr>
          <w:color w:val="000000" w:themeColor="text1"/>
        </w:rPr>
        <w:t>’</w:t>
      </w:r>
      <w:r>
        <w:rPr>
          <w:color w:val="000000" w:themeColor="text1"/>
        </w:rPr>
        <w:t xml:space="preserve"> means all waters of Back River from its confluence with the Savannah River upstream to its headwaters on Hutchinson Island.</w:t>
      </w:r>
    </w:p>
    <w:p w:rsidR="003D0080" w:rsidRDefault="003D0080" w:rsidP="003D0080">
      <w:pPr>
        <w:rPr>
          <w:color w:val="000000" w:themeColor="text1"/>
        </w:rPr>
      </w:pPr>
      <w:r>
        <w:rPr>
          <w:color w:val="000000" w:themeColor="text1"/>
        </w:rPr>
        <w:tab/>
        <w:t>(4)</w:t>
      </w:r>
      <w:r>
        <w:rPr>
          <w:color w:val="000000" w:themeColor="text1"/>
        </w:rPr>
        <w:tab/>
      </w:r>
      <w:r w:rsidRPr="00EA5AD6">
        <w:rPr>
          <w:color w:val="000000" w:themeColor="text1"/>
        </w:rPr>
        <w:t>‘</w:t>
      </w:r>
      <w:r>
        <w:rPr>
          <w:color w:val="000000" w:themeColor="text1"/>
        </w:rPr>
        <w:t>Little Back River (Jasper County)</w:t>
      </w:r>
      <w:r w:rsidRPr="00EA5AD6">
        <w:rPr>
          <w:color w:val="000000" w:themeColor="text1"/>
        </w:rPr>
        <w:t>’</w:t>
      </w:r>
      <w:r>
        <w:rPr>
          <w:color w:val="000000" w:themeColor="text1"/>
        </w:rPr>
        <w:t xml:space="preserve"> means all waters of Little Back River from its confluence with Back River upstream to the confluence of McCoy</w:t>
      </w:r>
      <w:r w:rsidRPr="00EA5AD6">
        <w:rPr>
          <w:color w:val="000000" w:themeColor="text1"/>
        </w:rPr>
        <w:t>’</w:t>
      </w:r>
      <w:r>
        <w:rPr>
          <w:color w:val="000000" w:themeColor="text1"/>
        </w:rPr>
        <w:t>s Creek and Union Creek.</w:t>
      </w:r>
    </w:p>
    <w:p w:rsidR="003D0080" w:rsidRDefault="003D0080" w:rsidP="003D0080">
      <w:pPr>
        <w:rPr>
          <w:color w:val="000000" w:themeColor="text1"/>
        </w:rPr>
      </w:pPr>
      <w:r>
        <w:rPr>
          <w:color w:val="000000" w:themeColor="text1"/>
        </w:rPr>
        <w:tab/>
        <w:t>(5)</w:t>
      </w:r>
      <w:r>
        <w:rPr>
          <w:color w:val="000000" w:themeColor="text1"/>
        </w:rPr>
        <w:tab/>
      </w:r>
      <w:r w:rsidRPr="00EA5AD6">
        <w:rPr>
          <w:color w:val="000000" w:themeColor="text1"/>
        </w:rPr>
        <w:t>‘</w:t>
      </w:r>
      <w:r>
        <w:rPr>
          <w:color w:val="000000" w:themeColor="text1"/>
        </w:rPr>
        <w:t>Beaufort River (Beaufort County)</w:t>
      </w:r>
      <w:r w:rsidRPr="00EA5AD6">
        <w:rPr>
          <w:color w:val="000000" w:themeColor="text1"/>
        </w:rPr>
        <w:t>’</w:t>
      </w:r>
      <w:r>
        <w:rPr>
          <w:color w:val="000000" w:themeColor="text1"/>
        </w:rPr>
        <w:t xml:space="preserve"> means all waters of Beaufort River from its confluence with Port Royal Sound upstream to the confluence with Battery, Cowen, Albergottie, and Brickyard Creeks.</w:t>
      </w:r>
    </w:p>
    <w:p w:rsidR="003D0080" w:rsidRDefault="003D0080" w:rsidP="003D0080">
      <w:pPr>
        <w:rPr>
          <w:color w:val="000000" w:themeColor="text1"/>
        </w:rPr>
      </w:pPr>
      <w:r>
        <w:rPr>
          <w:color w:val="000000" w:themeColor="text1"/>
        </w:rPr>
        <w:tab/>
        <w:t>(6)</w:t>
      </w:r>
      <w:r>
        <w:rPr>
          <w:color w:val="000000" w:themeColor="text1"/>
        </w:rPr>
        <w:tab/>
      </w:r>
      <w:r w:rsidRPr="00EA5AD6">
        <w:rPr>
          <w:color w:val="000000" w:themeColor="text1"/>
        </w:rPr>
        <w:t>‘</w:t>
      </w:r>
      <w:r>
        <w:rPr>
          <w:color w:val="000000" w:themeColor="text1"/>
        </w:rPr>
        <w:t>Black Creek (Chesterfield, Darlington, and Florence counties)</w:t>
      </w:r>
      <w:r w:rsidRPr="00EA5AD6">
        <w:rPr>
          <w:color w:val="000000" w:themeColor="text1"/>
        </w:rPr>
        <w:t>’</w:t>
      </w:r>
      <w:r>
        <w:rPr>
          <w:color w:val="000000" w:themeColor="text1"/>
        </w:rPr>
        <w:t xml:space="preserve"> means all waters of Black Creek from its confluence with the Great Pee Dee River upstream to S.C. State Highway S</w:t>
      </w:r>
      <w:r>
        <w:rPr>
          <w:color w:val="000000" w:themeColor="text1"/>
        </w:rPr>
        <w:noBreakHyphen/>
        <w:t>13</w:t>
      </w:r>
      <w:r>
        <w:rPr>
          <w:color w:val="000000" w:themeColor="text1"/>
        </w:rPr>
        <w:noBreakHyphen/>
        <w:t>513 (Griggs Street Bridge) in Chesterfield County.</w:t>
      </w:r>
    </w:p>
    <w:p w:rsidR="003D0080" w:rsidRDefault="003D0080" w:rsidP="003D0080">
      <w:pPr>
        <w:rPr>
          <w:color w:val="000000" w:themeColor="text1"/>
        </w:rPr>
      </w:pPr>
      <w:r>
        <w:rPr>
          <w:color w:val="000000" w:themeColor="text1"/>
        </w:rPr>
        <w:tab/>
        <w:t>(7)</w:t>
      </w:r>
      <w:r>
        <w:rPr>
          <w:color w:val="000000" w:themeColor="text1"/>
        </w:rPr>
        <w:tab/>
      </w:r>
      <w:r w:rsidRPr="00EA5AD6">
        <w:rPr>
          <w:color w:val="000000" w:themeColor="text1"/>
        </w:rPr>
        <w:t>‘</w:t>
      </w:r>
      <w:r>
        <w:rPr>
          <w:color w:val="000000" w:themeColor="text1"/>
        </w:rPr>
        <w:t>Black Creek (Lexington County)</w:t>
      </w:r>
      <w:r w:rsidRPr="00EA5AD6">
        <w:rPr>
          <w:color w:val="000000" w:themeColor="text1"/>
        </w:rPr>
        <w:t>’</w:t>
      </w:r>
      <w:r>
        <w:rPr>
          <w:color w:val="000000" w:themeColor="text1"/>
        </w:rPr>
        <w:t xml:space="preserve"> means all waters of Black Creek from its confluence with North Fork Edisto River upstream to its headwaters at Taylors Pond Dam near S.C. State Highway S</w:t>
      </w:r>
      <w:r>
        <w:rPr>
          <w:color w:val="000000" w:themeColor="text1"/>
        </w:rPr>
        <w:noBreakHyphen/>
        <w:t>32</w:t>
      </w:r>
      <w:r>
        <w:rPr>
          <w:color w:val="000000" w:themeColor="text1"/>
        </w:rPr>
        <w:noBreakHyphen/>
        <w:t>77 (Two Notch Road Bridge) in Lexington County.</w:t>
      </w:r>
    </w:p>
    <w:p w:rsidR="003D0080" w:rsidRDefault="003D0080" w:rsidP="003D0080">
      <w:pPr>
        <w:rPr>
          <w:color w:val="000000" w:themeColor="text1"/>
        </w:rPr>
      </w:pPr>
      <w:r>
        <w:rPr>
          <w:color w:val="000000" w:themeColor="text1"/>
        </w:rPr>
        <w:tab/>
        <w:t>(8)</w:t>
      </w:r>
      <w:r>
        <w:rPr>
          <w:color w:val="000000" w:themeColor="text1"/>
        </w:rPr>
        <w:tab/>
      </w:r>
      <w:r w:rsidRPr="00EA5AD6">
        <w:rPr>
          <w:color w:val="000000" w:themeColor="text1"/>
        </w:rPr>
        <w:t>‘</w:t>
      </w:r>
      <w:r>
        <w:rPr>
          <w:color w:val="000000" w:themeColor="text1"/>
        </w:rPr>
        <w:t>Black Mingo Creek</w:t>
      </w:r>
      <w:r w:rsidRPr="00EA5AD6">
        <w:rPr>
          <w:color w:val="000000" w:themeColor="text1"/>
        </w:rPr>
        <w:t>’</w:t>
      </w:r>
      <w:r>
        <w:rPr>
          <w:color w:val="000000" w:themeColor="text1"/>
        </w:rPr>
        <w:t xml:space="preserve"> means all waters of Black Mingo Creek from its confluence with the Black River upstream to the confluence of Paisley Swamp and Cedar Swamp Creeks.</w:t>
      </w:r>
    </w:p>
    <w:p w:rsidR="003D0080" w:rsidRDefault="003D0080" w:rsidP="003D0080">
      <w:pPr>
        <w:rPr>
          <w:color w:val="000000" w:themeColor="text1"/>
        </w:rPr>
      </w:pPr>
      <w:r>
        <w:rPr>
          <w:color w:val="000000" w:themeColor="text1"/>
        </w:rPr>
        <w:tab/>
        <w:t>(9)</w:t>
      </w:r>
      <w:r>
        <w:rPr>
          <w:color w:val="000000" w:themeColor="text1"/>
        </w:rPr>
        <w:tab/>
      </w:r>
      <w:r w:rsidRPr="00EA5AD6">
        <w:rPr>
          <w:color w:val="000000" w:themeColor="text1"/>
        </w:rPr>
        <w:t>‘</w:t>
      </w:r>
      <w:r>
        <w:rPr>
          <w:color w:val="000000" w:themeColor="text1"/>
        </w:rPr>
        <w:t>Black River</w:t>
      </w:r>
      <w:r w:rsidRPr="00EA5AD6">
        <w:rPr>
          <w:color w:val="000000" w:themeColor="text1"/>
        </w:rPr>
        <w:t>’</w:t>
      </w:r>
      <w:r>
        <w:rPr>
          <w:color w:val="000000" w:themeColor="text1"/>
        </w:rPr>
        <w:t xml:space="preserve"> means all waters of Black River from its confluence with the Great Pee Dee River upstream to its headwaters northwest of S.C. State Highway S</w:t>
      </w:r>
      <w:r>
        <w:rPr>
          <w:color w:val="000000" w:themeColor="text1"/>
        </w:rPr>
        <w:noBreakHyphen/>
        <w:t>31</w:t>
      </w:r>
      <w:r>
        <w:rPr>
          <w:color w:val="000000" w:themeColor="text1"/>
        </w:rPr>
        <w:noBreakHyphen/>
        <w:t>33 near McCutchens Crossroads in Lee County.</w:t>
      </w:r>
    </w:p>
    <w:p w:rsidR="003D0080" w:rsidRDefault="003D0080" w:rsidP="003D0080">
      <w:pPr>
        <w:rPr>
          <w:color w:val="000000" w:themeColor="text1"/>
        </w:rPr>
      </w:pPr>
      <w:r>
        <w:rPr>
          <w:color w:val="000000" w:themeColor="text1"/>
        </w:rPr>
        <w:tab/>
        <w:t>(10)</w:t>
      </w:r>
      <w:r>
        <w:rPr>
          <w:color w:val="000000" w:themeColor="text1"/>
        </w:rPr>
        <w:tab/>
      </w:r>
      <w:r w:rsidRPr="00EA5AD6">
        <w:rPr>
          <w:color w:val="000000" w:themeColor="text1"/>
        </w:rPr>
        <w:t>‘</w:t>
      </w:r>
      <w:r>
        <w:rPr>
          <w:color w:val="000000" w:themeColor="text1"/>
        </w:rPr>
        <w:t>Bohicket Creek (Charleston County)</w:t>
      </w:r>
      <w:r w:rsidRPr="00EA5AD6">
        <w:rPr>
          <w:color w:val="000000" w:themeColor="text1"/>
        </w:rPr>
        <w:t>’</w:t>
      </w:r>
      <w:r>
        <w:rPr>
          <w:color w:val="000000" w:themeColor="text1"/>
        </w:rPr>
        <w:t xml:space="preserve"> means all waters of Bohicket Creek from its confluence with North Edisto River upstream to its confluence with Church Creek.</w:t>
      </w:r>
    </w:p>
    <w:p w:rsidR="003D0080" w:rsidRDefault="003D0080" w:rsidP="003D0080">
      <w:pPr>
        <w:rPr>
          <w:color w:val="000000" w:themeColor="text1"/>
        </w:rPr>
      </w:pPr>
      <w:r>
        <w:rPr>
          <w:color w:val="000000" w:themeColor="text1"/>
        </w:rPr>
        <w:tab/>
        <w:t>(11)</w:t>
      </w:r>
      <w:r>
        <w:rPr>
          <w:color w:val="000000" w:themeColor="text1"/>
        </w:rPr>
        <w:tab/>
      </w:r>
      <w:r w:rsidRPr="00EA5AD6">
        <w:rPr>
          <w:color w:val="000000" w:themeColor="text1"/>
        </w:rPr>
        <w:t>‘</w:t>
      </w:r>
      <w:r>
        <w:rPr>
          <w:color w:val="000000" w:themeColor="text1"/>
        </w:rPr>
        <w:t>Broad River</w:t>
      </w:r>
      <w:r w:rsidRPr="00EA5AD6">
        <w:rPr>
          <w:color w:val="000000" w:themeColor="text1"/>
        </w:rPr>
        <w:t>’</w:t>
      </w:r>
      <w:r>
        <w:rPr>
          <w:color w:val="000000" w:themeColor="text1"/>
        </w:rPr>
        <w:t xml:space="preserve"> means all waters of Broad River from its confluence with the Saluda River at U.S. Highway 1/U.S. Highway 378 (Gervais Street Bridge) upstream to the North Carolina/South Carolina state line.</w:t>
      </w:r>
    </w:p>
    <w:p w:rsidR="003D0080" w:rsidRDefault="003D0080" w:rsidP="003D0080">
      <w:pPr>
        <w:rPr>
          <w:color w:val="000000" w:themeColor="text1"/>
        </w:rPr>
      </w:pPr>
      <w:r>
        <w:rPr>
          <w:color w:val="000000" w:themeColor="text1"/>
        </w:rPr>
        <w:tab/>
        <w:t>(12)</w:t>
      </w:r>
      <w:r>
        <w:rPr>
          <w:color w:val="000000" w:themeColor="text1"/>
        </w:rPr>
        <w:tab/>
      </w:r>
      <w:r w:rsidRPr="00EA5AD6">
        <w:rPr>
          <w:color w:val="000000" w:themeColor="text1"/>
        </w:rPr>
        <w:t>‘</w:t>
      </w:r>
      <w:r>
        <w:rPr>
          <w:color w:val="000000" w:themeColor="text1"/>
        </w:rPr>
        <w:t>Lower reach of the Broad River</w:t>
      </w:r>
      <w:r w:rsidRPr="00EA5AD6">
        <w:rPr>
          <w:color w:val="000000" w:themeColor="text1"/>
        </w:rPr>
        <w:t>’</w:t>
      </w:r>
      <w:r>
        <w:rPr>
          <w:color w:val="000000" w:themeColor="text1"/>
        </w:rPr>
        <w:t xml:space="preserve"> means all waters of the Broad River from its confluence with the Saluda River at U.S. Highway 1/U.S. Highway 378 (Gervais Street Bridge) upstream to Parr Dam.</w:t>
      </w:r>
    </w:p>
    <w:p w:rsidR="003D0080" w:rsidRDefault="003D0080" w:rsidP="003D0080">
      <w:pPr>
        <w:rPr>
          <w:color w:val="000000" w:themeColor="text1"/>
        </w:rPr>
      </w:pPr>
      <w:r>
        <w:rPr>
          <w:color w:val="000000" w:themeColor="text1"/>
        </w:rPr>
        <w:tab/>
        <w:t>(13)</w:t>
      </w:r>
      <w:r>
        <w:rPr>
          <w:color w:val="000000" w:themeColor="text1"/>
        </w:rPr>
        <w:tab/>
      </w:r>
      <w:r w:rsidRPr="00EA5AD6">
        <w:rPr>
          <w:color w:val="000000" w:themeColor="text1"/>
        </w:rPr>
        <w:t>‘</w:t>
      </w:r>
      <w:r>
        <w:rPr>
          <w:color w:val="000000" w:themeColor="text1"/>
        </w:rPr>
        <w:t>Upper reach of the Broad River</w:t>
      </w:r>
      <w:r w:rsidRPr="00EA5AD6">
        <w:rPr>
          <w:color w:val="000000" w:themeColor="text1"/>
        </w:rPr>
        <w:t>’</w:t>
      </w:r>
      <w:r>
        <w:rPr>
          <w:color w:val="000000" w:themeColor="text1"/>
        </w:rPr>
        <w:t xml:space="preserve"> means all waters of the Broad River from Parr Dam upstream to the North Carolina/South Carolina state line.</w:t>
      </w:r>
    </w:p>
    <w:p w:rsidR="003D0080" w:rsidRDefault="003D0080" w:rsidP="003D0080">
      <w:pPr>
        <w:rPr>
          <w:color w:val="000000" w:themeColor="text1"/>
        </w:rPr>
      </w:pPr>
      <w:r>
        <w:rPr>
          <w:color w:val="000000" w:themeColor="text1"/>
        </w:rPr>
        <w:lastRenderedPageBreak/>
        <w:tab/>
        <w:t>(14)</w:t>
      </w:r>
      <w:r>
        <w:rPr>
          <w:color w:val="000000" w:themeColor="text1"/>
        </w:rPr>
        <w:tab/>
      </w:r>
      <w:r w:rsidRPr="00EA5AD6">
        <w:rPr>
          <w:color w:val="000000" w:themeColor="text1"/>
        </w:rPr>
        <w:t>‘</w:t>
      </w:r>
      <w:r>
        <w:rPr>
          <w:color w:val="000000" w:themeColor="text1"/>
        </w:rPr>
        <w:t>Broad River (Beaufort County)</w:t>
      </w:r>
      <w:r w:rsidRPr="00EA5AD6">
        <w:rPr>
          <w:color w:val="000000" w:themeColor="text1"/>
        </w:rPr>
        <w:t>’</w:t>
      </w:r>
      <w:r>
        <w:rPr>
          <w:color w:val="000000" w:themeColor="text1"/>
        </w:rPr>
        <w:t xml:space="preserve"> means all waters of Broad River from its confluence with Port Royal Sound upstream to the confluence of Whale Branch, Coosawhatchie River, and Pocotaligo River.</w:t>
      </w:r>
    </w:p>
    <w:p w:rsidR="003D0080" w:rsidRDefault="003D0080" w:rsidP="003D0080">
      <w:pPr>
        <w:rPr>
          <w:color w:val="000000" w:themeColor="text1"/>
        </w:rPr>
      </w:pPr>
      <w:r>
        <w:rPr>
          <w:color w:val="000000" w:themeColor="text1"/>
        </w:rPr>
        <w:tab/>
        <w:t>(15)</w:t>
      </w:r>
      <w:r>
        <w:rPr>
          <w:color w:val="000000" w:themeColor="text1"/>
        </w:rPr>
        <w:tab/>
      </w:r>
      <w:r w:rsidRPr="00EA5AD6">
        <w:rPr>
          <w:color w:val="000000" w:themeColor="text1"/>
        </w:rPr>
        <w:t>‘</w:t>
      </w:r>
      <w:r>
        <w:rPr>
          <w:color w:val="000000" w:themeColor="text1"/>
        </w:rPr>
        <w:t>Buffalo Creek (Newberry County)</w:t>
      </w:r>
      <w:r w:rsidRPr="00EA5AD6">
        <w:rPr>
          <w:color w:val="000000" w:themeColor="text1"/>
        </w:rPr>
        <w:t>’</w:t>
      </w:r>
      <w:r>
        <w:rPr>
          <w:color w:val="000000" w:themeColor="text1"/>
        </w:rPr>
        <w:t xml:space="preserve"> means all waters of Buffalo Creek from its confluence with Lake Murray upstream to State Highway S</w:t>
      </w:r>
      <w:r>
        <w:rPr>
          <w:color w:val="000000" w:themeColor="text1"/>
        </w:rPr>
        <w:noBreakHyphen/>
        <w:t>36</w:t>
      </w:r>
      <w:r>
        <w:rPr>
          <w:color w:val="000000" w:themeColor="text1"/>
        </w:rPr>
        <w:noBreakHyphen/>
        <w:t>404.</w:t>
      </w:r>
    </w:p>
    <w:p w:rsidR="003D0080" w:rsidRDefault="003D0080" w:rsidP="003D0080">
      <w:pPr>
        <w:rPr>
          <w:color w:val="000000" w:themeColor="text1"/>
        </w:rPr>
      </w:pPr>
      <w:r>
        <w:rPr>
          <w:color w:val="000000" w:themeColor="text1"/>
        </w:rPr>
        <w:tab/>
        <w:t>(16)</w:t>
      </w:r>
      <w:r>
        <w:rPr>
          <w:color w:val="000000" w:themeColor="text1"/>
        </w:rPr>
        <w:tab/>
      </w:r>
      <w:r w:rsidRPr="00EA5AD6">
        <w:rPr>
          <w:color w:val="000000" w:themeColor="text1"/>
        </w:rPr>
        <w:t>‘</w:t>
      </w:r>
      <w:r>
        <w:rPr>
          <w:color w:val="000000" w:themeColor="text1"/>
        </w:rPr>
        <w:t>Bull Creek (Georgetown and Horry counties)</w:t>
      </w:r>
      <w:r w:rsidRPr="00EA5AD6">
        <w:rPr>
          <w:color w:val="000000" w:themeColor="text1"/>
        </w:rPr>
        <w:t>’</w:t>
      </w:r>
      <w:r>
        <w:rPr>
          <w:color w:val="000000" w:themeColor="text1"/>
        </w:rPr>
        <w:t xml:space="preserve"> means all waters of Bull Creek from its divergence from the Great Pee Dee River to its confluence with the Waccamaw River.</w:t>
      </w:r>
    </w:p>
    <w:p w:rsidR="003D0080" w:rsidRDefault="003D0080" w:rsidP="003D0080">
      <w:pPr>
        <w:rPr>
          <w:color w:val="000000" w:themeColor="text1"/>
        </w:rPr>
      </w:pPr>
      <w:r>
        <w:rPr>
          <w:color w:val="000000" w:themeColor="text1"/>
        </w:rPr>
        <w:tab/>
        <w:t>(17)</w:t>
      </w:r>
      <w:r>
        <w:rPr>
          <w:color w:val="000000" w:themeColor="text1"/>
        </w:rPr>
        <w:tab/>
      </w:r>
      <w:r w:rsidRPr="00EA5AD6">
        <w:rPr>
          <w:color w:val="000000" w:themeColor="text1"/>
        </w:rPr>
        <w:t>‘</w:t>
      </w:r>
      <w:r>
        <w:rPr>
          <w:color w:val="000000" w:themeColor="text1"/>
        </w:rPr>
        <w:t>Bull River (Beaufort County)</w:t>
      </w:r>
      <w:r w:rsidRPr="00EA5AD6">
        <w:rPr>
          <w:color w:val="000000" w:themeColor="text1"/>
        </w:rPr>
        <w:t>’</w:t>
      </w:r>
      <w:r>
        <w:rPr>
          <w:color w:val="000000" w:themeColor="text1"/>
        </w:rPr>
        <w:t xml:space="preserve"> means all waters of Bull River from its confluence with Coosaw River upstream to its confluence with Wimbee Creek and Williman Creek.</w:t>
      </w:r>
    </w:p>
    <w:p w:rsidR="003D0080" w:rsidRDefault="003D0080" w:rsidP="003D0080">
      <w:pPr>
        <w:rPr>
          <w:color w:val="000000" w:themeColor="text1"/>
        </w:rPr>
      </w:pPr>
      <w:r>
        <w:rPr>
          <w:color w:val="000000" w:themeColor="text1"/>
        </w:rPr>
        <w:tab/>
        <w:t>(18)</w:t>
      </w:r>
      <w:r>
        <w:rPr>
          <w:color w:val="000000" w:themeColor="text1"/>
        </w:rPr>
        <w:tab/>
      </w:r>
      <w:r w:rsidRPr="00EA5AD6">
        <w:rPr>
          <w:color w:val="000000" w:themeColor="text1"/>
        </w:rPr>
        <w:t>‘</w:t>
      </w:r>
      <w:r>
        <w:rPr>
          <w:color w:val="000000" w:themeColor="text1"/>
        </w:rPr>
        <w:t>Bulls Bay</w:t>
      </w:r>
      <w:r w:rsidRPr="00EA5AD6">
        <w:rPr>
          <w:color w:val="000000" w:themeColor="text1"/>
        </w:rPr>
        <w:t>’</w:t>
      </w:r>
      <w:r>
        <w:rPr>
          <w:color w:val="000000" w:themeColor="text1"/>
        </w:rPr>
        <w:t xml:space="preserve"> means all open bay waters bounded on the east by a line running northeast from the northern tip of Bull Island following the COLREG line to the southern tip of Sandy Point.</w:t>
      </w:r>
    </w:p>
    <w:p w:rsidR="003D0080" w:rsidRDefault="003D0080" w:rsidP="003D0080">
      <w:pPr>
        <w:rPr>
          <w:color w:val="000000" w:themeColor="text1"/>
        </w:rPr>
      </w:pPr>
      <w:r>
        <w:rPr>
          <w:color w:val="000000" w:themeColor="text1"/>
        </w:rPr>
        <w:tab/>
        <w:t>(19)</w:t>
      </w:r>
      <w:r>
        <w:rPr>
          <w:color w:val="000000" w:themeColor="text1"/>
        </w:rPr>
        <w:tab/>
      </w:r>
      <w:r w:rsidRPr="00EA5AD6">
        <w:rPr>
          <w:color w:val="000000" w:themeColor="text1"/>
        </w:rPr>
        <w:t>‘</w:t>
      </w:r>
      <w:r>
        <w:rPr>
          <w:color w:val="000000" w:themeColor="text1"/>
        </w:rPr>
        <w:t>Bush River</w:t>
      </w:r>
      <w:r w:rsidRPr="00EA5AD6">
        <w:rPr>
          <w:color w:val="000000" w:themeColor="text1"/>
        </w:rPr>
        <w:t>’</w:t>
      </w:r>
      <w:r>
        <w:rPr>
          <w:color w:val="000000" w:themeColor="text1"/>
        </w:rPr>
        <w:t xml:space="preserve"> means all waters of Bush River from Lake Murray in Newberry County at S.C. State Highway S</w:t>
      </w:r>
      <w:r>
        <w:rPr>
          <w:color w:val="000000" w:themeColor="text1"/>
        </w:rPr>
        <w:noBreakHyphen/>
        <w:t>36</w:t>
      </w:r>
      <w:r>
        <w:rPr>
          <w:color w:val="000000" w:themeColor="text1"/>
        </w:rPr>
        <w:noBreakHyphen/>
        <w:t>41, upstream to its headwaters beyond S.C. State Highway S</w:t>
      </w:r>
      <w:r>
        <w:rPr>
          <w:color w:val="000000" w:themeColor="text1"/>
        </w:rPr>
        <w:noBreakHyphen/>
        <w:t>30</w:t>
      </w:r>
      <w:r>
        <w:rPr>
          <w:color w:val="000000" w:themeColor="text1"/>
        </w:rPr>
        <w:noBreakHyphen/>
        <w:t>72 Bridge (Gary Street) in Laurens County.</w:t>
      </w:r>
    </w:p>
    <w:p w:rsidR="003D0080" w:rsidRDefault="003D0080" w:rsidP="003D0080">
      <w:pPr>
        <w:rPr>
          <w:color w:val="000000" w:themeColor="text1"/>
        </w:rPr>
      </w:pPr>
      <w:r>
        <w:rPr>
          <w:color w:val="000000" w:themeColor="text1"/>
        </w:rPr>
        <w:tab/>
        <w:t>(20)</w:t>
      </w:r>
      <w:r>
        <w:rPr>
          <w:color w:val="000000" w:themeColor="text1"/>
        </w:rPr>
        <w:tab/>
      </w:r>
      <w:r w:rsidRPr="00EA5AD6">
        <w:rPr>
          <w:color w:val="000000" w:themeColor="text1"/>
        </w:rPr>
        <w:t>‘</w:t>
      </w:r>
      <w:r>
        <w:rPr>
          <w:color w:val="000000" w:themeColor="text1"/>
        </w:rPr>
        <w:t>Calibogue Sound</w:t>
      </w:r>
      <w:r w:rsidRPr="00EA5AD6">
        <w:rPr>
          <w:color w:val="000000" w:themeColor="text1"/>
        </w:rPr>
        <w:t>’</w:t>
      </w:r>
      <w:r>
        <w:rPr>
          <w:color w:val="000000" w:themeColor="text1"/>
        </w:rPr>
        <w:t xml:space="preserve"> means all waters between Hilton Head Island and Daufuskie Island bounded on the seaward side by a line running due west from the westernmost tip of Hilton Head Island (latitude 32° 6.82</w:t>
      </w:r>
      <w:r w:rsidRPr="00EA5AD6">
        <w:rPr>
          <w:color w:val="000000" w:themeColor="text1"/>
        </w:rPr>
        <w:t>’</w:t>
      </w:r>
      <w:r>
        <w:rPr>
          <w:color w:val="000000" w:themeColor="text1"/>
        </w:rPr>
        <w:t xml:space="preserve"> N, longitude 080° 49.78</w:t>
      </w:r>
      <w:r w:rsidRPr="00EA5AD6">
        <w:rPr>
          <w:color w:val="000000" w:themeColor="text1"/>
        </w:rPr>
        <w:t>’</w:t>
      </w:r>
      <w:r>
        <w:rPr>
          <w:color w:val="000000" w:themeColor="text1"/>
        </w:rPr>
        <w:t xml:space="preserve"> W) and bounded on the inland side by a line from the northern tip of Daufuskie Island (latitude 32° 8.34</w:t>
      </w:r>
      <w:r w:rsidRPr="00EA5AD6">
        <w:rPr>
          <w:color w:val="000000" w:themeColor="text1"/>
        </w:rPr>
        <w:t>’</w:t>
      </w:r>
      <w:r>
        <w:rPr>
          <w:color w:val="000000" w:themeColor="text1"/>
        </w:rPr>
        <w:t xml:space="preserve"> N, longitude 080° 50.35</w:t>
      </w:r>
      <w:r w:rsidRPr="00EA5AD6">
        <w:rPr>
          <w:color w:val="000000" w:themeColor="text1"/>
        </w:rPr>
        <w:t>’</w:t>
      </w:r>
      <w:r>
        <w:rPr>
          <w:color w:val="000000" w:themeColor="text1"/>
        </w:rPr>
        <w:t xml:space="preserve"> W) running along the marsh shore of Bull Island to its easternmost point (latitude 32° 11.46</w:t>
      </w:r>
      <w:r w:rsidRPr="00EA5AD6">
        <w:rPr>
          <w:color w:val="000000" w:themeColor="text1"/>
        </w:rPr>
        <w:t>’</w:t>
      </w:r>
      <w:r>
        <w:rPr>
          <w:color w:val="000000" w:themeColor="text1"/>
        </w:rPr>
        <w:t xml:space="preserve"> N, longitude 080° 47.37</w:t>
      </w:r>
      <w:r w:rsidRPr="00EA5AD6">
        <w:rPr>
          <w:color w:val="000000" w:themeColor="text1"/>
        </w:rPr>
        <w:t>’</w:t>
      </w:r>
      <w:r>
        <w:rPr>
          <w:color w:val="000000" w:themeColor="text1"/>
        </w:rPr>
        <w:t xml:space="preserve"> W) and then running due east to Hilton Head Island, and then following the shoreline in a southwesterly direction across the confluence of Broad Creek to the westernmost tip of Hilton Head Island.</w:t>
      </w:r>
    </w:p>
    <w:p w:rsidR="003D0080" w:rsidRDefault="003D0080" w:rsidP="003D0080">
      <w:pPr>
        <w:rPr>
          <w:color w:val="000000" w:themeColor="text1"/>
        </w:rPr>
      </w:pPr>
      <w:r>
        <w:rPr>
          <w:color w:val="000000" w:themeColor="text1"/>
        </w:rPr>
        <w:tab/>
        <w:t>(21)</w:t>
      </w:r>
      <w:r>
        <w:rPr>
          <w:color w:val="000000" w:themeColor="text1"/>
        </w:rPr>
        <w:tab/>
      </w:r>
      <w:r w:rsidRPr="00EA5AD6">
        <w:rPr>
          <w:color w:val="000000" w:themeColor="text1"/>
        </w:rPr>
        <w:t>‘</w:t>
      </w:r>
      <w:r>
        <w:rPr>
          <w:color w:val="000000" w:themeColor="text1"/>
        </w:rPr>
        <w:t>Cape Romain Harbor (Charleston County)</w:t>
      </w:r>
      <w:r w:rsidRPr="00EA5AD6">
        <w:rPr>
          <w:color w:val="000000" w:themeColor="text1"/>
        </w:rPr>
        <w:t>’</w:t>
      </w:r>
      <w:r>
        <w:rPr>
          <w:color w:val="000000" w:themeColor="text1"/>
        </w:rPr>
        <w:t xml:space="preserve"> means all waters inshore of the COLREG line between Cape Island and Murphy Island and bounded on the eastern side by Cape Island and to its confluence with Romain River, Horsehead Creek, Congaree Boat Creek, and Alligator Creek, and inshore of the COLREG line from Cape Island to Raccoon Key.</w:t>
      </w:r>
    </w:p>
    <w:p w:rsidR="003D0080" w:rsidRDefault="003D0080" w:rsidP="003D0080">
      <w:pPr>
        <w:rPr>
          <w:color w:val="000000" w:themeColor="text1"/>
        </w:rPr>
      </w:pPr>
      <w:r>
        <w:rPr>
          <w:color w:val="000000" w:themeColor="text1"/>
        </w:rPr>
        <w:tab/>
        <w:t>(22)</w:t>
      </w:r>
      <w:r>
        <w:rPr>
          <w:color w:val="000000" w:themeColor="text1"/>
        </w:rPr>
        <w:tab/>
      </w:r>
      <w:r w:rsidRPr="00EA5AD6">
        <w:rPr>
          <w:color w:val="000000" w:themeColor="text1"/>
        </w:rPr>
        <w:t>‘</w:t>
      </w:r>
      <w:r>
        <w:rPr>
          <w:color w:val="000000" w:themeColor="text1"/>
        </w:rPr>
        <w:t>Catawba River</w:t>
      </w:r>
      <w:r w:rsidRPr="00EA5AD6">
        <w:rPr>
          <w:color w:val="000000" w:themeColor="text1"/>
        </w:rPr>
        <w:t>’</w:t>
      </w:r>
      <w:r>
        <w:rPr>
          <w:color w:val="000000" w:themeColor="text1"/>
        </w:rPr>
        <w:t xml:space="preserve"> means all waters of the Catawba River from the backwaters of Fishing Creek Reservoir at S.C. State Highway 9 upstream to the Lake Wylie Dam.</w:t>
      </w:r>
    </w:p>
    <w:p w:rsidR="003D0080" w:rsidRDefault="003D0080" w:rsidP="003D0080">
      <w:pPr>
        <w:rPr>
          <w:color w:val="000000" w:themeColor="text1"/>
        </w:rPr>
      </w:pPr>
      <w:r>
        <w:rPr>
          <w:color w:val="000000" w:themeColor="text1"/>
        </w:rPr>
        <w:tab/>
        <w:t>(23)</w:t>
      </w:r>
      <w:r>
        <w:rPr>
          <w:color w:val="000000" w:themeColor="text1"/>
        </w:rPr>
        <w:tab/>
      </w:r>
      <w:r w:rsidRPr="00EA5AD6">
        <w:rPr>
          <w:color w:val="000000" w:themeColor="text1"/>
        </w:rPr>
        <w:t>‘</w:t>
      </w:r>
      <w:r>
        <w:rPr>
          <w:color w:val="000000" w:themeColor="text1"/>
        </w:rPr>
        <w:t>Chattooga River</w:t>
      </w:r>
      <w:r w:rsidRPr="00EA5AD6">
        <w:rPr>
          <w:color w:val="000000" w:themeColor="text1"/>
        </w:rPr>
        <w:t>’</w:t>
      </w:r>
      <w:r>
        <w:rPr>
          <w:color w:val="000000" w:themeColor="text1"/>
        </w:rPr>
        <w:t xml:space="preserve"> means all waters of the Chattooga River beginning at its confluence with Opossum Creek upstream to the North Carolina/South Carolina state line.</w:t>
      </w:r>
    </w:p>
    <w:p w:rsidR="003D0080" w:rsidRDefault="003D0080" w:rsidP="003D0080">
      <w:pPr>
        <w:rPr>
          <w:color w:val="000000" w:themeColor="text1"/>
        </w:rPr>
      </w:pPr>
      <w:r>
        <w:rPr>
          <w:color w:val="000000" w:themeColor="text1"/>
        </w:rPr>
        <w:lastRenderedPageBreak/>
        <w:tab/>
        <w:t>(24)</w:t>
      </w:r>
      <w:r>
        <w:rPr>
          <w:color w:val="000000" w:themeColor="text1"/>
        </w:rPr>
        <w:tab/>
      </w:r>
      <w:r w:rsidRPr="00EA5AD6">
        <w:rPr>
          <w:color w:val="000000" w:themeColor="text1"/>
        </w:rPr>
        <w:t>‘</w:t>
      </w:r>
      <w:r>
        <w:rPr>
          <w:color w:val="000000" w:themeColor="text1"/>
        </w:rPr>
        <w:t>East Fork Chattooga River</w:t>
      </w:r>
      <w:r w:rsidRPr="00EA5AD6">
        <w:rPr>
          <w:color w:val="000000" w:themeColor="text1"/>
        </w:rPr>
        <w:t>’</w:t>
      </w:r>
      <w:r>
        <w:rPr>
          <w:color w:val="000000" w:themeColor="text1"/>
        </w:rPr>
        <w:t xml:space="preserve"> means all waters of East Fork Chattooga River from its confluence with the Chattooga River upstream to the North Carolina/South Carolina state line.</w:t>
      </w:r>
    </w:p>
    <w:p w:rsidR="003D0080" w:rsidRDefault="003D0080" w:rsidP="003D0080">
      <w:pPr>
        <w:rPr>
          <w:color w:val="000000" w:themeColor="text1"/>
        </w:rPr>
      </w:pPr>
      <w:r>
        <w:rPr>
          <w:color w:val="000000" w:themeColor="text1"/>
        </w:rPr>
        <w:tab/>
        <w:t>(25)</w:t>
      </w:r>
      <w:r>
        <w:rPr>
          <w:color w:val="000000" w:themeColor="text1"/>
        </w:rPr>
        <w:tab/>
      </w:r>
      <w:r w:rsidRPr="00EA5AD6">
        <w:rPr>
          <w:color w:val="000000" w:themeColor="text1"/>
        </w:rPr>
        <w:t>‘</w:t>
      </w:r>
      <w:r>
        <w:rPr>
          <w:color w:val="000000" w:themeColor="text1"/>
        </w:rPr>
        <w:t>Chauga River</w:t>
      </w:r>
      <w:r w:rsidRPr="00EA5AD6">
        <w:rPr>
          <w:color w:val="000000" w:themeColor="text1"/>
        </w:rPr>
        <w:t>’</w:t>
      </w:r>
      <w:r>
        <w:rPr>
          <w:color w:val="000000" w:themeColor="text1"/>
        </w:rPr>
        <w:t xml:space="preserve"> means all waters of the Chauga River from Lake Hartwell upstream to the confluence of Village and East Village Creeks.</w:t>
      </w:r>
    </w:p>
    <w:p w:rsidR="003D0080" w:rsidRDefault="003D0080" w:rsidP="003D0080">
      <w:pPr>
        <w:rPr>
          <w:color w:val="000000" w:themeColor="text1"/>
        </w:rPr>
      </w:pPr>
      <w:r>
        <w:rPr>
          <w:color w:val="000000" w:themeColor="text1"/>
        </w:rPr>
        <w:tab/>
        <w:t>(26)</w:t>
      </w:r>
      <w:r>
        <w:rPr>
          <w:color w:val="000000" w:themeColor="text1"/>
        </w:rPr>
        <w:tab/>
      </w:r>
      <w:r w:rsidRPr="00EA5AD6">
        <w:rPr>
          <w:color w:val="000000" w:themeColor="text1"/>
        </w:rPr>
        <w:t>‘</w:t>
      </w:r>
      <w:r>
        <w:rPr>
          <w:color w:val="000000" w:themeColor="text1"/>
        </w:rPr>
        <w:t>Chechessee Creek (Beaufort County)</w:t>
      </w:r>
      <w:r w:rsidRPr="00EA5AD6">
        <w:rPr>
          <w:color w:val="000000" w:themeColor="text1"/>
        </w:rPr>
        <w:t>’</w:t>
      </w:r>
      <w:r>
        <w:rPr>
          <w:color w:val="000000" w:themeColor="text1"/>
        </w:rPr>
        <w:t xml:space="preserve"> means all waters of Chechessee Creek from its confluence with Chechessee River upstream to the confluence with Colleton River near Manigault Neck.</w:t>
      </w:r>
    </w:p>
    <w:p w:rsidR="003D0080" w:rsidRDefault="003D0080" w:rsidP="003D0080">
      <w:pPr>
        <w:rPr>
          <w:color w:val="000000" w:themeColor="text1"/>
        </w:rPr>
      </w:pPr>
      <w:r>
        <w:rPr>
          <w:color w:val="000000" w:themeColor="text1"/>
        </w:rPr>
        <w:tab/>
        <w:t xml:space="preserve">(27) </w:t>
      </w:r>
      <w:r w:rsidRPr="00EA5AD6">
        <w:rPr>
          <w:color w:val="000000" w:themeColor="text1"/>
        </w:rPr>
        <w:t>‘</w:t>
      </w:r>
      <w:r>
        <w:rPr>
          <w:color w:val="000000" w:themeColor="text1"/>
        </w:rPr>
        <w:t>Chechessee River (Beaufort County)</w:t>
      </w:r>
      <w:r w:rsidRPr="00EA5AD6">
        <w:rPr>
          <w:color w:val="000000" w:themeColor="text1"/>
        </w:rPr>
        <w:t>’</w:t>
      </w:r>
      <w:r>
        <w:rPr>
          <w:color w:val="000000" w:themeColor="text1"/>
        </w:rPr>
        <w:t xml:space="preserve"> means all waters of Chechessee River from its confluence with Port Royal Sound upstream to the confluence with Hazzard Creek.</w:t>
      </w:r>
    </w:p>
    <w:p w:rsidR="003D0080" w:rsidRDefault="003D0080" w:rsidP="003D0080">
      <w:pPr>
        <w:rPr>
          <w:color w:val="000000" w:themeColor="text1"/>
        </w:rPr>
      </w:pPr>
      <w:r>
        <w:rPr>
          <w:color w:val="000000" w:themeColor="text1"/>
        </w:rPr>
        <w:tab/>
        <w:t>(28)</w:t>
      </w:r>
      <w:r>
        <w:rPr>
          <w:color w:val="000000" w:themeColor="text1"/>
        </w:rPr>
        <w:tab/>
      </w:r>
      <w:r w:rsidRPr="00EA5AD6">
        <w:rPr>
          <w:color w:val="000000" w:themeColor="text1"/>
        </w:rPr>
        <w:t>‘</w:t>
      </w:r>
      <w:r>
        <w:rPr>
          <w:color w:val="000000" w:themeColor="text1"/>
        </w:rPr>
        <w:t>New Chehaw River (Colleton County)</w:t>
      </w:r>
      <w:r w:rsidRPr="00EA5AD6">
        <w:rPr>
          <w:color w:val="000000" w:themeColor="text1"/>
        </w:rPr>
        <w:t>’</w:t>
      </w:r>
      <w:r>
        <w:rPr>
          <w:color w:val="000000" w:themeColor="text1"/>
        </w:rPr>
        <w:t xml:space="preserve"> means all waters of New Chehaw River from its confluence with the Combahee River upstream to its diversion from the Old Chehaw River.</w:t>
      </w:r>
    </w:p>
    <w:p w:rsidR="003D0080" w:rsidRDefault="003D0080" w:rsidP="003D0080">
      <w:pPr>
        <w:rPr>
          <w:color w:val="000000" w:themeColor="text1"/>
        </w:rPr>
      </w:pPr>
      <w:r>
        <w:rPr>
          <w:color w:val="000000" w:themeColor="text1"/>
        </w:rPr>
        <w:tab/>
        <w:t>(29)</w:t>
      </w:r>
      <w:r>
        <w:rPr>
          <w:color w:val="000000" w:themeColor="text1"/>
        </w:rPr>
        <w:tab/>
      </w:r>
      <w:r w:rsidRPr="00EA5AD6">
        <w:rPr>
          <w:color w:val="000000" w:themeColor="text1"/>
        </w:rPr>
        <w:t>‘</w:t>
      </w:r>
      <w:r>
        <w:rPr>
          <w:color w:val="000000" w:themeColor="text1"/>
        </w:rPr>
        <w:t>Old Chehaw River (Colleton County)</w:t>
      </w:r>
      <w:r w:rsidRPr="00EA5AD6">
        <w:rPr>
          <w:color w:val="000000" w:themeColor="text1"/>
        </w:rPr>
        <w:t>’</w:t>
      </w:r>
      <w:r>
        <w:rPr>
          <w:color w:val="000000" w:themeColor="text1"/>
        </w:rPr>
        <w:t xml:space="preserve"> means all waters of Old Chehaw River from its confluence with the Combahee River upstream to its headwaters outside of the town of Green Pond.</w:t>
      </w:r>
    </w:p>
    <w:p w:rsidR="003D0080" w:rsidRDefault="003D0080" w:rsidP="003D0080">
      <w:pPr>
        <w:rPr>
          <w:color w:val="000000" w:themeColor="text1"/>
        </w:rPr>
      </w:pPr>
      <w:r>
        <w:rPr>
          <w:color w:val="000000" w:themeColor="text1"/>
        </w:rPr>
        <w:tab/>
        <w:t>(30)</w:t>
      </w:r>
      <w:r>
        <w:rPr>
          <w:color w:val="000000" w:themeColor="text1"/>
        </w:rPr>
        <w:tab/>
      </w:r>
      <w:r w:rsidRPr="00EA5AD6">
        <w:rPr>
          <w:color w:val="000000" w:themeColor="text1"/>
        </w:rPr>
        <w:t>‘</w:t>
      </w:r>
      <w:r>
        <w:rPr>
          <w:color w:val="000000" w:themeColor="text1"/>
        </w:rPr>
        <w:t>Cheohee Creek</w:t>
      </w:r>
      <w:r w:rsidRPr="00EA5AD6">
        <w:rPr>
          <w:color w:val="000000" w:themeColor="text1"/>
        </w:rPr>
        <w:t>’</w:t>
      </w:r>
      <w:r>
        <w:rPr>
          <w:color w:val="000000" w:themeColor="text1"/>
        </w:rPr>
        <w:t xml:space="preserve"> means all waters of Cheohee Creek from its confluence with Flat Shoal River and Tamassee Creek upstream to its headwaters east of S.C. State Highway 107 in Oconee County.</w:t>
      </w:r>
    </w:p>
    <w:p w:rsidR="003D0080" w:rsidRDefault="003D0080" w:rsidP="003D0080">
      <w:pPr>
        <w:rPr>
          <w:color w:val="000000" w:themeColor="text1"/>
        </w:rPr>
      </w:pPr>
      <w:r>
        <w:rPr>
          <w:color w:val="000000" w:themeColor="text1"/>
        </w:rPr>
        <w:tab/>
        <w:t>(31)</w:t>
      </w:r>
      <w:r>
        <w:rPr>
          <w:color w:val="000000" w:themeColor="text1"/>
        </w:rPr>
        <w:tab/>
      </w:r>
      <w:r w:rsidRPr="00EA5AD6">
        <w:rPr>
          <w:color w:val="000000" w:themeColor="text1"/>
        </w:rPr>
        <w:t>‘</w:t>
      </w:r>
      <w:r>
        <w:rPr>
          <w:color w:val="000000" w:themeColor="text1"/>
        </w:rPr>
        <w:t>Church Creek (Charleston County)</w:t>
      </w:r>
      <w:r w:rsidRPr="00EA5AD6">
        <w:rPr>
          <w:color w:val="000000" w:themeColor="text1"/>
        </w:rPr>
        <w:t>’</w:t>
      </w:r>
      <w:r>
        <w:rPr>
          <w:color w:val="000000" w:themeColor="text1"/>
        </w:rPr>
        <w:t xml:space="preserve"> means all waters of Church Creek from its confluence with Wadmalaw River in Wadmalaw Sound upstream to its confluence with Bohicket Creek.</w:t>
      </w:r>
    </w:p>
    <w:p w:rsidR="003D0080" w:rsidRDefault="003D0080" w:rsidP="003D0080">
      <w:pPr>
        <w:rPr>
          <w:color w:val="000000" w:themeColor="text1"/>
        </w:rPr>
      </w:pPr>
      <w:r>
        <w:rPr>
          <w:color w:val="000000" w:themeColor="text1"/>
        </w:rPr>
        <w:tab/>
        <w:t>(32)</w:t>
      </w:r>
      <w:r>
        <w:rPr>
          <w:color w:val="000000" w:themeColor="text1"/>
        </w:rPr>
        <w:tab/>
      </w:r>
      <w:r w:rsidRPr="00EA5AD6">
        <w:rPr>
          <w:color w:val="000000" w:themeColor="text1"/>
        </w:rPr>
        <w:t>‘</w:t>
      </w:r>
      <w:r>
        <w:rPr>
          <w:color w:val="000000" w:themeColor="text1"/>
        </w:rPr>
        <w:t>Clark Sound</w:t>
      </w:r>
      <w:r w:rsidRPr="00EA5AD6">
        <w:rPr>
          <w:color w:val="000000" w:themeColor="text1"/>
        </w:rPr>
        <w:t>’</w:t>
      </w:r>
      <w:r>
        <w:rPr>
          <w:color w:val="000000" w:themeColor="text1"/>
        </w:rPr>
        <w:t xml:space="preserve"> means all waters bounded on the northwestern side by James Island and on the eastern side by marshes associated with Morris Island.</w:t>
      </w:r>
    </w:p>
    <w:p w:rsidR="003D0080" w:rsidRDefault="003D0080" w:rsidP="003D0080">
      <w:pPr>
        <w:rPr>
          <w:color w:val="000000" w:themeColor="text1"/>
        </w:rPr>
      </w:pPr>
      <w:r>
        <w:rPr>
          <w:color w:val="000000" w:themeColor="text1"/>
        </w:rPr>
        <w:tab/>
        <w:t>(33)</w:t>
      </w:r>
      <w:r>
        <w:rPr>
          <w:color w:val="000000" w:themeColor="text1"/>
        </w:rPr>
        <w:tab/>
      </w:r>
      <w:r w:rsidRPr="00EA5AD6">
        <w:rPr>
          <w:color w:val="000000" w:themeColor="text1"/>
        </w:rPr>
        <w:t>‘</w:t>
      </w:r>
      <w:r>
        <w:rPr>
          <w:color w:val="000000" w:themeColor="text1"/>
        </w:rPr>
        <w:t>Clark</w:t>
      </w:r>
      <w:r w:rsidRPr="00EA5AD6">
        <w:rPr>
          <w:color w:val="000000" w:themeColor="text1"/>
        </w:rPr>
        <w:t>’</w:t>
      </w:r>
      <w:r>
        <w:rPr>
          <w:color w:val="000000" w:themeColor="text1"/>
        </w:rPr>
        <w:t>s Creek</w:t>
      </w:r>
      <w:r w:rsidRPr="00EA5AD6">
        <w:rPr>
          <w:color w:val="000000" w:themeColor="text1"/>
        </w:rPr>
        <w:t>’</w:t>
      </w:r>
      <w:r>
        <w:rPr>
          <w:color w:val="000000" w:themeColor="text1"/>
        </w:rPr>
        <w:t xml:space="preserve"> means all waters of Clark</w:t>
      </w:r>
      <w:r w:rsidRPr="00EA5AD6">
        <w:rPr>
          <w:color w:val="000000" w:themeColor="text1"/>
        </w:rPr>
        <w:t>’</w:t>
      </w:r>
      <w:r>
        <w:rPr>
          <w:color w:val="000000" w:themeColor="text1"/>
        </w:rPr>
        <w:t>s Creek from its confluence with the Great Pee Dee River upstream to its divergence from the Lynches River in Florence County.</w:t>
      </w:r>
    </w:p>
    <w:p w:rsidR="003D0080" w:rsidRDefault="003D0080" w:rsidP="003D0080">
      <w:pPr>
        <w:rPr>
          <w:color w:val="000000" w:themeColor="text1"/>
        </w:rPr>
      </w:pPr>
      <w:r>
        <w:rPr>
          <w:color w:val="000000" w:themeColor="text1"/>
        </w:rPr>
        <w:tab/>
        <w:t>(34)</w:t>
      </w:r>
      <w:r>
        <w:rPr>
          <w:color w:val="000000" w:themeColor="text1"/>
        </w:rPr>
        <w:tab/>
      </w:r>
      <w:r w:rsidRPr="00EA5AD6">
        <w:rPr>
          <w:color w:val="000000" w:themeColor="text1"/>
        </w:rPr>
        <w:t>‘</w:t>
      </w:r>
      <w:r>
        <w:rPr>
          <w:color w:val="000000" w:themeColor="text1"/>
        </w:rPr>
        <w:t>Colleton River (Beaufort County)</w:t>
      </w:r>
      <w:r w:rsidRPr="00EA5AD6">
        <w:rPr>
          <w:color w:val="000000" w:themeColor="text1"/>
        </w:rPr>
        <w:t>’</w:t>
      </w:r>
      <w:r>
        <w:rPr>
          <w:color w:val="000000" w:themeColor="text1"/>
        </w:rPr>
        <w:t xml:space="preserve"> means all waters of Colleton River from its confluence with Chechessee River upstream until its confluence with Okatee River.</w:t>
      </w:r>
    </w:p>
    <w:p w:rsidR="003D0080" w:rsidRDefault="003D0080" w:rsidP="003D0080">
      <w:pPr>
        <w:rPr>
          <w:color w:val="000000" w:themeColor="text1"/>
        </w:rPr>
      </w:pPr>
      <w:r>
        <w:rPr>
          <w:color w:val="000000" w:themeColor="text1"/>
        </w:rPr>
        <w:tab/>
        <w:t>(35)</w:t>
      </w:r>
      <w:r>
        <w:rPr>
          <w:color w:val="000000" w:themeColor="text1"/>
        </w:rPr>
        <w:tab/>
      </w:r>
      <w:r w:rsidRPr="00EA5AD6">
        <w:rPr>
          <w:color w:val="000000" w:themeColor="text1"/>
        </w:rPr>
        <w:t>‘</w:t>
      </w:r>
      <w:r>
        <w:rPr>
          <w:color w:val="000000" w:themeColor="text1"/>
        </w:rPr>
        <w:t>Combahee River</w:t>
      </w:r>
      <w:r w:rsidRPr="00EA5AD6">
        <w:rPr>
          <w:color w:val="000000" w:themeColor="text1"/>
        </w:rPr>
        <w:t>’</w:t>
      </w:r>
      <w:r>
        <w:rPr>
          <w:color w:val="000000" w:themeColor="text1"/>
        </w:rPr>
        <w:t xml:space="preserve"> means all waters of the Combahee River from its confluence with the Coosaw River upstream to the confluence of the Salkehatchie and Little Salkehatchie Rivers.</w:t>
      </w:r>
    </w:p>
    <w:p w:rsidR="003D0080" w:rsidRDefault="003D0080" w:rsidP="003D0080">
      <w:pPr>
        <w:rPr>
          <w:color w:val="000000" w:themeColor="text1"/>
        </w:rPr>
      </w:pPr>
      <w:r>
        <w:rPr>
          <w:color w:val="000000" w:themeColor="text1"/>
        </w:rPr>
        <w:tab/>
        <w:t>(36)</w:t>
      </w:r>
      <w:r>
        <w:rPr>
          <w:color w:val="000000" w:themeColor="text1"/>
        </w:rPr>
        <w:tab/>
      </w:r>
      <w:r w:rsidRPr="00EA5AD6">
        <w:rPr>
          <w:color w:val="000000" w:themeColor="text1"/>
        </w:rPr>
        <w:t>‘</w:t>
      </w:r>
      <w:r>
        <w:rPr>
          <w:color w:val="000000" w:themeColor="text1"/>
        </w:rPr>
        <w:t>Congaree River</w:t>
      </w:r>
      <w:r w:rsidRPr="00EA5AD6">
        <w:rPr>
          <w:color w:val="000000" w:themeColor="text1"/>
        </w:rPr>
        <w:t>’</w:t>
      </w:r>
      <w:r>
        <w:rPr>
          <w:color w:val="000000" w:themeColor="text1"/>
        </w:rPr>
        <w:t xml:space="preserve"> means all waters of the Congaree River from its confluence with the Wateree River upstream to the confluence with the Broad and Saluda Rivers at U.S. Highway 1/U.S. Highway 378 (Gervais Street Bridge).</w:t>
      </w:r>
    </w:p>
    <w:p w:rsidR="003D0080" w:rsidRDefault="003D0080" w:rsidP="003D0080">
      <w:pPr>
        <w:rPr>
          <w:color w:val="000000" w:themeColor="text1"/>
        </w:rPr>
      </w:pPr>
      <w:r>
        <w:rPr>
          <w:color w:val="000000" w:themeColor="text1"/>
        </w:rPr>
        <w:lastRenderedPageBreak/>
        <w:tab/>
        <w:t>(37)</w:t>
      </w:r>
      <w:r>
        <w:rPr>
          <w:color w:val="000000" w:themeColor="text1"/>
        </w:rPr>
        <w:tab/>
      </w:r>
      <w:r w:rsidRPr="00EA5AD6">
        <w:rPr>
          <w:color w:val="000000" w:themeColor="text1"/>
        </w:rPr>
        <w:t>‘</w:t>
      </w:r>
      <w:r>
        <w:rPr>
          <w:color w:val="000000" w:themeColor="text1"/>
        </w:rPr>
        <w:t>Cooper River (Beaufort County)</w:t>
      </w:r>
      <w:r w:rsidRPr="00EA5AD6">
        <w:rPr>
          <w:color w:val="000000" w:themeColor="text1"/>
        </w:rPr>
        <w:t>’</w:t>
      </w:r>
      <w:r>
        <w:rPr>
          <w:color w:val="000000" w:themeColor="text1"/>
        </w:rPr>
        <w:t xml:space="preserve"> means all waters of Cooper River from its confluence with Calibogue Sound upstream to its confluence with the New River.</w:t>
      </w:r>
    </w:p>
    <w:p w:rsidR="003D0080" w:rsidRDefault="003D0080" w:rsidP="003D0080">
      <w:pPr>
        <w:rPr>
          <w:color w:val="000000" w:themeColor="text1"/>
        </w:rPr>
      </w:pPr>
      <w:r>
        <w:rPr>
          <w:color w:val="000000" w:themeColor="text1"/>
        </w:rPr>
        <w:tab/>
        <w:t>(38)</w:t>
      </w:r>
      <w:r>
        <w:rPr>
          <w:color w:val="000000" w:themeColor="text1"/>
        </w:rPr>
        <w:tab/>
      </w:r>
      <w:r w:rsidRPr="00EA5AD6">
        <w:rPr>
          <w:color w:val="000000" w:themeColor="text1"/>
        </w:rPr>
        <w:t>‘</w:t>
      </w:r>
      <w:r>
        <w:rPr>
          <w:color w:val="000000" w:themeColor="text1"/>
        </w:rPr>
        <w:t>Cooper River (Berkeley and Charleston counties)</w:t>
      </w:r>
      <w:r w:rsidRPr="00EA5AD6">
        <w:rPr>
          <w:color w:val="000000" w:themeColor="text1"/>
        </w:rPr>
        <w:t>’</w:t>
      </w:r>
      <w:r>
        <w:rPr>
          <w:color w:val="000000" w:themeColor="text1"/>
        </w:rPr>
        <w:t xml:space="preserve"> means all waters of Cooper River from its confluence with the Ashley River in the Charleston Harbor upstream to the confluence of East Branch Cooper River and West Branch Cooper River.</w:t>
      </w:r>
    </w:p>
    <w:p w:rsidR="003D0080" w:rsidRDefault="003D0080" w:rsidP="003D0080">
      <w:pPr>
        <w:rPr>
          <w:color w:val="000000" w:themeColor="text1"/>
        </w:rPr>
      </w:pPr>
      <w:r>
        <w:rPr>
          <w:color w:val="000000" w:themeColor="text1"/>
        </w:rPr>
        <w:tab/>
        <w:t>(39)</w:t>
      </w:r>
      <w:r>
        <w:rPr>
          <w:color w:val="000000" w:themeColor="text1"/>
        </w:rPr>
        <w:tab/>
      </w:r>
      <w:r w:rsidRPr="00EA5AD6">
        <w:rPr>
          <w:color w:val="000000" w:themeColor="text1"/>
        </w:rPr>
        <w:t>‘</w:t>
      </w:r>
      <w:r>
        <w:rPr>
          <w:color w:val="000000" w:themeColor="text1"/>
        </w:rPr>
        <w:t>Cooper River system (Berkeley and Charleston counties)</w:t>
      </w:r>
      <w:r w:rsidRPr="00EA5AD6">
        <w:rPr>
          <w:color w:val="000000" w:themeColor="text1"/>
        </w:rPr>
        <w:t>’</w:t>
      </w:r>
      <w:r>
        <w:rPr>
          <w:color w:val="000000" w:themeColor="text1"/>
        </w:rPr>
        <w:t xml:space="preserve"> means all waters of Cooper River and its fresh water tributaries, from the freshwater/saltwater dividing line to its headwaters including the East and West Branch and the Tailrace Canal.</w:t>
      </w:r>
    </w:p>
    <w:p w:rsidR="003D0080" w:rsidRDefault="003D0080" w:rsidP="003D0080">
      <w:pPr>
        <w:rPr>
          <w:color w:val="000000" w:themeColor="text1"/>
        </w:rPr>
      </w:pPr>
      <w:r>
        <w:rPr>
          <w:color w:val="000000" w:themeColor="text1"/>
        </w:rPr>
        <w:tab/>
        <w:t>(40)</w:t>
      </w:r>
      <w:r>
        <w:rPr>
          <w:color w:val="000000" w:themeColor="text1"/>
        </w:rPr>
        <w:tab/>
      </w:r>
      <w:r w:rsidRPr="00EA5AD6">
        <w:rPr>
          <w:color w:val="000000" w:themeColor="text1"/>
        </w:rPr>
        <w:t>‘</w:t>
      </w:r>
      <w:r>
        <w:rPr>
          <w:color w:val="000000" w:themeColor="text1"/>
        </w:rPr>
        <w:t>Coosaw River (Beaufort County)</w:t>
      </w:r>
      <w:r w:rsidRPr="00EA5AD6">
        <w:rPr>
          <w:color w:val="000000" w:themeColor="text1"/>
        </w:rPr>
        <w:t>’</w:t>
      </w:r>
      <w:r>
        <w:rPr>
          <w:color w:val="000000" w:themeColor="text1"/>
        </w:rPr>
        <w:t xml:space="preserve"> means all waters of Coosaw River from its confluence with Saint Helena Sound upstream to its confluence with Whale Branch, McCalleys Creek, and Brickyard Creek.</w:t>
      </w:r>
    </w:p>
    <w:p w:rsidR="003D0080" w:rsidRDefault="003D0080" w:rsidP="003D0080">
      <w:pPr>
        <w:rPr>
          <w:color w:val="000000" w:themeColor="text1"/>
        </w:rPr>
      </w:pPr>
      <w:r>
        <w:rPr>
          <w:color w:val="000000" w:themeColor="text1"/>
        </w:rPr>
        <w:tab/>
        <w:t>(41)</w:t>
      </w:r>
      <w:r>
        <w:rPr>
          <w:color w:val="000000" w:themeColor="text1"/>
        </w:rPr>
        <w:tab/>
      </w:r>
      <w:r w:rsidRPr="00EA5AD6">
        <w:rPr>
          <w:color w:val="000000" w:themeColor="text1"/>
        </w:rPr>
        <w:t>‘</w:t>
      </w:r>
      <w:r>
        <w:rPr>
          <w:color w:val="000000" w:themeColor="text1"/>
        </w:rPr>
        <w:t>Coosawhatchie River</w:t>
      </w:r>
      <w:r w:rsidRPr="00EA5AD6">
        <w:rPr>
          <w:color w:val="000000" w:themeColor="text1"/>
        </w:rPr>
        <w:t>’</w:t>
      </w:r>
      <w:r>
        <w:rPr>
          <w:color w:val="000000" w:themeColor="text1"/>
        </w:rPr>
        <w:t xml:space="preserve"> means all waters of the Coosawhatchie River from its confluence with the Broad River (Jasper County) upstream to U.S. Highway 301 in Allendale County.</w:t>
      </w:r>
    </w:p>
    <w:p w:rsidR="003D0080" w:rsidRDefault="003D0080" w:rsidP="003D0080">
      <w:pPr>
        <w:rPr>
          <w:color w:val="000000" w:themeColor="text1"/>
        </w:rPr>
      </w:pPr>
      <w:r>
        <w:rPr>
          <w:color w:val="000000" w:themeColor="text1"/>
        </w:rPr>
        <w:tab/>
        <w:t>(42)</w:t>
      </w:r>
      <w:r>
        <w:rPr>
          <w:color w:val="000000" w:themeColor="text1"/>
        </w:rPr>
        <w:tab/>
      </w:r>
      <w:r w:rsidRPr="00EA5AD6">
        <w:rPr>
          <w:color w:val="000000" w:themeColor="text1"/>
        </w:rPr>
        <w:t>‘</w:t>
      </w:r>
      <w:r>
        <w:rPr>
          <w:color w:val="000000" w:themeColor="text1"/>
        </w:rPr>
        <w:t>Great Cypress Swamp</w:t>
      </w:r>
      <w:r w:rsidRPr="00EA5AD6">
        <w:rPr>
          <w:color w:val="000000" w:themeColor="text1"/>
        </w:rPr>
        <w:t>’</w:t>
      </w:r>
      <w:r>
        <w:rPr>
          <w:color w:val="000000" w:themeColor="text1"/>
        </w:rPr>
        <w:t xml:space="preserve"> means all waters of the Great Cypress Swamp from its confluence with the Ashley River upstream to the confluence of Partridge Creek and Wassamasaw Swamp Creek or Big Run Creek.</w:t>
      </w:r>
    </w:p>
    <w:p w:rsidR="003D0080" w:rsidRDefault="003D0080" w:rsidP="003D0080">
      <w:pPr>
        <w:rPr>
          <w:color w:val="000000" w:themeColor="text1"/>
        </w:rPr>
      </w:pPr>
      <w:r>
        <w:rPr>
          <w:color w:val="000000" w:themeColor="text1"/>
        </w:rPr>
        <w:tab/>
        <w:t>(43)</w:t>
      </w:r>
      <w:r>
        <w:rPr>
          <w:color w:val="000000" w:themeColor="text1"/>
        </w:rPr>
        <w:tab/>
      </w:r>
      <w:r w:rsidRPr="00EA5AD6">
        <w:rPr>
          <w:color w:val="000000" w:themeColor="text1"/>
        </w:rPr>
        <w:t>‘</w:t>
      </w:r>
      <w:r>
        <w:rPr>
          <w:color w:val="000000" w:themeColor="text1"/>
        </w:rPr>
        <w:t>Dawhoo River (Charleston County)</w:t>
      </w:r>
      <w:r w:rsidRPr="00EA5AD6">
        <w:rPr>
          <w:color w:val="000000" w:themeColor="text1"/>
        </w:rPr>
        <w:t>’</w:t>
      </w:r>
      <w:r>
        <w:rPr>
          <w:color w:val="000000" w:themeColor="text1"/>
        </w:rPr>
        <w:t xml:space="preserve"> means all waters of Dawhoo River from its confluence with the North Edisto River upstream to its divergence with the South Edisto River.</w:t>
      </w:r>
    </w:p>
    <w:p w:rsidR="003D0080" w:rsidRDefault="003D0080" w:rsidP="003D0080">
      <w:pPr>
        <w:rPr>
          <w:color w:val="000000" w:themeColor="text1"/>
        </w:rPr>
      </w:pPr>
      <w:r>
        <w:rPr>
          <w:color w:val="000000" w:themeColor="text1"/>
        </w:rPr>
        <w:tab/>
        <w:t>(44)</w:t>
      </w:r>
      <w:r>
        <w:rPr>
          <w:color w:val="000000" w:themeColor="text1"/>
        </w:rPr>
        <w:tab/>
      </w:r>
      <w:r w:rsidRPr="00EA5AD6">
        <w:rPr>
          <w:color w:val="000000" w:themeColor="text1"/>
        </w:rPr>
        <w:t>‘</w:t>
      </w:r>
      <w:r>
        <w:rPr>
          <w:color w:val="000000" w:themeColor="text1"/>
        </w:rPr>
        <w:t>Durbin Creek (Greenville and Laurens counties)</w:t>
      </w:r>
      <w:r w:rsidRPr="00EA5AD6">
        <w:rPr>
          <w:color w:val="000000" w:themeColor="text1"/>
        </w:rPr>
        <w:t>’</w:t>
      </w:r>
      <w:r>
        <w:rPr>
          <w:color w:val="000000" w:themeColor="text1"/>
        </w:rPr>
        <w:t xml:space="preserve"> means all waters of Durbin Creek from its confluence with the Enoree River in Laurens County upstream to S.C. State Highway 418 in Laurens County.</w:t>
      </w:r>
    </w:p>
    <w:p w:rsidR="003D0080" w:rsidRDefault="003D0080" w:rsidP="003D0080">
      <w:pPr>
        <w:rPr>
          <w:color w:val="000000" w:themeColor="text1"/>
        </w:rPr>
      </w:pPr>
      <w:r>
        <w:rPr>
          <w:color w:val="000000" w:themeColor="text1"/>
        </w:rPr>
        <w:tab/>
        <w:t>(45)</w:t>
      </w:r>
      <w:r>
        <w:rPr>
          <w:color w:val="000000" w:themeColor="text1"/>
        </w:rPr>
        <w:tab/>
      </w:r>
      <w:r w:rsidRPr="00EA5AD6">
        <w:rPr>
          <w:color w:val="000000" w:themeColor="text1"/>
        </w:rPr>
        <w:t>‘</w:t>
      </w:r>
      <w:r>
        <w:rPr>
          <w:color w:val="000000" w:themeColor="text1"/>
        </w:rPr>
        <w:t>Eastatoe Creek</w:t>
      </w:r>
      <w:r w:rsidRPr="00EA5AD6">
        <w:rPr>
          <w:color w:val="000000" w:themeColor="text1"/>
        </w:rPr>
        <w:t>’</w:t>
      </w:r>
      <w:r>
        <w:rPr>
          <w:color w:val="000000" w:themeColor="text1"/>
        </w:rPr>
        <w:t xml:space="preserve"> means all waters of Eastatoe Creek from Lake Keowee backwaters upstream to the North Carolina/South Carolina state line.</w:t>
      </w:r>
    </w:p>
    <w:p w:rsidR="003D0080" w:rsidRDefault="003D0080" w:rsidP="003D0080">
      <w:pPr>
        <w:rPr>
          <w:color w:val="000000" w:themeColor="text1"/>
        </w:rPr>
      </w:pPr>
      <w:r>
        <w:rPr>
          <w:color w:val="000000" w:themeColor="text1"/>
        </w:rPr>
        <w:tab/>
        <w:t>(46)</w:t>
      </w:r>
      <w:r>
        <w:rPr>
          <w:color w:val="000000" w:themeColor="text1"/>
        </w:rPr>
        <w:tab/>
      </w:r>
      <w:r w:rsidRPr="00EA5AD6">
        <w:rPr>
          <w:color w:val="000000" w:themeColor="text1"/>
        </w:rPr>
        <w:t>‘</w:t>
      </w:r>
      <w:r>
        <w:rPr>
          <w:color w:val="000000" w:themeColor="text1"/>
        </w:rPr>
        <w:t>Edisto River</w:t>
      </w:r>
      <w:r w:rsidRPr="00EA5AD6">
        <w:rPr>
          <w:color w:val="000000" w:themeColor="text1"/>
        </w:rPr>
        <w:t>’</w:t>
      </w:r>
      <w:r>
        <w:rPr>
          <w:color w:val="000000" w:themeColor="text1"/>
        </w:rPr>
        <w:t xml:space="preserve"> means all waters of the Edisto River from its confluence with the South Edisto River and Dawhoo River upstream to the confluence of the North Fork Edisto River and South Fork Edisto River.</w:t>
      </w:r>
    </w:p>
    <w:p w:rsidR="003D0080" w:rsidRDefault="003D0080" w:rsidP="003D0080">
      <w:pPr>
        <w:rPr>
          <w:color w:val="000000" w:themeColor="text1"/>
        </w:rPr>
      </w:pPr>
      <w:r>
        <w:rPr>
          <w:color w:val="000000" w:themeColor="text1"/>
        </w:rPr>
        <w:tab/>
        <w:t>(47)</w:t>
      </w:r>
      <w:r>
        <w:rPr>
          <w:color w:val="000000" w:themeColor="text1"/>
        </w:rPr>
        <w:tab/>
      </w:r>
      <w:r w:rsidRPr="00EA5AD6">
        <w:rPr>
          <w:color w:val="000000" w:themeColor="text1"/>
        </w:rPr>
        <w:t>‘</w:t>
      </w:r>
      <w:r>
        <w:rPr>
          <w:color w:val="000000" w:themeColor="text1"/>
        </w:rPr>
        <w:t>North Edisto River</w:t>
      </w:r>
      <w:r w:rsidRPr="00EA5AD6">
        <w:rPr>
          <w:color w:val="000000" w:themeColor="text1"/>
        </w:rPr>
        <w:t>’</w:t>
      </w:r>
      <w:r>
        <w:rPr>
          <w:color w:val="000000" w:themeColor="text1"/>
        </w:rPr>
        <w:t xml:space="preserve"> means all waters of the North Edisto River from its confluence with the Atlantic Ocean upstream to the confluence of Dawhoo River and Wadmalaw River.</w:t>
      </w:r>
    </w:p>
    <w:p w:rsidR="003D0080" w:rsidRDefault="003D0080" w:rsidP="003D0080">
      <w:pPr>
        <w:rPr>
          <w:color w:val="000000" w:themeColor="text1"/>
        </w:rPr>
      </w:pPr>
      <w:r>
        <w:rPr>
          <w:color w:val="000000" w:themeColor="text1"/>
        </w:rPr>
        <w:tab/>
        <w:t>(48)</w:t>
      </w:r>
      <w:r>
        <w:rPr>
          <w:color w:val="000000" w:themeColor="text1"/>
        </w:rPr>
        <w:tab/>
      </w:r>
      <w:r w:rsidRPr="00EA5AD6">
        <w:rPr>
          <w:color w:val="000000" w:themeColor="text1"/>
        </w:rPr>
        <w:t>‘</w:t>
      </w:r>
      <w:r>
        <w:rPr>
          <w:color w:val="000000" w:themeColor="text1"/>
        </w:rPr>
        <w:t>South Edisto River</w:t>
      </w:r>
      <w:r w:rsidRPr="00EA5AD6">
        <w:rPr>
          <w:color w:val="000000" w:themeColor="text1"/>
        </w:rPr>
        <w:t>’</w:t>
      </w:r>
      <w:r>
        <w:rPr>
          <w:color w:val="000000" w:themeColor="text1"/>
        </w:rPr>
        <w:t xml:space="preserve"> means all waters of the South Edisto River from its confluence with Saint Helena Sound upstream to the confluence of the Edisto River and Dawhoo River.</w:t>
      </w:r>
    </w:p>
    <w:p w:rsidR="003D0080" w:rsidRDefault="003D0080" w:rsidP="003D0080">
      <w:pPr>
        <w:rPr>
          <w:color w:val="000000" w:themeColor="text1"/>
        </w:rPr>
      </w:pPr>
      <w:r>
        <w:rPr>
          <w:color w:val="000000" w:themeColor="text1"/>
        </w:rPr>
        <w:lastRenderedPageBreak/>
        <w:tab/>
        <w:t>(49)</w:t>
      </w:r>
      <w:r>
        <w:rPr>
          <w:color w:val="000000" w:themeColor="text1"/>
        </w:rPr>
        <w:tab/>
      </w:r>
      <w:r w:rsidRPr="00EA5AD6">
        <w:rPr>
          <w:color w:val="000000" w:themeColor="text1"/>
        </w:rPr>
        <w:t>‘</w:t>
      </w:r>
      <w:r>
        <w:rPr>
          <w:color w:val="000000" w:themeColor="text1"/>
        </w:rPr>
        <w:t>North Fork Edisto River</w:t>
      </w:r>
      <w:r w:rsidRPr="00EA5AD6">
        <w:rPr>
          <w:color w:val="000000" w:themeColor="text1"/>
        </w:rPr>
        <w:t>’</w:t>
      </w:r>
      <w:r>
        <w:rPr>
          <w:color w:val="000000" w:themeColor="text1"/>
        </w:rPr>
        <w:t xml:space="preserve"> means all waters of the North Fork Edisto River from its confluence with the South Fork Edisto River upstream to the confluence of Chinquapin Creek and Lightwood Knot Creek in Lexington County.</w:t>
      </w:r>
    </w:p>
    <w:p w:rsidR="003D0080" w:rsidRDefault="003D0080" w:rsidP="003D0080">
      <w:pPr>
        <w:rPr>
          <w:color w:val="000000" w:themeColor="text1"/>
        </w:rPr>
      </w:pPr>
      <w:r>
        <w:rPr>
          <w:color w:val="000000" w:themeColor="text1"/>
        </w:rPr>
        <w:tab/>
        <w:t>(50)</w:t>
      </w:r>
      <w:r>
        <w:rPr>
          <w:color w:val="000000" w:themeColor="text1"/>
        </w:rPr>
        <w:tab/>
      </w:r>
      <w:r w:rsidRPr="00EA5AD6">
        <w:rPr>
          <w:color w:val="000000" w:themeColor="text1"/>
        </w:rPr>
        <w:t>‘</w:t>
      </w:r>
      <w:r>
        <w:rPr>
          <w:color w:val="000000" w:themeColor="text1"/>
        </w:rPr>
        <w:t>South Fork Edisto River</w:t>
      </w:r>
      <w:r w:rsidRPr="00EA5AD6">
        <w:rPr>
          <w:color w:val="000000" w:themeColor="text1"/>
        </w:rPr>
        <w:t>’</w:t>
      </w:r>
      <w:r>
        <w:rPr>
          <w:color w:val="000000" w:themeColor="text1"/>
        </w:rPr>
        <w:t xml:space="preserve"> means all waters of the South Fork Edisto River from its confluence with the North Fork Edisto River upstream to S.C. State Highway S</w:t>
      </w:r>
      <w:r>
        <w:rPr>
          <w:color w:val="000000" w:themeColor="text1"/>
        </w:rPr>
        <w:noBreakHyphen/>
        <w:t>19</w:t>
      </w:r>
      <w:r>
        <w:rPr>
          <w:color w:val="000000" w:themeColor="text1"/>
        </w:rPr>
        <w:noBreakHyphen/>
        <w:t>41(Edisto Road) in Edgefield County.</w:t>
      </w:r>
    </w:p>
    <w:p w:rsidR="003D0080" w:rsidRDefault="003D0080" w:rsidP="003D0080">
      <w:pPr>
        <w:rPr>
          <w:color w:val="000000" w:themeColor="text1"/>
        </w:rPr>
      </w:pPr>
      <w:r>
        <w:rPr>
          <w:color w:val="000000" w:themeColor="text1"/>
        </w:rPr>
        <w:tab/>
        <w:t>(51)</w:t>
      </w:r>
      <w:r>
        <w:rPr>
          <w:color w:val="000000" w:themeColor="text1"/>
        </w:rPr>
        <w:tab/>
      </w:r>
      <w:r w:rsidRPr="00EA5AD6">
        <w:rPr>
          <w:color w:val="000000" w:themeColor="text1"/>
        </w:rPr>
        <w:t>‘</w:t>
      </w:r>
      <w:r>
        <w:rPr>
          <w:color w:val="000000" w:themeColor="text1"/>
        </w:rPr>
        <w:t>Enoree River</w:t>
      </w:r>
      <w:r w:rsidRPr="00EA5AD6">
        <w:rPr>
          <w:color w:val="000000" w:themeColor="text1"/>
        </w:rPr>
        <w:t>’</w:t>
      </w:r>
      <w:r>
        <w:rPr>
          <w:color w:val="000000" w:themeColor="text1"/>
        </w:rPr>
        <w:t xml:space="preserve"> means all waters of the Enoree River from its confluence with the Broad River upstream to its headwaters near S.C. State Highway S</w:t>
      </w:r>
      <w:r>
        <w:rPr>
          <w:color w:val="000000" w:themeColor="text1"/>
        </w:rPr>
        <w:noBreakHyphen/>
        <w:t>23</w:t>
      </w:r>
      <w:r>
        <w:rPr>
          <w:color w:val="000000" w:themeColor="text1"/>
        </w:rPr>
        <w:noBreakHyphen/>
        <w:t>869 (Tubbs Mt. Road).</w:t>
      </w:r>
    </w:p>
    <w:p w:rsidR="003D0080" w:rsidRDefault="003D0080" w:rsidP="003D0080">
      <w:pPr>
        <w:rPr>
          <w:color w:val="000000" w:themeColor="text1"/>
        </w:rPr>
      </w:pPr>
      <w:r>
        <w:rPr>
          <w:color w:val="000000" w:themeColor="text1"/>
        </w:rPr>
        <w:tab/>
        <w:t>(52)</w:t>
      </w:r>
      <w:r>
        <w:rPr>
          <w:color w:val="000000" w:themeColor="text1"/>
        </w:rPr>
        <w:tab/>
      </w:r>
      <w:r w:rsidRPr="00EA5AD6">
        <w:rPr>
          <w:color w:val="000000" w:themeColor="text1"/>
        </w:rPr>
        <w:t>‘</w:t>
      </w:r>
      <w:r>
        <w:rPr>
          <w:color w:val="000000" w:themeColor="text1"/>
        </w:rPr>
        <w:t>Five Fathom Creek (Charleston County)</w:t>
      </w:r>
      <w:r w:rsidRPr="00EA5AD6">
        <w:rPr>
          <w:color w:val="000000" w:themeColor="text1"/>
        </w:rPr>
        <w:t>’</w:t>
      </w:r>
      <w:r>
        <w:rPr>
          <w:color w:val="000000" w:themeColor="text1"/>
        </w:rPr>
        <w:t xml:space="preserve"> means all waters of Five Fathom Creek from its confluence with Bull</w:t>
      </w:r>
      <w:r w:rsidRPr="00EA5AD6">
        <w:rPr>
          <w:color w:val="000000" w:themeColor="text1"/>
        </w:rPr>
        <w:t>’</w:t>
      </w:r>
      <w:r>
        <w:rPr>
          <w:color w:val="000000" w:themeColor="text1"/>
        </w:rPr>
        <w:t>s Bay just west of Sandy Point to its divergence from the Intracoastal Waterway.</w:t>
      </w:r>
    </w:p>
    <w:p w:rsidR="003D0080" w:rsidRDefault="003D0080" w:rsidP="003D0080">
      <w:pPr>
        <w:rPr>
          <w:color w:val="000000" w:themeColor="text1"/>
        </w:rPr>
      </w:pPr>
      <w:r>
        <w:rPr>
          <w:color w:val="000000" w:themeColor="text1"/>
        </w:rPr>
        <w:tab/>
        <w:t>(53)</w:t>
      </w:r>
      <w:r>
        <w:rPr>
          <w:color w:val="000000" w:themeColor="text1"/>
        </w:rPr>
        <w:tab/>
      </w:r>
      <w:r w:rsidRPr="00EA5AD6">
        <w:rPr>
          <w:color w:val="000000" w:themeColor="text1"/>
        </w:rPr>
        <w:t>‘</w:t>
      </w:r>
      <w:r>
        <w:rPr>
          <w:color w:val="000000" w:themeColor="text1"/>
        </w:rPr>
        <w:t>Folly Creek (Charleston County)</w:t>
      </w:r>
      <w:r w:rsidRPr="00EA5AD6">
        <w:rPr>
          <w:color w:val="000000" w:themeColor="text1"/>
        </w:rPr>
        <w:t>’</w:t>
      </w:r>
      <w:r>
        <w:rPr>
          <w:color w:val="000000" w:themeColor="text1"/>
        </w:rPr>
        <w:t xml:space="preserve"> means all waters of Folly Creek from its confluence with Folly River upstream to its confluence with Lighthouse Creek.</w:t>
      </w:r>
    </w:p>
    <w:p w:rsidR="003D0080" w:rsidRDefault="003D0080" w:rsidP="003D0080">
      <w:pPr>
        <w:rPr>
          <w:color w:val="000000" w:themeColor="text1"/>
        </w:rPr>
      </w:pPr>
      <w:r>
        <w:rPr>
          <w:color w:val="000000" w:themeColor="text1"/>
        </w:rPr>
        <w:tab/>
        <w:t>(54)</w:t>
      </w:r>
      <w:r>
        <w:rPr>
          <w:color w:val="000000" w:themeColor="text1"/>
        </w:rPr>
        <w:tab/>
      </w:r>
      <w:r w:rsidRPr="00EA5AD6">
        <w:rPr>
          <w:color w:val="000000" w:themeColor="text1"/>
        </w:rPr>
        <w:t>‘</w:t>
      </w:r>
      <w:r>
        <w:rPr>
          <w:color w:val="000000" w:themeColor="text1"/>
        </w:rPr>
        <w:t>Folly River (Charleston County)</w:t>
      </w:r>
      <w:r w:rsidRPr="00EA5AD6">
        <w:rPr>
          <w:color w:val="000000" w:themeColor="text1"/>
        </w:rPr>
        <w:t>’</w:t>
      </w:r>
      <w:r>
        <w:rPr>
          <w:color w:val="000000" w:themeColor="text1"/>
        </w:rPr>
        <w:t xml:space="preserve"> means all waters of Folly River from its confluence with the Atlantic Ocean north of Stono Inlet upstream to the tidal flats behind Folly Island and onto its confluence with Rat Island Creek.</w:t>
      </w:r>
    </w:p>
    <w:p w:rsidR="003D0080" w:rsidRDefault="003D0080" w:rsidP="003D0080">
      <w:pPr>
        <w:rPr>
          <w:color w:val="000000" w:themeColor="text1"/>
        </w:rPr>
      </w:pPr>
      <w:r>
        <w:rPr>
          <w:color w:val="000000" w:themeColor="text1"/>
        </w:rPr>
        <w:tab/>
        <w:t>(55)</w:t>
      </w:r>
      <w:r>
        <w:rPr>
          <w:color w:val="000000" w:themeColor="text1"/>
        </w:rPr>
        <w:tab/>
      </w:r>
      <w:r w:rsidRPr="00EA5AD6">
        <w:rPr>
          <w:color w:val="000000" w:themeColor="text1"/>
        </w:rPr>
        <w:t>‘</w:t>
      </w:r>
      <w:r>
        <w:rPr>
          <w:color w:val="000000" w:themeColor="text1"/>
        </w:rPr>
        <w:t>Harbor River (Beaufort County)</w:t>
      </w:r>
      <w:r w:rsidRPr="00EA5AD6">
        <w:rPr>
          <w:color w:val="000000" w:themeColor="text1"/>
        </w:rPr>
        <w:t>’</w:t>
      </w:r>
      <w:r>
        <w:rPr>
          <w:color w:val="000000" w:themeColor="text1"/>
        </w:rPr>
        <w:t xml:space="preserve"> means all waters of Harbor River from its confluence with Saint Helena Sound and the Atlantic Ocean upstream to its confluence with Station Creek and Trenchards Inlet.</w:t>
      </w:r>
    </w:p>
    <w:p w:rsidR="003D0080" w:rsidRDefault="003D0080" w:rsidP="003D0080">
      <w:pPr>
        <w:rPr>
          <w:color w:val="000000" w:themeColor="text1"/>
          <w:u w:val="single" w:color="000000" w:themeColor="text1"/>
        </w:rPr>
      </w:pPr>
      <w:r>
        <w:rPr>
          <w:color w:val="000000" w:themeColor="text1"/>
        </w:rPr>
        <w:tab/>
        <w:t>(56)</w:t>
      </w:r>
      <w:r>
        <w:rPr>
          <w:color w:val="000000" w:themeColor="text1"/>
        </w:rPr>
        <w:tab/>
      </w:r>
      <w:r w:rsidRPr="00EA5AD6">
        <w:rPr>
          <w:color w:val="000000" w:themeColor="text1"/>
          <w:u w:val="single" w:color="000000" w:themeColor="text1"/>
        </w:rPr>
        <w:t>‘</w:t>
      </w:r>
      <w:r>
        <w:rPr>
          <w:color w:val="000000" w:themeColor="text1"/>
          <w:u w:val="single" w:color="000000" w:themeColor="text1"/>
        </w:rPr>
        <w:t>Intracoastal Waterway (Horry County)</w:t>
      </w:r>
      <w:r w:rsidRPr="00EA5AD6">
        <w:rPr>
          <w:color w:val="000000" w:themeColor="text1"/>
          <w:u w:val="single" w:color="000000" w:themeColor="text1"/>
        </w:rPr>
        <w:t>’</w:t>
      </w:r>
      <w:r>
        <w:rPr>
          <w:color w:val="000000" w:themeColor="text1"/>
          <w:u w:val="single" w:color="000000" w:themeColor="text1"/>
        </w:rPr>
        <w:t xml:space="preserve"> means all waters of the Intracoastal Waterway from its confluence with the Waccamaw River upstream to U.S. Highway 17.</w:t>
      </w:r>
    </w:p>
    <w:p w:rsidR="003D0080" w:rsidRDefault="003D0080" w:rsidP="003D0080">
      <w:pPr>
        <w:rPr>
          <w:color w:val="000000" w:themeColor="text1"/>
        </w:rPr>
      </w:pPr>
      <w:r>
        <w:rPr>
          <w:color w:val="000000" w:themeColor="text1"/>
        </w:rPr>
        <w:tab/>
      </w:r>
      <w:r>
        <w:rPr>
          <w:strike/>
          <w:color w:val="000000" w:themeColor="text1"/>
        </w:rPr>
        <w:t>(56)</w:t>
      </w:r>
      <w:r>
        <w:rPr>
          <w:color w:val="000000" w:themeColor="text1"/>
          <w:u w:val="single" w:color="000000" w:themeColor="text1"/>
        </w:rPr>
        <w:t>(57)</w:t>
      </w:r>
      <w:r>
        <w:rPr>
          <w:color w:val="000000" w:themeColor="text1"/>
        </w:rPr>
        <w:tab/>
      </w:r>
      <w:r w:rsidRPr="00EA5AD6">
        <w:rPr>
          <w:color w:val="000000" w:themeColor="text1"/>
        </w:rPr>
        <w:t>‘</w:t>
      </w:r>
      <w:r>
        <w:rPr>
          <w:color w:val="000000" w:themeColor="text1"/>
        </w:rPr>
        <w:t>Jeffries Creek</w:t>
      </w:r>
      <w:r w:rsidRPr="00EA5AD6">
        <w:rPr>
          <w:color w:val="000000" w:themeColor="text1"/>
        </w:rPr>
        <w:t>’</w:t>
      </w:r>
      <w:r>
        <w:rPr>
          <w:color w:val="000000" w:themeColor="text1"/>
        </w:rPr>
        <w:t xml:space="preserve"> means all waters of Jeffries Creek from its confluence with the Great Pee Dee River upstream to S.C. State Highway 403 in Darlington County.</w:t>
      </w:r>
    </w:p>
    <w:p w:rsidR="003D0080" w:rsidRDefault="003D0080" w:rsidP="003D0080">
      <w:pPr>
        <w:rPr>
          <w:color w:val="000000" w:themeColor="text1"/>
        </w:rPr>
      </w:pPr>
      <w:r>
        <w:rPr>
          <w:color w:val="000000" w:themeColor="text1"/>
        </w:rPr>
        <w:tab/>
      </w:r>
      <w:r>
        <w:rPr>
          <w:strike/>
          <w:color w:val="000000" w:themeColor="text1"/>
        </w:rPr>
        <w:t>(57)</w:t>
      </w:r>
      <w:r>
        <w:rPr>
          <w:color w:val="000000" w:themeColor="text1"/>
          <w:u w:val="single" w:color="000000" w:themeColor="text1"/>
        </w:rPr>
        <w:t>(58)</w:t>
      </w:r>
      <w:r>
        <w:rPr>
          <w:color w:val="000000" w:themeColor="text1"/>
        </w:rPr>
        <w:tab/>
      </w:r>
      <w:r w:rsidRPr="00EA5AD6">
        <w:rPr>
          <w:color w:val="000000" w:themeColor="text1"/>
        </w:rPr>
        <w:t>‘</w:t>
      </w:r>
      <w:r>
        <w:rPr>
          <w:color w:val="000000" w:themeColor="text1"/>
        </w:rPr>
        <w:t>Kiawah River (Charleston County)</w:t>
      </w:r>
      <w:r w:rsidRPr="00EA5AD6">
        <w:rPr>
          <w:color w:val="000000" w:themeColor="text1"/>
        </w:rPr>
        <w:t>’</w:t>
      </w:r>
      <w:r>
        <w:rPr>
          <w:color w:val="000000" w:themeColor="text1"/>
        </w:rPr>
        <w:t xml:space="preserve"> means all waters of Kiawah River from its confluence with the Atlantic Ocean at Captain Sam</w:t>
      </w:r>
      <w:r w:rsidRPr="00EA5AD6">
        <w:rPr>
          <w:color w:val="000000" w:themeColor="text1"/>
        </w:rPr>
        <w:t>’</w:t>
      </w:r>
      <w:r>
        <w:rPr>
          <w:color w:val="000000" w:themeColor="text1"/>
        </w:rPr>
        <w:t>s Inlet upstream to its confluence with the Stono River.</w:t>
      </w:r>
    </w:p>
    <w:p w:rsidR="003D0080" w:rsidRDefault="003D0080" w:rsidP="003D0080">
      <w:pPr>
        <w:rPr>
          <w:color w:val="000000" w:themeColor="text1"/>
        </w:rPr>
      </w:pPr>
      <w:r>
        <w:rPr>
          <w:color w:val="000000" w:themeColor="text1"/>
        </w:rPr>
        <w:tab/>
      </w:r>
      <w:r>
        <w:rPr>
          <w:strike/>
          <w:color w:val="000000" w:themeColor="text1"/>
        </w:rPr>
        <w:t>(58)</w:t>
      </w:r>
      <w:r>
        <w:rPr>
          <w:color w:val="000000" w:themeColor="text1"/>
          <w:u w:val="single" w:color="000000" w:themeColor="text1"/>
        </w:rPr>
        <w:t>(59)</w:t>
      </w:r>
      <w:r>
        <w:rPr>
          <w:color w:val="000000" w:themeColor="text1"/>
        </w:rPr>
        <w:tab/>
      </w:r>
      <w:r w:rsidRPr="00EA5AD6">
        <w:rPr>
          <w:color w:val="000000" w:themeColor="text1"/>
        </w:rPr>
        <w:t>‘</w:t>
      </w:r>
      <w:r>
        <w:rPr>
          <w:color w:val="000000" w:themeColor="text1"/>
        </w:rPr>
        <w:t>Little River (Abbeville, Anderson, and McCormick counties)</w:t>
      </w:r>
      <w:r w:rsidRPr="00EA5AD6">
        <w:rPr>
          <w:color w:val="000000" w:themeColor="text1"/>
        </w:rPr>
        <w:t>’</w:t>
      </w:r>
      <w:r>
        <w:rPr>
          <w:color w:val="000000" w:themeColor="text1"/>
        </w:rPr>
        <w:t xml:space="preserve"> means all waters of Little River from the backwaters of Lake J. Strom Thurmond in McCormick County upstream to the confluence of Baker Creek (Long Branch) and Corner Creek in Anderson County. </w:t>
      </w:r>
      <w:r w:rsidRPr="00EA5AD6">
        <w:rPr>
          <w:color w:val="000000" w:themeColor="text1"/>
        </w:rPr>
        <w:t>‘</w:t>
      </w:r>
      <w:r>
        <w:rPr>
          <w:color w:val="000000" w:themeColor="text1"/>
        </w:rPr>
        <w:t>Little River (Horry County)</w:t>
      </w:r>
      <w:r w:rsidRPr="00EA5AD6">
        <w:rPr>
          <w:color w:val="000000" w:themeColor="text1"/>
        </w:rPr>
        <w:t>’</w:t>
      </w:r>
      <w:r>
        <w:rPr>
          <w:color w:val="000000" w:themeColor="text1"/>
        </w:rPr>
        <w:t xml:space="preserve"> means all waters of Little River from its confluence with the Atlantic Ocean at Little River Inlet upstream to its </w:t>
      </w:r>
      <w:r>
        <w:rPr>
          <w:color w:val="000000" w:themeColor="text1"/>
        </w:rPr>
        <w:lastRenderedPageBreak/>
        <w:t>confluence with the Intracoastal Waterway to the headwaters of Socastee Creek.</w:t>
      </w:r>
    </w:p>
    <w:p w:rsidR="003D0080" w:rsidRDefault="003D0080" w:rsidP="003D0080">
      <w:pPr>
        <w:rPr>
          <w:color w:val="000000" w:themeColor="text1"/>
        </w:rPr>
      </w:pPr>
      <w:r>
        <w:rPr>
          <w:color w:val="000000" w:themeColor="text1"/>
        </w:rPr>
        <w:tab/>
      </w:r>
      <w:r>
        <w:rPr>
          <w:strike/>
          <w:color w:val="000000" w:themeColor="text1"/>
        </w:rPr>
        <w:t>(59)</w:t>
      </w:r>
      <w:r>
        <w:rPr>
          <w:color w:val="000000" w:themeColor="text1"/>
          <w:u w:val="single" w:color="000000" w:themeColor="text1"/>
        </w:rPr>
        <w:t>(60)</w:t>
      </w:r>
      <w:r>
        <w:rPr>
          <w:color w:val="000000" w:themeColor="text1"/>
        </w:rPr>
        <w:tab/>
      </w:r>
      <w:r w:rsidRPr="00EA5AD6">
        <w:rPr>
          <w:color w:val="000000" w:themeColor="text1"/>
        </w:rPr>
        <w:t>‘</w:t>
      </w:r>
      <w:r>
        <w:rPr>
          <w:color w:val="000000" w:themeColor="text1"/>
        </w:rPr>
        <w:t>Little River (Newberry and Laurens counties)</w:t>
      </w:r>
      <w:r w:rsidRPr="00EA5AD6">
        <w:rPr>
          <w:color w:val="000000" w:themeColor="text1"/>
        </w:rPr>
        <w:t>’</w:t>
      </w:r>
      <w:r>
        <w:rPr>
          <w:color w:val="000000" w:themeColor="text1"/>
        </w:rPr>
        <w:t xml:space="preserve"> means all waters of Little River from its confluence with the Saluda River upstream to S.C. State Highway S</w:t>
      </w:r>
      <w:r>
        <w:rPr>
          <w:color w:val="000000" w:themeColor="text1"/>
        </w:rPr>
        <w:noBreakHyphen/>
        <w:t>30</w:t>
      </w:r>
      <w:r>
        <w:rPr>
          <w:color w:val="000000" w:themeColor="text1"/>
        </w:rPr>
        <w:noBreakHyphen/>
        <w:t>419 (Ghost Creek Road) in Laurens County.</w:t>
      </w:r>
    </w:p>
    <w:p w:rsidR="003D0080" w:rsidRDefault="003D0080" w:rsidP="003D0080">
      <w:pPr>
        <w:rPr>
          <w:color w:val="000000" w:themeColor="text1"/>
        </w:rPr>
      </w:pPr>
      <w:r>
        <w:rPr>
          <w:color w:val="000000" w:themeColor="text1"/>
        </w:rPr>
        <w:tab/>
      </w:r>
      <w:r>
        <w:rPr>
          <w:strike/>
          <w:color w:val="000000" w:themeColor="text1"/>
        </w:rPr>
        <w:t>(60)</w:t>
      </w:r>
      <w:r>
        <w:rPr>
          <w:color w:val="000000" w:themeColor="text1"/>
          <w:u w:val="single" w:color="000000" w:themeColor="text1"/>
        </w:rPr>
        <w:t>(61)</w:t>
      </w:r>
      <w:r>
        <w:rPr>
          <w:color w:val="000000" w:themeColor="text1"/>
        </w:rPr>
        <w:tab/>
      </w:r>
      <w:r w:rsidRPr="00EA5AD6">
        <w:rPr>
          <w:color w:val="000000" w:themeColor="text1"/>
        </w:rPr>
        <w:t>‘</w:t>
      </w:r>
      <w:r>
        <w:rPr>
          <w:color w:val="000000" w:themeColor="text1"/>
        </w:rPr>
        <w:t>Little River (Sumter County)</w:t>
      </w:r>
      <w:r w:rsidRPr="00EA5AD6">
        <w:rPr>
          <w:color w:val="000000" w:themeColor="text1"/>
        </w:rPr>
        <w:t>’</w:t>
      </w:r>
      <w:r>
        <w:rPr>
          <w:color w:val="000000" w:themeColor="text1"/>
        </w:rPr>
        <w:t xml:space="preserve"> means all waters of Little River from its confluence with the Wateree River upstream to its divergence from the Wateree River.</w:t>
      </w:r>
    </w:p>
    <w:p w:rsidR="003D0080" w:rsidRDefault="003D0080" w:rsidP="003D0080">
      <w:pPr>
        <w:rPr>
          <w:color w:val="000000" w:themeColor="text1"/>
        </w:rPr>
      </w:pPr>
      <w:r>
        <w:rPr>
          <w:color w:val="000000" w:themeColor="text1"/>
        </w:rPr>
        <w:tab/>
      </w:r>
      <w:r>
        <w:rPr>
          <w:strike/>
          <w:color w:val="000000" w:themeColor="text1"/>
        </w:rPr>
        <w:t>(61)</w:t>
      </w:r>
      <w:r>
        <w:rPr>
          <w:color w:val="000000" w:themeColor="text1"/>
          <w:u w:val="single" w:color="000000" w:themeColor="text1"/>
        </w:rPr>
        <w:t>(62)</w:t>
      </w:r>
      <w:r>
        <w:rPr>
          <w:color w:val="000000" w:themeColor="text1"/>
        </w:rPr>
        <w:tab/>
      </w:r>
      <w:r w:rsidRPr="00EA5AD6">
        <w:rPr>
          <w:color w:val="000000" w:themeColor="text1"/>
        </w:rPr>
        <w:t>‘</w:t>
      </w:r>
      <w:r>
        <w:rPr>
          <w:color w:val="000000" w:themeColor="text1"/>
        </w:rPr>
        <w:t>Log Creek (Edgefield County)</w:t>
      </w:r>
      <w:r w:rsidRPr="00EA5AD6">
        <w:rPr>
          <w:color w:val="000000" w:themeColor="text1"/>
        </w:rPr>
        <w:t>’</w:t>
      </w:r>
      <w:r>
        <w:rPr>
          <w:color w:val="000000" w:themeColor="text1"/>
        </w:rPr>
        <w:t xml:space="preserve"> means all waters of Log Creek from its confluence with Turkey Creek upstream to S.C. State Highway 23 (Columbia Highway).</w:t>
      </w:r>
    </w:p>
    <w:p w:rsidR="003D0080" w:rsidRDefault="003D0080" w:rsidP="003D0080">
      <w:pPr>
        <w:rPr>
          <w:color w:val="000000" w:themeColor="text1"/>
        </w:rPr>
      </w:pPr>
      <w:r>
        <w:rPr>
          <w:color w:val="000000" w:themeColor="text1"/>
        </w:rPr>
        <w:tab/>
      </w:r>
      <w:r>
        <w:rPr>
          <w:strike/>
          <w:color w:val="000000" w:themeColor="text1"/>
        </w:rPr>
        <w:t>(62)</w:t>
      </w:r>
      <w:r>
        <w:rPr>
          <w:color w:val="000000" w:themeColor="text1"/>
          <w:u w:val="single" w:color="000000" w:themeColor="text1"/>
        </w:rPr>
        <w:t>(63)</w:t>
      </w:r>
      <w:r>
        <w:rPr>
          <w:color w:val="000000" w:themeColor="text1"/>
        </w:rPr>
        <w:tab/>
      </w:r>
      <w:r w:rsidRPr="00EA5AD6">
        <w:rPr>
          <w:color w:val="000000" w:themeColor="text1"/>
        </w:rPr>
        <w:t>‘</w:t>
      </w:r>
      <w:r>
        <w:rPr>
          <w:color w:val="000000" w:themeColor="text1"/>
        </w:rPr>
        <w:t>Long Cane Creek (McCormick County)</w:t>
      </w:r>
      <w:r w:rsidRPr="00EA5AD6">
        <w:rPr>
          <w:color w:val="000000" w:themeColor="text1"/>
        </w:rPr>
        <w:t>’</w:t>
      </w:r>
      <w:r>
        <w:rPr>
          <w:color w:val="000000" w:themeColor="text1"/>
        </w:rPr>
        <w:t xml:space="preserve"> means all waters of Long Cane Creek from the backwaters of Lake J. Strom Thurmond near S.C. State Highway 28 in McCormick County upstream to S.C. State Highway S</w:t>
      </w:r>
      <w:r>
        <w:rPr>
          <w:color w:val="000000" w:themeColor="text1"/>
        </w:rPr>
        <w:noBreakHyphen/>
        <w:t>1</w:t>
      </w:r>
      <w:r>
        <w:rPr>
          <w:color w:val="000000" w:themeColor="text1"/>
        </w:rPr>
        <w:noBreakHyphen/>
        <w:t>75 in Abbeville County.</w:t>
      </w:r>
    </w:p>
    <w:p w:rsidR="003D0080" w:rsidRDefault="003D0080" w:rsidP="003D0080">
      <w:pPr>
        <w:rPr>
          <w:color w:val="000000" w:themeColor="text1"/>
        </w:rPr>
      </w:pPr>
      <w:r>
        <w:rPr>
          <w:color w:val="000000" w:themeColor="text1"/>
        </w:rPr>
        <w:tab/>
      </w:r>
      <w:r>
        <w:rPr>
          <w:strike/>
          <w:color w:val="000000" w:themeColor="text1"/>
        </w:rPr>
        <w:t>(63)</w:t>
      </w:r>
      <w:r>
        <w:rPr>
          <w:color w:val="000000" w:themeColor="text1"/>
          <w:u w:val="single" w:color="000000" w:themeColor="text1"/>
        </w:rPr>
        <w:t>(64)</w:t>
      </w:r>
      <w:r>
        <w:rPr>
          <w:color w:val="000000" w:themeColor="text1"/>
        </w:rPr>
        <w:tab/>
      </w:r>
      <w:r w:rsidRPr="00EA5AD6">
        <w:rPr>
          <w:color w:val="000000" w:themeColor="text1"/>
        </w:rPr>
        <w:t>‘</w:t>
      </w:r>
      <w:r>
        <w:rPr>
          <w:color w:val="000000" w:themeColor="text1"/>
        </w:rPr>
        <w:t>Lumber River</w:t>
      </w:r>
      <w:r w:rsidRPr="00EA5AD6">
        <w:rPr>
          <w:color w:val="000000" w:themeColor="text1"/>
        </w:rPr>
        <w:t>’</w:t>
      </w:r>
      <w:r>
        <w:rPr>
          <w:color w:val="000000" w:themeColor="text1"/>
        </w:rPr>
        <w:t xml:space="preserve"> means all waters of Lumber River from its confluence with the Little Pee Dee River upstream to the North Carolina/South Carolina state line.</w:t>
      </w:r>
    </w:p>
    <w:p w:rsidR="003D0080" w:rsidRDefault="003D0080" w:rsidP="003D0080">
      <w:pPr>
        <w:rPr>
          <w:color w:val="000000" w:themeColor="text1"/>
        </w:rPr>
      </w:pPr>
      <w:r>
        <w:rPr>
          <w:color w:val="000000" w:themeColor="text1"/>
        </w:rPr>
        <w:tab/>
      </w:r>
      <w:r>
        <w:rPr>
          <w:strike/>
          <w:color w:val="000000" w:themeColor="text1"/>
        </w:rPr>
        <w:t>(64)</w:t>
      </w:r>
      <w:r>
        <w:rPr>
          <w:color w:val="000000" w:themeColor="text1"/>
          <w:u w:val="single" w:color="000000" w:themeColor="text1"/>
        </w:rPr>
        <w:t>(65)</w:t>
      </w:r>
      <w:r>
        <w:rPr>
          <w:color w:val="000000" w:themeColor="text1"/>
        </w:rPr>
        <w:tab/>
      </w:r>
      <w:r w:rsidRPr="00EA5AD6">
        <w:rPr>
          <w:color w:val="000000" w:themeColor="text1"/>
        </w:rPr>
        <w:t>‘</w:t>
      </w:r>
      <w:r>
        <w:rPr>
          <w:color w:val="000000" w:themeColor="text1"/>
        </w:rPr>
        <w:t>Lynches River</w:t>
      </w:r>
      <w:r w:rsidRPr="00EA5AD6">
        <w:rPr>
          <w:color w:val="000000" w:themeColor="text1"/>
        </w:rPr>
        <w:t>’</w:t>
      </w:r>
      <w:r>
        <w:rPr>
          <w:color w:val="000000" w:themeColor="text1"/>
        </w:rPr>
        <w:t xml:space="preserve"> means all waters of Lynches River from its confluence with the Great Pee Dee River upstream to the North Carolina/South Carolina state line.</w:t>
      </w:r>
    </w:p>
    <w:p w:rsidR="003D0080" w:rsidRDefault="003D0080" w:rsidP="003D0080">
      <w:pPr>
        <w:rPr>
          <w:color w:val="000000" w:themeColor="text1"/>
        </w:rPr>
      </w:pPr>
      <w:r>
        <w:rPr>
          <w:color w:val="000000" w:themeColor="text1"/>
        </w:rPr>
        <w:tab/>
      </w:r>
      <w:r>
        <w:rPr>
          <w:strike/>
          <w:color w:val="000000" w:themeColor="text1"/>
        </w:rPr>
        <w:t>(65)</w:t>
      </w:r>
      <w:r>
        <w:rPr>
          <w:color w:val="000000" w:themeColor="text1"/>
          <w:u w:val="single" w:color="000000" w:themeColor="text1"/>
        </w:rPr>
        <w:t>(66)</w:t>
      </w:r>
      <w:r>
        <w:rPr>
          <w:color w:val="000000" w:themeColor="text1"/>
        </w:rPr>
        <w:tab/>
      </w:r>
      <w:r w:rsidRPr="00EA5AD6">
        <w:rPr>
          <w:color w:val="000000" w:themeColor="text1"/>
        </w:rPr>
        <w:t>‘</w:t>
      </w:r>
      <w:r>
        <w:rPr>
          <w:color w:val="000000" w:themeColor="text1"/>
        </w:rPr>
        <w:t>May River (Beaufort County)</w:t>
      </w:r>
      <w:r w:rsidRPr="00EA5AD6">
        <w:rPr>
          <w:color w:val="000000" w:themeColor="text1"/>
        </w:rPr>
        <w:t>’</w:t>
      </w:r>
      <w:r>
        <w:rPr>
          <w:color w:val="000000" w:themeColor="text1"/>
        </w:rPr>
        <w:t xml:space="preserve"> means all waters of May River from its confluence with Calibogue Sound upstream to its headwaters just past the confluence of Stoney Creek.</w:t>
      </w:r>
    </w:p>
    <w:p w:rsidR="003D0080" w:rsidRDefault="003D0080" w:rsidP="003D0080">
      <w:pPr>
        <w:rPr>
          <w:color w:val="000000" w:themeColor="text1"/>
        </w:rPr>
      </w:pPr>
      <w:r>
        <w:rPr>
          <w:color w:val="000000" w:themeColor="text1"/>
        </w:rPr>
        <w:tab/>
      </w:r>
      <w:r>
        <w:rPr>
          <w:strike/>
          <w:color w:val="000000" w:themeColor="text1"/>
        </w:rPr>
        <w:t>(66)</w:t>
      </w:r>
      <w:r>
        <w:rPr>
          <w:color w:val="000000" w:themeColor="text1"/>
          <w:u w:val="single" w:color="000000" w:themeColor="text1"/>
        </w:rPr>
        <w:t>(67)</w:t>
      </w:r>
      <w:r>
        <w:rPr>
          <w:color w:val="000000" w:themeColor="text1"/>
        </w:rPr>
        <w:tab/>
      </w:r>
      <w:r w:rsidRPr="00EA5AD6">
        <w:rPr>
          <w:color w:val="000000" w:themeColor="text1"/>
        </w:rPr>
        <w:t>‘</w:t>
      </w:r>
      <w:r>
        <w:rPr>
          <w:color w:val="000000" w:themeColor="text1"/>
        </w:rPr>
        <w:t>McCoy</w:t>
      </w:r>
      <w:r w:rsidRPr="00EA5AD6">
        <w:rPr>
          <w:color w:val="000000" w:themeColor="text1"/>
        </w:rPr>
        <w:t>’</w:t>
      </w:r>
      <w:r>
        <w:rPr>
          <w:color w:val="000000" w:themeColor="text1"/>
        </w:rPr>
        <w:t>s Cut (Jasper County)</w:t>
      </w:r>
      <w:r w:rsidRPr="00EA5AD6">
        <w:rPr>
          <w:color w:val="000000" w:themeColor="text1"/>
        </w:rPr>
        <w:t>’</w:t>
      </w:r>
      <w:r>
        <w:rPr>
          <w:color w:val="000000" w:themeColor="text1"/>
        </w:rPr>
        <w:t xml:space="preserve"> means all waters of McCoy</w:t>
      </w:r>
      <w:r w:rsidRPr="00EA5AD6">
        <w:rPr>
          <w:color w:val="000000" w:themeColor="text1"/>
        </w:rPr>
        <w:t>’</w:t>
      </w:r>
      <w:r>
        <w:rPr>
          <w:color w:val="000000" w:themeColor="text1"/>
        </w:rPr>
        <w:t>s Cut from its divergence from Savannah River to its confluence with Union Creek to form the Little Back River.</w:t>
      </w:r>
    </w:p>
    <w:p w:rsidR="003D0080" w:rsidRDefault="003D0080" w:rsidP="003D0080">
      <w:pPr>
        <w:rPr>
          <w:color w:val="000000" w:themeColor="text1"/>
        </w:rPr>
      </w:pPr>
      <w:r>
        <w:rPr>
          <w:color w:val="000000" w:themeColor="text1"/>
        </w:rPr>
        <w:tab/>
      </w:r>
      <w:r>
        <w:rPr>
          <w:strike/>
          <w:color w:val="000000" w:themeColor="text1"/>
        </w:rPr>
        <w:t>(67)</w:t>
      </w:r>
      <w:r>
        <w:rPr>
          <w:color w:val="000000" w:themeColor="text1"/>
          <w:u w:val="single" w:color="000000" w:themeColor="text1"/>
        </w:rPr>
        <w:t>(68)</w:t>
      </w:r>
      <w:r>
        <w:rPr>
          <w:color w:val="000000" w:themeColor="text1"/>
        </w:rPr>
        <w:t xml:space="preserve"> </w:t>
      </w:r>
      <w:r w:rsidRPr="00EA5AD6">
        <w:rPr>
          <w:color w:val="000000" w:themeColor="text1"/>
        </w:rPr>
        <w:t>‘</w:t>
      </w:r>
      <w:r>
        <w:rPr>
          <w:color w:val="000000" w:themeColor="text1"/>
        </w:rPr>
        <w:t>Mill Creek (Florence County)</w:t>
      </w:r>
      <w:r w:rsidRPr="00EA5AD6">
        <w:rPr>
          <w:color w:val="000000" w:themeColor="text1"/>
        </w:rPr>
        <w:t>’</w:t>
      </w:r>
      <w:r>
        <w:rPr>
          <w:color w:val="000000" w:themeColor="text1"/>
        </w:rPr>
        <w:t xml:space="preserve"> means all waters of Mill Creek from its confluence with Muddy Creek upstream to its divergence from Lynches River.</w:t>
      </w:r>
    </w:p>
    <w:p w:rsidR="003D0080" w:rsidRDefault="003D0080" w:rsidP="003D0080">
      <w:pPr>
        <w:rPr>
          <w:color w:val="000000" w:themeColor="text1"/>
        </w:rPr>
      </w:pPr>
      <w:r>
        <w:rPr>
          <w:color w:val="000000" w:themeColor="text1"/>
        </w:rPr>
        <w:tab/>
      </w:r>
      <w:r>
        <w:rPr>
          <w:strike/>
          <w:color w:val="000000" w:themeColor="text1"/>
        </w:rPr>
        <w:t>(68)</w:t>
      </w:r>
      <w:r>
        <w:rPr>
          <w:color w:val="000000" w:themeColor="text1"/>
          <w:u w:val="single" w:color="000000" w:themeColor="text1"/>
        </w:rPr>
        <w:t>(69)</w:t>
      </w:r>
      <w:r>
        <w:rPr>
          <w:color w:val="000000" w:themeColor="text1"/>
        </w:rPr>
        <w:tab/>
      </w:r>
      <w:r w:rsidRPr="00EA5AD6">
        <w:rPr>
          <w:color w:val="000000" w:themeColor="text1"/>
        </w:rPr>
        <w:t>‘</w:t>
      </w:r>
      <w:r>
        <w:rPr>
          <w:color w:val="000000" w:themeColor="text1"/>
        </w:rPr>
        <w:t>Morgan River (Beaufort County)</w:t>
      </w:r>
      <w:r w:rsidRPr="00EA5AD6">
        <w:rPr>
          <w:color w:val="000000" w:themeColor="text1"/>
        </w:rPr>
        <w:t>’</w:t>
      </w:r>
      <w:r>
        <w:rPr>
          <w:color w:val="000000" w:themeColor="text1"/>
        </w:rPr>
        <w:t xml:space="preserve"> means all waters of Morgan River from its confluence with Saint Helena Sound upstream to the confluence of Lucy Point Creek and Warsaw Flats.</w:t>
      </w:r>
    </w:p>
    <w:p w:rsidR="003D0080" w:rsidRDefault="003D0080" w:rsidP="003D0080">
      <w:pPr>
        <w:rPr>
          <w:color w:val="000000" w:themeColor="text1"/>
        </w:rPr>
      </w:pPr>
      <w:r>
        <w:rPr>
          <w:color w:val="000000" w:themeColor="text1"/>
        </w:rPr>
        <w:tab/>
      </w:r>
      <w:r>
        <w:rPr>
          <w:strike/>
          <w:color w:val="000000" w:themeColor="text1"/>
        </w:rPr>
        <w:t>(69)</w:t>
      </w:r>
      <w:r>
        <w:rPr>
          <w:color w:val="000000" w:themeColor="text1"/>
          <w:u w:val="single" w:color="000000" w:themeColor="text1"/>
        </w:rPr>
        <w:t>(70)</w:t>
      </w:r>
      <w:r>
        <w:rPr>
          <w:color w:val="000000" w:themeColor="text1"/>
        </w:rPr>
        <w:tab/>
      </w:r>
      <w:r w:rsidRPr="00EA5AD6">
        <w:rPr>
          <w:color w:val="000000" w:themeColor="text1"/>
        </w:rPr>
        <w:t>‘</w:t>
      </w:r>
      <w:r>
        <w:rPr>
          <w:color w:val="000000" w:themeColor="text1"/>
        </w:rPr>
        <w:t>Muddy Creek (Florence and Williamsburg counties)</w:t>
      </w:r>
      <w:r w:rsidRPr="00EA5AD6">
        <w:rPr>
          <w:color w:val="000000" w:themeColor="text1"/>
        </w:rPr>
        <w:t>’</w:t>
      </w:r>
      <w:r>
        <w:rPr>
          <w:color w:val="000000" w:themeColor="text1"/>
        </w:rPr>
        <w:t xml:space="preserve"> means all waters of Muddy Creek from its confluence with Clark</w:t>
      </w:r>
      <w:r w:rsidRPr="00EA5AD6">
        <w:rPr>
          <w:color w:val="000000" w:themeColor="text1"/>
        </w:rPr>
        <w:t>’</w:t>
      </w:r>
      <w:r>
        <w:rPr>
          <w:color w:val="000000" w:themeColor="text1"/>
        </w:rPr>
        <w:t>s Creek upstream to its headwaters near Hemingway, South Carolina.</w:t>
      </w:r>
    </w:p>
    <w:p w:rsidR="003D0080" w:rsidRDefault="003D0080" w:rsidP="003D0080">
      <w:pPr>
        <w:rPr>
          <w:color w:val="000000" w:themeColor="text1"/>
        </w:rPr>
      </w:pPr>
      <w:r>
        <w:rPr>
          <w:color w:val="000000" w:themeColor="text1"/>
        </w:rPr>
        <w:tab/>
      </w:r>
      <w:r>
        <w:rPr>
          <w:strike/>
          <w:color w:val="000000" w:themeColor="text1"/>
        </w:rPr>
        <w:t>(70)</w:t>
      </w:r>
      <w:r>
        <w:rPr>
          <w:color w:val="000000" w:themeColor="text1"/>
          <w:u w:val="single" w:color="000000" w:themeColor="text1"/>
        </w:rPr>
        <w:t>(71)</w:t>
      </w:r>
      <w:r>
        <w:rPr>
          <w:color w:val="000000" w:themeColor="text1"/>
        </w:rPr>
        <w:tab/>
      </w:r>
      <w:r w:rsidRPr="00EA5AD6">
        <w:rPr>
          <w:color w:val="000000" w:themeColor="text1"/>
        </w:rPr>
        <w:t>‘</w:t>
      </w:r>
      <w:r>
        <w:rPr>
          <w:color w:val="000000" w:themeColor="text1"/>
        </w:rPr>
        <w:t>Mulberry Creek (Greenwood County)</w:t>
      </w:r>
      <w:r w:rsidRPr="00EA5AD6">
        <w:rPr>
          <w:color w:val="000000" w:themeColor="text1"/>
        </w:rPr>
        <w:t>’</w:t>
      </w:r>
      <w:r>
        <w:rPr>
          <w:color w:val="000000" w:themeColor="text1"/>
        </w:rPr>
        <w:t xml:space="preserve"> means all waters of Mulberry Creek from the backwaters of Lake Greenwood upstream to U. S. Highway 25 in Greenwood County.</w:t>
      </w:r>
    </w:p>
    <w:p w:rsidR="003D0080" w:rsidRDefault="003D0080" w:rsidP="003D0080">
      <w:pPr>
        <w:rPr>
          <w:color w:val="000000" w:themeColor="text1"/>
        </w:rPr>
      </w:pPr>
      <w:r>
        <w:rPr>
          <w:color w:val="000000" w:themeColor="text1"/>
        </w:rPr>
        <w:lastRenderedPageBreak/>
        <w:tab/>
      </w:r>
      <w:r>
        <w:rPr>
          <w:strike/>
          <w:color w:val="000000" w:themeColor="text1"/>
        </w:rPr>
        <w:t>(71)</w:t>
      </w:r>
      <w:r>
        <w:rPr>
          <w:color w:val="000000" w:themeColor="text1"/>
          <w:u w:val="single" w:color="000000" w:themeColor="text1"/>
        </w:rPr>
        <w:t>(72)</w:t>
      </w:r>
      <w:r>
        <w:rPr>
          <w:color w:val="000000" w:themeColor="text1"/>
        </w:rPr>
        <w:tab/>
      </w:r>
      <w:r w:rsidRPr="00EA5AD6">
        <w:rPr>
          <w:color w:val="000000" w:themeColor="text1"/>
        </w:rPr>
        <w:t>‘</w:t>
      </w:r>
      <w:r>
        <w:rPr>
          <w:color w:val="000000" w:themeColor="text1"/>
        </w:rPr>
        <w:t>Mungen Creek (Beaufort County)</w:t>
      </w:r>
      <w:r w:rsidRPr="00EA5AD6">
        <w:rPr>
          <w:color w:val="000000" w:themeColor="text1"/>
        </w:rPr>
        <w:t>’</w:t>
      </w:r>
      <w:r>
        <w:rPr>
          <w:color w:val="000000" w:themeColor="text1"/>
        </w:rPr>
        <w:t xml:space="preserve"> means all waters of Mungen Creek from its divergence from the New River to its confluence with the New River.</w:t>
      </w:r>
    </w:p>
    <w:p w:rsidR="003D0080" w:rsidRDefault="003D0080" w:rsidP="003D0080">
      <w:pPr>
        <w:rPr>
          <w:color w:val="000000" w:themeColor="text1"/>
        </w:rPr>
      </w:pPr>
      <w:r>
        <w:rPr>
          <w:color w:val="000000" w:themeColor="text1"/>
        </w:rPr>
        <w:tab/>
      </w:r>
      <w:r>
        <w:rPr>
          <w:strike/>
          <w:color w:val="000000" w:themeColor="text1"/>
        </w:rPr>
        <w:t>(72)</w:t>
      </w:r>
      <w:r>
        <w:rPr>
          <w:color w:val="000000" w:themeColor="text1"/>
          <w:u w:val="single" w:color="000000" w:themeColor="text1"/>
        </w:rPr>
        <w:t>(73)</w:t>
      </w:r>
      <w:r>
        <w:rPr>
          <w:color w:val="000000" w:themeColor="text1"/>
        </w:rPr>
        <w:tab/>
      </w:r>
      <w:r w:rsidRPr="00EA5AD6">
        <w:rPr>
          <w:color w:val="000000" w:themeColor="text1"/>
        </w:rPr>
        <w:t>‘</w:t>
      </w:r>
      <w:r>
        <w:rPr>
          <w:color w:val="000000" w:themeColor="text1"/>
        </w:rPr>
        <w:t>Murrells Inlet (Georgetown County)</w:t>
      </w:r>
      <w:r w:rsidRPr="00EA5AD6">
        <w:rPr>
          <w:color w:val="000000" w:themeColor="text1"/>
        </w:rPr>
        <w:t>’</w:t>
      </w:r>
      <w:r>
        <w:rPr>
          <w:color w:val="000000" w:themeColor="text1"/>
        </w:rPr>
        <w:t xml:space="preserve"> means all saltwaters of Murrells Inlet from the seaward tip of the Murrells Inlet jetties inland. This includes these tributary creeks: Main Creek, Woodland Creek, Parsonage Creek, Allston Creek, and Oaks Creek and adjacent marshes.</w:t>
      </w:r>
    </w:p>
    <w:p w:rsidR="003D0080" w:rsidRDefault="003D0080" w:rsidP="003D0080">
      <w:pPr>
        <w:rPr>
          <w:color w:val="000000" w:themeColor="text1"/>
        </w:rPr>
      </w:pPr>
      <w:r>
        <w:rPr>
          <w:color w:val="000000" w:themeColor="text1"/>
        </w:rPr>
        <w:tab/>
      </w:r>
      <w:r>
        <w:rPr>
          <w:strike/>
          <w:color w:val="000000" w:themeColor="text1"/>
        </w:rPr>
        <w:t>(73)</w:t>
      </w:r>
      <w:r>
        <w:rPr>
          <w:color w:val="000000" w:themeColor="text1"/>
          <w:u w:val="single" w:color="000000" w:themeColor="text1"/>
        </w:rPr>
        <w:t>(74)</w:t>
      </w:r>
      <w:r>
        <w:rPr>
          <w:color w:val="000000" w:themeColor="text1"/>
        </w:rPr>
        <w:tab/>
      </w:r>
      <w:r w:rsidRPr="00EA5AD6">
        <w:rPr>
          <w:color w:val="000000" w:themeColor="text1"/>
        </w:rPr>
        <w:t>‘</w:t>
      </w:r>
      <w:r>
        <w:rPr>
          <w:color w:val="000000" w:themeColor="text1"/>
        </w:rPr>
        <w:t>New River</w:t>
      </w:r>
      <w:r w:rsidRPr="00EA5AD6">
        <w:rPr>
          <w:color w:val="000000" w:themeColor="text1"/>
        </w:rPr>
        <w:t>’</w:t>
      </w:r>
      <w:r>
        <w:rPr>
          <w:color w:val="000000" w:themeColor="text1"/>
        </w:rPr>
        <w:t xml:space="preserve"> means all waters of New River from its confluence with the Atlantic Ocean upstream to its headwaters at Garrett Lake near U.S. Interstate Highway 95.</w:t>
      </w:r>
    </w:p>
    <w:p w:rsidR="003D0080" w:rsidRDefault="003D0080" w:rsidP="003D0080">
      <w:pPr>
        <w:rPr>
          <w:color w:val="000000" w:themeColor="text1"/>
        </w:rPr>
      </w:pPr>
      <w:r>
        <w:rPr>
          <w:color w:val="000000" w:themeColor="text1"/>
        </w:rPr>
        <w:tab/>
      </w:r>
      <w:r>
        <w:rPr>
          <w:strike/>
          <w:color w:val="000000" w:themeColor="text1"/>
        </w:rPr>
        <w:t>(74)</w:t>
      </w:r>
      <w:r>
        <w:rPr>
          <w:color w:val="000000" w:themeColor="text1"/>
          <w:u w:val="single" w:color="000000" w:themeColor="text1"/>
        </w:rPr>
        <w:t>(75)</w:t>
      </w:r>
      <w:r>
        <w:rPr>
          <w:color w:val="000000" w:themeColor="text1"/>
        </w:rPr>
        <w:tab/>
      </w:r>
      <w:r w:rsidRPr="00EA5AD6">
        <w:rPr>
          <w:color w:val="000000" w:themeColor="text1"/>
        </w:rPr>
        <w:t>‘</w:t>
      </w:r>
      <w:r>
        <w:rPr>
          <w:color w:val="000000" w:themeColor="text1"/>
        </w:rPr>
        <w:t>North Santee Bay</w:t>
      </w:r>
      <w:r w:rsidRPr="00EA5AD6">
        <w:rPr>
          <w:color w:val="000000" w:themeColor="text1"/>
        </w:rPr>
        <w:t>’</w:t>
      </w:r>
      <w:r>
        <w:rPr>
          <w:color w:val="000000" w:themeColor="text1"/>
        </w:rPr>
        <w:t xml:space="preserve"> means all waters of the bay west of a line running southwest from the southern tip of South Island to the eastern tip of Cedar Island and upstream to the confluence of Mosquito and Big Duck Creeks.</w:t>
      </w:r>
    </w:p>
    <w:p w:rsidR="003D0080" w:rsidRDefault="003D0080" w:rsidP="003D0080">
      <w:pPr>
        <w:rPr>
          <w:color w:val="000000" w:themeColor="text1"/>
        </w:rPr>
      </w:pPr>
      <w:r>
        <w:rPr>
          <w:color w:val="000000" w:themeColor="text1"/>
        </w:rPr>
        <w:tab/>
      </w:r>
      <w:r>
        <w:rPr>
          <w:strike/>
          <w:color w:val="000000" w:themeColor="text1"/>
        </w:rPr>
        <w:t>(75)</w:t>
      </w:r>
      <w:r>
        <w:rPr>
          <w:color w:val="000000" w:themeColor="text1"/>
          <w:u w:val="single" w:color="000000" w:themeColor="text1"/>
        </w:rPr>
        <w:t>(76)</w:t>
      </w:r>
      <w:r>
        <w:rPr>
          <w:color w:val="000000" w:themeColor="text1"/>
        </w:rPr>
        <w:tab/>
      </w:r>
      <w:r w:rsidRPr="00EA5AD6">
        <w:rPr>
          <w:color w:val="000000" w:themeColor="text1"/>
        </w:rPr>
        <w:t>‘</w:t>
      </w:r>
      <w:r>
        <w:rPr>
          <w:color w:val="000000" w:themeColor="text1"/>
        </w:rPr>
        <w:t>Okatee River (Beaufort County)</w:t>
      </w:r>
      <w:r w:rsidRPr="00EA5AD6">
        <w:rPr>
          <w:color w:val="000000" w:themeColor="text1"/>
        </w:rPr>
        <w:t>’</w:t>
      </w:r>
      <w:r>
        <w:rPr>
          <w:color w:val="000000" w:themeColor="text1"/>
        </w:rPr>
        <w:t xml:space="preserve"> means all waters of Okatee River from its confluence with Colleton River upstream to its headwaters near U.S. Highway 278.</w:t>
      </w:r>
    </w:p>
    <w:p w:rsidR="003D0080" w:rsidRDefault="003D0080" w:rsidP="003D0080">
      <w:pPr>
        <w:rPr>
          <w:color w:val="000000" w:themeColor="text1"/>
        </w:rPr>
      </w:pPr>
      <w:r>
        <w:rPr>
          <w:color w:val="000000" w:themeColor="text1"/>
        </w:rPr>
        <w:tab/>
      </w:r>
      <w:r>
        <w:rPr>
          <w:strike/>
          <w:color w:val="000000" w:themeColor="text1"/>
        </w:rPr>
        <w:t>(76)</w:t>
      </w:r>
      <w:r>
        <w:rPr>
          <w:color w:val="000000" w:themeColor="text1"/>
          <w:u w:val="single" w:color="000000" w:themeColor="text1"/>
        </w:rPr>
        <w:t>(77)</w:t>
      </w:r>
      <w:r>
        <w:rPr>
          <w:color w:val="000000" w:themeColor="text1"/>
        </w:rPr>
        <w:tab/>
      </w:r>
      <w:r w:rsidRPr="00EA5AD6">
        <w:rPr>
          <w:color w:val="000000" w:themeColor="text1"/>
        </w:rPr>
        <w:t>‘</w:t>
      </w:r>
      <w:r>
        <w:rPr>
          <w:color w:val="000000" w:themeColor="text1"/>
        </w:rPr>
        <w:t>Oolenoy River</w:t>
      </w:r>
      <w:r w:rsidRPr="00EA5AD6">
        <w:rPr>
          <w:color w:val="000000" w:themeColor="text1"/>
        </w:rPr>
        <w:t>’</w:t>
      </w:r>
      <w:r>
        <w:rPr>
          <w:color w:val="000000" w:themeColor="text1"/>
        </w:rPr>
        <w:t xml:space="preserve"> means all waters of Oolenoy River from its confluence with the South Saluda River upstream to its headwaters near US Highway 178 in Pickens County.</w:t>
      </w:r>
    </w:p>
    <w:p w:rsidR="003D0080" w:rsidRDefault="003D0080" w:rsidP="003D0080">
      <w:pPr>
        <w:rPr>
          <w:color w:val="000000" w:themeColor="text1"/>
        </w:rPr>
      </w:pPr>
      <w:r>
        <w:rPr>
          <w:color w:val="000000" w:themeColor="text1"/>
        </w:rPr>
        <w:tab/>
      </w:r>
      <w:r>
        <w:rPr>
          <w:strike/>
          <w:color w:val="000000" w:themeColor="text1"/>
        </w:rPr>
        <w:t>(77)</w:t>
      </w:r>
      <w:r>
        <w:rPr>
          <w:color w:val="000000" w:themeColor="text1"/>
          <w:u w:val="single" w:color="000000" w:themeColor="text1"/>
        </w:rPr>
        <w:t>(78)</w:t>
      </w:r>
      <w:r>
        <w:rPr>
          <w:color w:val="000000" w:themeColor="text1"/>
        </w:rPr>
        <w:tab/>
      </w:r>
      <w:r w:rsidRPr="00EA5AD6">
        <w:rPr>
          <w:color w:val="000000" w:themeColor="text1"/>
        </w:rPr>
        <w:t>‘</w:t>
      </w:r>
      <w:r>
        <w:rPr>
          <w:color w:val="000000" w:themeColor="text1"/>
        </w:rPr>
        <w:t>Pacolet River</w:t>
      </w:r>
      <w:r w:rsidRPr="00EA5AD6">
        <w:rPr>
          <w:color w:val="000000" w:themeColor="text1"/>
        </w:rPr>
        <w:t>’</w:t>
      </w:r>
      <w:r>
        <w:rPr>
          <w:color w:val="000000" w:themeColor="text1"/>
        </w:rPr>
        <w:t xml:space="preserve"> means all waters of Pacolet River from its confluence with the Broad River upstream to the Lake H. Taylor Blalock Dam in Spartanburg County.</w:t>
      </w:r>
    </w:p>
    <w:p w:rsidR="003D0080" w:rsidRDefault="003D0080" w:rsidP="003D0080">
      <w:pPr>
        <w:rPr>
          <w:color w:val="000000" w:themeColor="text1"/>
        </w:rPr>
      </w:pPr>
      <w:r>
        <w:rPr>
          <w:color w:val="000000" w:themeColor="text1"/>
        </w:rPr>
        <w:tab/>
      </w:r>
      <w:r>
        <w:rPr>
          <w:strike/>
          <w:color w:val="000000" w:themeColor="text1"/>
        </w:rPr>
        <w:t>(78)</w:t>
      </w:r>
      <w:r>
        <w:rPr>
          <w:color w:val="000000" w:themeColor="text1"/>
          <w:u w:val="single" w:color="000000" w:themeColor="text1"/>
        </w:rPr>
        <w:t>(79)</w:t>
      </w:r>
      <w:r>
        <w:rPr>
          <w:color w:val="000000" w:themeColor="text1"/>
        </w:rPr>
        <w:tab/>
      </w:r>
      <w:r w:rsidRPr="00EA5AD6">
        <w:rPr>
          <w:color w:val="000000" w:themeColor="text1"/>
        </w:rPr>
        <w:t>‘</w:t>
      </w:r>
      <w:r>
        <w:rPr>
          <w:color w:val="000000" w:themeColor="text1"/>
        </w:rPr>
        <w:t>North Pacolet River</w:t>
      </w:r>
      <w:r w:rsidRPr="00EA5AD6">
        <w:rPr>
          <w:color w:val="000000" w:themeColor="text1"/>
        </w:rPr>
        <w:t>’</w:t>
      </w:r>
      <w:r>
        <w:rPr>
          <w:color w:val="000000" w:themeColor="text1"/>
        </w:rPr>
        <w:t xml:space="preserve"> means all waters of North Pacolet River from its confluence with the South Pacolet River upstream to the North Carolina/South Carolina state line.</w:t>
      </w:r>
    </w:p>
    <w:p w:rsidR="003D0080" w:rsidRDefault="003D0080" w:rsidP="003D0080">
      <w:pPr>
        <w:rPr>
          <w:color w:val="000000" w:themeColor="text1"/>
        </w:rPr>
      </w:pPr>
      <w:r>
        <w:rPr>
          <w:color w:val="000000" w:themeColor="text1"/>
        </w:rPr>
        <w:tab/>
      </w:r>
      <w:r>
        <w:rPr>
          <w:strike/>
          <w:color w:val="000000" w:themeColor="text1"/>
        </w:rPr>
        <w:t>(79)</w:t>
      </w:r>
      <w:r>
        <w:rPr>
          <w:color w:val="000000" w:themeColor="text1"/>
          <w:u w:val="single" w:color="000000" w:themeColor="text1"/>
        </w:rPr>
        <w:t>(80)</w:t>
      </w:r>
      <w:r>
        <w:rPr>
          <w:color w:val="000000" w:themeColor="text1"/>
        </w:rPr>
        <w:tab/>
      </w:r>
      <w:r w:rsidRPr="00EA5AD6">
        <w:rPr>
          <w:color w:val="000000" w:themeColor="text1"/>
        </w:rPr>
        <w:t>‘</w:t>
      </w:r>
      <w:r>
        <w:rPr>
          <w:color w:val="000000" w:themeColor="text1"/>
        </w:rPr>
        <w:t>South Pacolet River</w:t>
      </w:r>
      <w:r w:rsidRPr="00EA5AD6">
        <w:rPr>
          <w:color w:val="000000" w:themeColor="text1"/>
        </w:rPr>
        <w:t>’</w:t>
      </w:r>
      <w:r>
        <w:rPr>
          <w:color w:val="000000" w:themeColor="text1"/>
        </w:rPr>
        <w:t xml:space="preserve"> means all waters of South Pacolet River from Lake William C. Bowen in Spartanburg County upstream to its headwaters near Glassy Mountain in Greenville County.</w:t>
      </w:r>
    </w:p>
    <w:p w:rsidR="003D0080" w:rsidRDefault="003D0080" w:rsidP="003D0080">
      <w:pPr>
        <w:rPr>
          <w:color w:val="000000" w:themeColor="text1"/>
        </w:rPr>
      </w:pPr>
      <w:r>
        <w:rPr>
          <w:color w:val="000000" w:themeColor="text1"/>
        </w:rPr>
        <w:tab/>
      </w:r>
      <w:r>
        <w:rPr>
          <w:strike/>
          <w:color w:val="000000" w:themeColor="text1"/>
        </w:rPr>
        <w:t>(80)</w:t>
      </w:r>
      <w:r>
        <w:rPr>
          <w:color w:val="000000" w:themeColor="text1"/>
          <w:u w:val="single" w:color="000000" w:themeColor="text1"/>
        </w:rPr>
        <w:t>(81)</w:t>
      </w:r>
      <w:r>
        <w:rPr>
          <w:color w:val="000000" w:themeColor="text1"/>
        </w:rPr>
        <w:tab/>
      </w:r>
      <w:r w:rsidRPr="00EA5AD6">
        <w:rPr>
          <w:color w:val="000000" w:themeColor="text1"/>
        </w:rPr>
        <w:t>‘</w:t>
      </w:r>
      <w:r>
        <w:rPr>
          <w:color w:val="000000" w:themeColor="text1"/>
        </w:rPr>
        <w:t>Great Pee Dee River (also known as Pee Dee River or Big Pee Dee River)</w:t>
      </w:r>
      <w:r w:rsidRPr="00EA5AD6">
        <w:rPr>
          <w:color w:val="000000" w:themeColor="text1"/>
        </w:rPr>
        <w:t>’</w:t>
      </w:r>
      <w:r>
        <w:rPr>
          <w:color w:val="000000" w:themeColor="text1"/>
        </w:rPr>
        <w:t xml:space="preserve"> means all waters of Great Pee Dee River from its confluence with Winyah Bay upstream to the North Carolina/South Carolina state line.</w:t>
      </w:r>
    </w:p>
    <w:p w:rsidR="003D0080" w:rsidRDefault="003D0080" w:rsidP="003D0080">
      <w:pPr>
        <w:rPr>
          <w:color w:val="000000" w:themeColor="text1"/>
        </w:rPr>
      </w:pPr>
      <w:r>
        <w:rPr>
          <w:color w:val="000000" w:themeColor="text1"/>
        </w:rPr>
        <w:tab/>
      </w:r>
      <w:r>
        <w:rPr>
          <w:strike/>
          <w:color w:val="000000" w:themeColor="text1"/>
        </w:rPr>
        <w:t>(81)</w:t>
      </w:r>
      <w:r>
        <w:rPr>
          <w:color w:val="000000" w:themeColor="text1"/>
          <w:u w:val="single" w:color="000000" w:themeColor="text1"/>
        </w:rPr>
        <w:t>(82)</w:t>
      </w:r>
      <w:r>
        <w:rPr>
          <w:color w:val="000000" w:themeColor="text1"/>
        </w:rPr>
        <w:tab/>
      </w:r>
      <w:r w:rsidRPr="00EA5AD6">
        <w:rPr>
          <w:color w:val="000000" w:themeColor="text1"/>
        </w:rPr>
        <w:t>‘</w:t>
      </w:r>
      <w:r>
        <w:rPr>
          <w:color w:val="000000" w:themeColor="text1"/>
        </w:rPr>
        <w:t>Little Pee Dee River</w:t>
      </w:r>
      <w:r w:rsidRPr="00EA5AD6">
        <w:rPr>
          <w:color w:val="000000" w:themeColor="text1"/>
        </w:rPr>
        <w:t>’</w:t>
      </w:r>
      <w:r>
        <w:rPr>
          <w:color w:val="000000" w:themeColor="text1"/>
        </w:rPr>
        <w:t xml:space="preserve"> means all waters of Little Pee Dee River from its confluence with the Great Pee Dee River upstream to Red Bluff Lake Dam at the confluence of Gum Swamp Creek and Beaver Dam Creek in Marlboro County.</w:t>
      </w:r>
    </w:p>
    <w:p w:rsidR="003D0080" w:rsidRDefault="003D0080" w:rsidP="003D0080">
      <w:pPr>
        <w:rPr>
          <w:color w:val="000000" w:themeColor="text1"/>
        </w:rPr>
      </w:pPr>
      <w:r>
        <w:rPr>
          <w:color w:val="000000" w:themeColor="text1"/>
        </w:rPr>
        <w:tab/>
      </w:r>
      <w:r>
        <w:rPr>
          <w:strike/>
          <w:color w:val="000000" w:themeColor="text1"/>
        </w:rPr>
        <w:t>(82)</w:t>
      </w:r>
      <w:r>
        <w:rPr>
          <w:color w:val="000000" w:themeColor="text1"/>
          <w:u w:val="single" w:color="000000" w:themeColor="text1"/>
        </w:rPr>
        <w:t>(83)</w:t>
      </w:r>
      <w:r>
        <w:rPr>
          <w:color w:val="000000" w:themeColor="text1"/>
        </w:rPr>
        <w:tab/>
      </w:r>
      <w:r w:rsidRPr="00EA5AD6">
        <w:rPr>
          <w:color w:val="000000" w:themeColor="text1"/>
        </w:rPr>
        <w:t>‘</w:t>
      </w:r>
      <w:r>
        <w:rPr>
          <w:color w:val="000000" w:themeColor="text1"/>
        </w:rPr>
        <w:t>Pocotaligo River (Beaufort, Hampton, and Jasper counties)</w:t>
      </w:r>
      <w:r w:rsidRPr="00EA5AD6">
        <w:rPr>
          <w:color w:val="000000" w:themeColor="text1"/>
        </w:rPr>
        <w:t>’</w:t>
      </w:r>
      <w:r>
        <w:rPr>
          <w:color w:val="000000" w:themeColor="text1"/>
        </w:rPr>
        <w:t xml:space="preserve"> means all waters of Pocotaligo River from its confluence with the Broad River upstream to its headwaters north of U.S. Highway 17 in Jasper County.</w:t>
      </w:r>
    </w:p>
    <w:p w:rsidR="003D0080" w:rsidRDefault="003D0080" w:rsidP="003D0080">
      <w:pPr>
        <w:rPr>
          <w:color w:val="000000" w:themeColor="text1"/>
        </w:rPr>
      </w:pPr>
      <w:r>
        <w:rPr>
          <w:color w:val="000000" w:themeColor="text1"/>
        </w:rPr>
        <w:lastRenderedPageBreak/>
        <w:tab/>
      </w:r>
      <w:r>
        <w:rPr>
          <w:strike/>
          <w:color w:val="000000" w:themeColor="text1"/>
        </w:rPr>
        <w:t>(83)</w:t>
      </w:r>
      <w:r>
        <w:rPr>
          <w:color w:val="000000" w:themeColor="text1"/>
          <w:u w:val="single" w:color="000000" w:themeColor="text1"/>
        </w:rPr>
        <w:t>(84)</w:t>
      </w:r>
      <w:r>
        <w:rPr>
          <w:color w:val="000000" w:themeColor="text1"/>
        </w:rPr>
        <w:tab/>
      </w:r>
      <w:r w:rsidRPr="00EA5AD6">
        <w:rPr>
          <w:color w:val="000000" w:themeColor="text1"/>
        </w:rPr>
        <w:t>‘</w:t>
      </w:r>
      <w:r>
        <w:rPr>
          <w:color w:val="000000" w:themeColor="text1"/>
        </w:rPr>
        <w:t>Pocotaligo River (Clarendon and Sumter counties)</w:t>
      </w:r>
      <w:r w:rsidRPr="00EA5AD6">
        <w:rPr>
          <w:color w:val="000000" w:themeColor="text1"/>
        </w:rPr>
        <w:t>’</w:t>
      </w:r>
      <w:r>
        <w:rPr>
          <w:color w:val="000000" w:themeColor="text1"/>
        </w:rPr>
        <w:t xml:space="preserve"> means all waters of Pocotaligo River from its confluence with the Black River upstream to the confluence of Cane Savannah Creek and Turkey Creek in Sumter County.</w:t>
      </w:r>
    </w:p>
    <w:p w:rsidR="003D0080" w:rsidRDefault="003D0080" w:rsidP="003D0080">
      <w:pPr>
        <w:rPr>
          <w:color w:val="000000" w:themeColor="text1"/>
        </w:rPr>
      </w:pPr>
      <w:r>
        <w:rPr>
          <w:color w:val="000000" w:themeColor="text1"/>
        </w:rPr>
        <w:tab/>
      </w:r>
      <w:r>
        <w:rPr>
          <w:strike/>
          <w:color w:val="000000" w:themeColor="text1"/>
        </w:rPr>
        <w:t>(84)</w:t>
      </w:r>
      <w:r>
        <w:rPr>
          <w:color w:val="000000" w:themeColor="text1"/>
          <w:u w:val="single" w:color="000000" w:themeColor="text1"/>
        </w:rPr>
        <w:t>(85)</w:t>
      </w:r>
      <w:r>
        <w:rPr>
          <w:color w:val="000000" w:themeColor="text1"/>
        </w:rPr>
        <w:tab/>
      </w:r>
      <w:r w:rsidRPr="00EA5AD6">
        <w:rPr>
          <w:color w:val="000000" w:themeColor="text1"/>
        </w:rPr>
        <w:t>‘</w:t>
      </w:r>
      <w:r>
        <w:rPr>
          <w:color w:val="000000" w:themeColor="text1"/>
        </w:rPr>
        <w:t>Port Royal Sound</w:t>
      </w:r>
      <w:r w:rsidRPr="00EA5AD6">
        <w:rPr>
          <w:color w:val="000000" w:themeColor="text1"/>
        </w:rPr>
        <w:t>’</w:t>
      </w:r>
      <w:r>
        <w:rPr>
          <w:color w:val="000000" w:themeColor="text1"/>
        </w:rPr>
        <w:t xml:space="preserve"> means all waters of Port Royal Sound between Hilton Head Island and Bay Point, bounded on the seaward side by a line running northeasterly from the easternmost tip of Hilton Head Island (latitude 32° 12.97</w:t>
      </w:r>
      <w:r w:rsidRPr="00EA5AD6">
        <w:rPr>
          <w:color w:val="000000" w:themeColor="text1"/>
        </w:rPr>
        <w:t>’</w:t>
      </w:r>
      <w:r>
        <w:rPr>
          <w:color w:val="000000" w:themeColor="text1"/>
        </w:rPr>
        <w:t xml:space="preserve"> N, longitude 080° 40.05</w:t>
      </w:r>
      <w:r w:rsidRPr="00EA5AD6">
        <w:rPr>
          <w:color w:val="000000" w:themeColor="text1"/>
        </w:rPr>
        <w:t>’</w:t>
      </w:r>
      <w:r>
        <w:rPr>
          <w:color w:val="000000" w:themeColor="text1"/>
        </w:rPr>
        <w:t xml:space="preserve"> W), to the southernmost tip of Bay Point (latitude 32° 15.39</w:t>
      </w:r>
      <w:r w:rsidRPr="00EA5AD6">
        <w:rPr>
          <w:color w:val="000000" w:themeColor="text1"/>
        </w:rPr>
        <w:t>’</w:t>
      </w:r>
      <w:r>
        <w:rPr>
          <w:color w:val="000000" w:themeColor="text1"/>
        </w:rPr>
        <w:t xml:space="preserve"> N, longitude 080° 37.92</w:t>
      </w:r>
      <w:r w:rsidRPr="00EA5AD6">
        <w:rPr>
          <w:color w:val="000000" w:themeColor="text1"/>
        </w:rPr>
        <w:t>’</w:t>
      </w:r>
      <w:r>
        <w:rPr>
          <w:color w:val="000000" w:themeColor="text1"/>
        </w:rPr>
        <w:t xml:space="preserve"> W), and bounded on the inland side by a line from the northernmost tip of Hilton Head Island (latitude 32° 16.23</w:t>
      </w:r>
      <w:r w:rsidRPr="00EA5AD6">
        <w:rPr>
          <w:color w:val="000000" w:themeColor="text1"/>
        </w:rPr>
        <w:t>’</w:t>
      </w:r>
      <w:r>
        <w:rPr>
          <w:color w:val="000000" w:themeColor="text1"/>
        </w:rPr>
        <w:t xml:space="preserve"> N, longitude 080° 43.68</w:t>
      </w:r>
      <w:r w:rsidRPr="00EA5AD6">
        <w:rPr>
          <w:color w:val="000000" w:themeColor="text1"/>
        </w:rPr>
        <w:t>’</w:t>
      </w:r>
      <w:r>
        <w:rPr>
          <w:color w:val="000000" w:themeColor="text1"/>
        </w:rPr>
        <w:t xml:space="preserve"> W), running northeasterly to the southern tip of Parris Island (latitude 32° 17.88</w:t>
      </w:r>
      <w:r w:rsidRPr="00EA5AD6">
        <w:rPr>
          <w:color w:val="000000" w:themeColor="text1"/>
        </w:rPr>
        <w:t>’</w:t>
      </w:r>
      <w:r>
        <w:rPr>
          <w:color w:val="000000" w:themeColor="text1"/>
        </w:rPr>
        <w:t xml:space="preserve"> N, longitude 080° 40.08</w:t>
      </w:r>
      <w:r w:rsidRPr="00EA5AD6">
        <w:rPr>
          <w:color w:val="000000" w:themeColor="text1"/>
        </w:rPr>
        <w:t>’</w:t>
      </w:r>
      <w:r>
        <w:rPr>
          <w:color w:val="000000" w:themeColor="text1"/>
        </w:rPr>
        <w:t xml:space="preserve"> W), and thence running southeasterly to the southern tip of Bay Point.</w:t>
      </w:r>
    </w:p>
    <w:p w:rsidR="003D0080" w:rsidRDefault="003D0080" w:rsidP="003D0080">
      <w:pPr>
        <w:rPr>
          <w:color w:val="000000" w:themeColor="text1"/>
        </w:rPr>
      </w:pPr>
      <w:r>
        <w:rPr>
          <w:color w:val="000000" w:themeColor="text1"/>
        </w:rPr>
        <w:tab/>
      </w:r>
      <w:r>
        <w:rPr>
          <w:strike/>
          <w:color w:val="000000" w:themeColor="text1"/>
        </w:rPr>
        <w:t>(85)</w:t>
      </w:r>
      <w:r>
        <w:rPr>
          <w:color w:val="000000" w:themeColor="text1"/>
          <w:u w:val="single" w:color="000000" w:themeColor="text1"/>
        </w:rPr>
        <w:t>(86)</w:t>
      </w:r>
      <w:r>
        <w:rPr>
          <w:color w:val="000000" w:themeColor="text1"/>
        </w:rPr>
        <w:tab/>
      </w:r>
      <w:r w:rsidRPr="00EA5AD6">
        <w:rPr>
          <w:color w:val="000000" w:themeColor="text1"/>
        </w:rPr>
        <w:t>‘</w:t>
      </w:r>
      <w:r>
        <w:rPr>
          <w:color w:val="000000" w:themeColor="text1"/>
        </w:rPr>
        <w:t>Price Creek (Charleston County)</w:t>
      </w:r>
      <w:r w:rsidRPr="00EA5AD6">
        <w:rPr>
          <w:color w:val="000000" w:themeColor="text1"/>
        </w:rPr>
        <w:t>’</w:t>
      </w:r>
      <w:r>
        <w:rPr>
          <w:color w:val="000000" w:themeColor="text1"/>
        </w:rPr>
        <w:t xml:space="preserve"> means all waters of Price Creek from its confluence with the Atlantic Ocean upstream to its divergence from Sewee Bay.</w:t>
      </w:r>
    </w:p>
    <w:p w:rsidR="003D0080" w:rsidRDefault="003D0080" w:rsidP="003D0080">
      <w:pPr>
        <w:rPr>
          <w:color w:val="000000" w:themeColor="text1"/>
        </w:rPr>
      </w:pPr>
      <w:r>
        <w:rPr>
          <w:color w:val="000000" w:themeColor="text1"/>
        </w:rPr>
        <w:tab/>
      </w:r>
      <w:r>
        <w:rPr>
          <w:strike/>
          <w:color w:val="000000" w:themeColor="text1"/>
        </w:rPr>
        <w:t>(86)</w:t>
      </w:r>
      <w:r>
        <w:rPr>
          <w:color w:val="000000" w:themeColor="text1"/>
          <w:u w:val="single" w:color="000000" w:themeColor="text1"/>
        </w:rPr>
        <w:t>(87)</w:t>
      </w:r>
      <w:r>
        <w:rPr>
          <w:color w:val="000000" w:themeColor="text1"/>
        </w:rPr>
        <w:tab/>
      </w:r>
      <w:r w:rsidRPr="00EA5AD6">
        <w:rPr>
          <w:color w:val="000000" w:themeColor="text1"/>
        </w:rPr>
        <w:t>‘</w:t>
      </w:r>
      <w:r>
        <w:rPr>
          <w:color w:val="000000" w:themeColor="text1"/>
        </w:rPr>
        <w:t>Rabon Creek (Laurens County)</w:t>
      </w:r>
      <w:r w:rsidRPr="00EA5AD6">
        <w:rPr>
          <w:color w:val="000000" w:themeColor="text1"/>
        </w:rPr>
        <w:t>’</w:t>
      </w:r>
      <w:r>
        <w:rPr>
          <w:color w:val="000000" w:themeColor="text1"/>
        </w:rPr>
        <w:t xml:space="preserve"> means all waters of Rabon Creek from the backwaters of Lake Greenwood upstream to the Lake Rabon Dam in Laurens County.</w:t>
      </w:r>
    </w:p>
    <w:p w:rsidR="003D0080" w:rsidRDefault="003D0080" w:rsidP="003D0080">
      <w:pPr>
        <w:rPr>
          <w:color w:val="000000" w:themeColor="text1"/>
        </w:rPr>
      </w:pPr>
      <w:r>
        <w:rPr>
          <w:color w:val="000000" w:themeColor="text1"/>
        </w:rPr>
        <w:tab/>
      </w:r>
      <w:r>
        <w:rPr>
          <w:strike/>
          <w:color w:val="000000" w:themeColor="text1"/>
        </w:rPr>
        <w:t>(87)</w:t>
      </w:r>
      <w:r>
        <w:rPr>
          <w:color w:val="000000" w:themeColor="text1"/>
          <w:u w:val="single" w:color="000000" w:themeColor="text1"/>
        </w:rPr>
        <w:t>(88)</w:t>
      </w:r>
      <w:r>
        <w:rPr>
          <w:color w:val="000000" w:themeColor="text1"/>
        </w:rPr>
        <w:tab/>
      </w:r>
      <w:r w:rsidRPr="00EA5AD6">
        <w:rPr>
          <w:color w:val="000000" w:themeColor="text1"/>
        </w:rPr>
        <w:t>‘</w:t>
      </w:r>
      <w:r>
        <w:rPr>
          <w:color w:val="000000" w:themeColor="text1"/>
        </w:rPr>
        <w:t>Re</w:t>
      </w:r>
      <w:r>
        <w:rPr>
          <w:color w:val="000000" w:themeColor="text1"/>
        </w:rPr>
        <w:noBreakHyphen/>
        <w:t>diversion Canal</w:t>
      </w:r>
      <w:r w:rsidRPr="00EA5AD6">
        <w:rPr>
          <w:color w:val="000000" w:themeColor="text1"/>
        </w:rPr>
        <w:t>’</w:t>
      </w:r>
      <w:r>
        <w:rPr>
          <w:color w:val="000000" w:themeColor="text1"/>
        </w:rPr>
        <w:t xml:space="preserve"> means all waters of the Re</w:t>
      </w:r>
      <w:r>
        <w:rPr>
          <w:color w:val="000000" w:themeColor="text1"/>
        </w:rPr>
        <w:noBreakHyphen/>
        <w:t>diversion Canal from its confluence with the Santee River upstream to the St. Stephen Dam and those waters upstream of the dam to its juncture with Lake Moultrie in Berkeley County.</w:t>
      </w:r>
    </w:p>
    <w:p w:rsidR="003D0080" w:rsidRDefault="003D0080" w:rsidP="003D0080">
      <w:pPr>
        <w:rPr>
          <w:color w:val="000000" w:themeColor="text1"/>
        </w:rPr>
      </w:pPr>
      <w:r>
        <w:rPr>
          <w:color w:val="000000" w:themeColor="text1"/>
        </w:rPr>
        <w:tab/>
      </w:r>
      <w:r>
        <w:rPr>
          <w:strike/>
          <w:color w:val="000000" w:themeColor="text1"/>
        </w:rPr>
        <w:t>(88)</w:t>
      </w:r>
      <w:r>
        <w:rPr>
          <w:color w:val="000000" w:themeColor="text1"/>
          <w:u w:val="single" w:color="000000" w:themeColor="text1"/>
        </w:rPr>
        <w:t>(89)</w:t>
      </w:r>
      <w:r>
        <w:rPr>
          <w:color w:val="000000" w:themeColor="text1"/>
        </w:rPr>
        <w:tab/>
      </w:r>
      <w:r w:rsidRPr="00EA5AD6">
        <w:rPr>
          <w:color w:val="000000" w:themeColor="text1"/>
        </w:rPr>
        <w:t>‘</w:t>
      </w:r>
      <w:r>
        <w:rPr>
          <w:color w:val="000000" w:themeColor="text1"/>
        </w:rPr>
        <w:t>Reedy River</w:t>
      </w:r>
      <w:r w:rsidRPr="00EA5AD6">
        <w:rPr>
          <w:color w:val="000000" w:themeColor="text1"/>
        </w:rPr>
        <w:t>’</w:t>
      </w:r>
      <w:r>
        <w:rPr>
          <w:color w:val="000000" w:themeColor="text1"/>
        </w:rPr>
        <w:t xml:space="preserve"> means all waters of Reedy River from the backwaters of Lake Greenwood at S.C. State Highway S</w:t>
      </w:r>
      <w:r>
        <w:rPr>
          <w:color w:val="000000" w:themeColor="text1"/>
        </w:rPr>
        <w:noBreakHyphen/>
        <w:t>30</w:t>
      </w:r>
      <w:r>
        <w:rPr>
          <w:color w:val="000000" w:themeColor="text1"/>
        </w:rPr>
        <w:noBreakHyphen/>
        <w:t>6 in Laurens County, upstream to Boyd Millpond Dam, and all waters upstream of Boyd Millpond to its headwaters near Renfrew and Travelers Rest in Greenville County at S.C. State Highway S</w:t>
      </w:r>
      <w:r>
        <w:rPr>
          <w:color w:val="000000" w:themeColor="text1"/>
        </w:rPr>
        <w:noBreakHyphen/>
        <w:t>23</w:t>
      </w:r>
      <w:r>
        <w:rPr>
          <w:color w:val="000000" w:themeColor="text1"/>
        </w:rPr>
        <w:noBreakHyphen/>
        <w:t>103.</w:t>
      </w:r>
    </w:p>
    <w:p w:rsidR="003D0080" w:rsidRDefault="003D0080" w:rsidP="003D0080">
      <w:pPr>
        <w:rPr>
          <w:color w:val="000000" w:themeColor="text1"/>
        </w:rPr>
      </w:pPr>
      <w:r>
        <w:rPr>
          <w:color w:val="000000" w:themeColor="text1"/>
        </w:rPr>
        <w:tab/>
      </w:r>
      <w:r>
        <w:rPr>
          <w:strike/>
          <w:color w:val="000000" w:themeColor="text1"/>
        </w:rPr>
        <w:t>(89)</w:t>
      </w:r>
      <w:r>
        <w:rPr>
          <w:color w:val="000000" w:themeColor="text1"/>
          <w:u w:val="single" w:color="000000" w:themeColor="text1"/>
        </w:rPr>
        <w:t>(90)</w:t>
      </w:r>
      <w:r>
        <w:rPr>
          <w:color w:val="000000" w:themeColor="text1"/>
        </w:rPr>
        <w:tab/>
      </w:r>
      <w:r w:rsidRPr="00EA5AD6">
        <w:rPr>
          <w:color w:val="000000" w:themeColor="text1"/>
        </w:rPr>
        <w:t>‘</w:t>
      </w:r>
      <w:r>
        <w:rPr>
          <w:color w:val="000000" w:themeColor="text1"/>
        </w:rPr>
        <w:t>Rocky River</w:t>
      </w:r>
      <w:r w:rsidRPr="00EA5AD6">
        <w:rPr>
          <w:color w:val="000000" w:themeColor="text1"/>
        </w:rPr>
        <w:t>’</w:t>
      </w:r>
      <w:r>
        <w:rPr>
          <w:color w:val="000000" w:themeColor="text1"/>
        </w:rPr>
        <w:t xml:space="preserve"> means all waters of Rocky River from Lake Secession upstream to the confluence of Little Beaverdam and Beaverdam Creeks in Anderson County.</w:t>
      </w:r>
    </w:p>
    <w:p w:rsidR="003D0080" w:rsidRDefault="003D0080" w:rsidP="003D0080">
      <w:pPr>
        <w:rPr>
          <w:color w:val="000000" w:themeColor="text1"/>
        </w:rPr>
      </w:pPr>
      <w:r>
        <w:rPr>
          <w:color w:val="000000" w:themeColor="text1"/>
        </w:rPr>
        <w:tab/>
      </w:r>
      <w:r>
        <w:rPr>
          <w:strike/>
          <w:color w:val="000000" w:themeColor="text1"/>
        </w:rPr>
        <w:t>(90)</w:t>
      </w:r>
      <w:r>
        <w:rPr>
          <w:color w:val="000000" w:themeColor="text1"/>
          <w:u w:val="single" w:color="000000" w:themeColor="text1"/>
        </w:rPr>
        <w:t>(91)</w:t>
      </w:r>
      <w:r>
        <w:rPr>
          <w:color w:val="000000" w:themeColor="text1"/>
        </w:rPr>
        <w:tab/>
      </w:r>
      <w:r w:rsidRPr="00EA5AD6">
        <w:rPr>
          <w:color w:val="000000" w:themeColor="text1"/>
        </w:rPr>
        <w:t>‘</w:t>
      </w:r>
      <w:r>
        <w:rPr>
          <w:color w:val="000000" w:themeColor="text1"/>
        </w:rPr>
        <w:t>Saint Helena Sound</w:t>
      </w:r>
      <w:r w:rsidRPr="00EA5AD6">
        <w:rPr>
          <w:color w:val="000000" w:themeColor="text1"/>
        </w:rPr>
        <w:t>’</w:t>
      </w:r>
      <w:r>
        <w:rPr>
          <w:color w:val="000000" w:themeColor="text1"/>
        </w:rPr>
        <w:t xml:space="preserve"> means all waters of Saint Helena Sound bounded by Edisto Beach, Otter Island, Ashe Island, Morgan Island, St. Helena Island, and Harbor Island, bounded on the seaward side by the COLREG line from Edisto Beach to Hunting Island, and bounded on the inland side by the U.S. Highway 21 bridge in the mouth of Harbor River, from the northern tip of Coffin Point (latitude 32° 26.78</w:t>
      </w:r>
      <w:r w:rsidRPr="00EA5AD6">
        <w:rPr>
          <w:color w:val="000000" w:themeColor="text1"/>
        </w:rPr>
        <w:t>’</w:t>
      </w:r>
      <w:r>
        <w:rPr>
          <w:color w:val="000000" w:themeColor="text1"/>
        </w:rPr>
        <w:t xml:space="preserve"> N, longitude 080° 29.01</w:t>
      </w:r>
      <w:r w:rsidRPr="00EA5AD6">
        <w:rPr>
          <w:color w:val="000000" w:themeColor="text1"/>
        </w:rPr>
        <w:t>’</w:t>
      </w:r>
      <w:r>
        <w:rPr>
          <w:color w:val="000000" w:themeColor="text1"/>
        </w:rPr>
        <w:t xml:space="preserve"> W), just east of the mouth of Coffin Creek running north crossing the mouth of Morgan River to the eastern tip of Morgan Island marsh (latitude 32° 28.14</w:t>
      </w:r>
      <w:r w:rsidRPr="00EA5AD6">
        <w:rPr>
          <w:color w:val="000000" w:themeColor="text1"/>
        </w:rPr>
        <w:t>’</w:t>
      </w:r>
      <w:r>
        <w:rPr>
          <w:color w:val="000000" w:themeColor="text1"/>
        </w:rPr>
        <w:t xml:space="preserve"> N, longitude 080° 28.63</w:t>
      </w:r>
      <w:r w:rsidRPr="00EA5AD6">
        <w:rPr>
          <w:color w:val="000000" w:themeColor="text1"/>
        </w:rPr>
        <w:t>’</w:t>
      </w:r>
      <w:r>
        <w:rPr>
          <w:color w:val="000000" w:themeColor="text1"/>
        </w:rPr>
        <w:t xml:space="preserve"> </w:t>
      </w:r>
      <w:r>
        <w:rPr>
          <w:color w:val="000000" w:themeColor="text1"/>
        </w:rPr>
        <w:lastRenderedPageBreak/>
        <w:t>W), and then running north across the mouth of Coosaw River to the southern tip of Ashe Island (latitude 32° 29.77</w:t>
      </w:r>
      <w:r w:rsidRPr="00EA5AD6">
        <w:rPr>
          <w:color w:val="000000" w:themeColor="text1"/>
        </w:rPr>
        <w:t>’</w:t>
      </w:r>
      <w:r>
        <w:rPr>
          <w:color w:val="000000" w:themeColor="text1"/>
        </w:rPr>
        <w:t xml:space="preserve"> N, longitude 080° 28.35</w:t>
      </w:r>
      <w:r w:rsidRPr="00EA5AD6">
        <w:rPr>
          <w:color w:val="000000" w:themeColor="text1"/>
        </w:rPr>
        <w:t>’</w:t>
      </w:r>
      <w:r>
        <w:rPr>
          <w:color w:val="000000" w:themeColor="text1"/>
        </w:rPr>
        <w:t xml:space="preserve"> W), and by a line running due east from the eastern tip of Ashe Island (latitude 32° 30.19</w:t>
      </w:r>
      <w:r w:rsidRPr="00EA5AD6">
        <w:rPr>
          <w:color w:val="000000" w:themeColor="text1"/>
        </w:rPr>
        <w:t>’</w:t>
      </w:r>
      <w:r>
        <w:rPr>
          <w:color w:val="000000" w:themeColor="text1"/>
        </w:rPr>
        <w:t xml:space="preserve"> N, longitude 080° 27.33</w:t>
      </w:r>
      <w:r w:rsidRPr="00EA5AD6">
        <w:rPr>
          <w:color w:val="000000" w:themeColor="text1"/>
        </w:rPr>
        <w:t>’</w:t>
      </w:r>
      <w:r>
        <w:rPr>
          <w:color w:val="000000" w:themeColor="text1"/>
        </w:rPr>
        <w:t xml:space="preserve"> W), crossing the mouth of Rock Creek to Hutchinson Island, and by a line running south across the mouth of the Ashepoo River to the western side of Otter Island (latitude 32° 28.72</w:t>
      </w:r>
      <w:r w:rsidRPr="00EA5AD6">
        <w:rPr>
          <w:color w:val="000000" w:themeColor="text1"/>
        </w:rPr>
        <w:t>’</w:t>
      </w:r>
      <w:r>
        <w:rPr>
          <w:color w:val="000000" w:themeColor="text1"/>
        </w:rPr>
        <w:t xml:space="preserve"> N, longitude 080° 25.15</w:t>
      </w:r>
      <w:r w:rsidRPr="00EA5AD6">
        <w:rPr>
          <w:color w:val="000000" w:themeColor="text1"/>
        </w:rPr>
        <w:t>’</w:t>
      </w:r>
      <w:r>
        <w:rPr>
          <w:color w:val="000000" w:themeColor="text1"/>
        </w:rPr>
        <w:t xml:space="preserve"> W) and extending to the southern tip of Edisto Beach (latitude 32° 28.64</w:t>
      </w:r>
      <w:r w:rsidRPr="00EA5AD6">
        <w:rPr>
          <w:color w:val="000000" w:themeColor="text1"/>
        </w:rPr>
        <w:t>’</w:t>
      </w:r>
      <w:r>
        <w:rPr>
          <w:color w:val="000000" w:themeColor="text1"/>
        </w:rPr>
        <w:t xml:space="preserve"> N, longitude 080° 20.30</w:t>
      </w:r>
      <w:r w:rsidRPr="00EA5AD6">
        <w:rPr>
          <w:color w:val="000000" w:themeColor="text1"/>
        </w:rPr>
        <w:t>’</w:t>
      </w:r>
      <w:r>
        <w:rPr>
          <w:color w:val="000000" w:themeColor="text1"/>
        </w:rPr>
        <w:t xml:space="preserve"> W).</w:t>
      </w:r>
    </w:p>
    <w:p w:rsidR="003D0080" w:rsidRDefault="003D0080" w:rsidP="003D0080">
      <w:pPr>
        <w:rPr>
          <w:color w:val="000000" w:themeColor="text1"/>
        </w:rPr>
      </w:pPr>
      <w:r>
        <w:rPr>
          <w:color w:val="000000" w:themeColor="text1"/>
        </w:rPr>
        <w:tab/>
      </w:r>
      <w:r>
        <w:rPr>
          <w:strike/>
          <w:color w:val="000000" w:themeColor="text1"/>
        </w:rPr>
        <w:t>(91)</w:t>
      </w:r>
      <w:r>
        <w:rPr>
          <w:color w:val="000000" w:themeColor="text1"/>
          <w:u w:val="single" w:color="000000" w:themeColor="text1"/>
        </w:rPr>
        <w:t>(92)</w:t>
      </w:r>
      <w:r>
        <w:rPr>
          <w:color w:val="000000" w:themeColor="text1"/>
        </w:rPr>
        <w:tab/>
      </w:r>
      <w:r w:rsidRPr="00EA5AD6">
        <w:rPr>
          <w:color w:val="000000" w:themeColor="text1"/>
        </w:rPr>
        <w:t>‘</w:t>
      </w:r>
      <w:r>
        <w:rPr>
          <w:color w:val="000000" w:themeColor="text1"/>
        </w:rPr>
        <w:t>Salkehatchie River</w:t>
      </w:r>
      <w:r w:rsidRPr="00EA5AD6">
        <w:rPr>
          <w:color w:val="000000" w:themeColor="text1"/>
        </w:rPr>
        <w:t>’</w:t>
      </w:r>
      <w:r>
        <w:rPr>
          <w:color w:val="000000" w:themeColor="text1"/>
        </w:rPr>
        <w:t xml:space="preserve"> means all waters of Salkehatchie River from its confluence with the Little Salkehatchie River upstream to the confluence of Buck Creek and Rosemary Creek near S.C. State Highway S</w:t>
      </w:r>
      <w:r>
        <w:rPr>
          <w:color w:val="000000" w:themeColor="text1"/>
        </w:rPr>
        <w:noBreakHyphen/>
        <w:t>06</w:t>
      </w:r>
      <w:r>
        <w:rPr>
          <w:color w:val="000000" w:themeColor="text1"/>
        </w:rPr>
        <w:noBreakHyphen/>
        <w:t>166 in Barnwell County.</w:t>
      </w:r>
    </w:p>
    <w:p w:rsidR="003D0080" w:rsidRDefault="003D0080" w:rsidP="003D0080">
      <w:pPr>
        <w:rPr>
          <w:color w:val="000000" w:themeColor="text1"/>
        </w:rPr>
      </w:pPr>
      <w:r>
        <w:rPr>
          <w:color w:val="000000" w:themeColor="text1"/>
        </w:rPr>
        <w:tab/>
      </w:r>
      <w:r>
        <w:rPr>
          <w:strike/>
          <w:color w:val="000000" w:themeColor="text1"/>
        </w:rPr>
        <w:t>(92)</w:t>
      </w:r>
      <w:r>
        <w:rPr>
          <w:color w:val="000000" w:themeColor="text1"/>
          <w:u w:val="single" w:color="000000" w:themeColor="text1"/>
        </w:rPr>
        <w:t>(93)</w:t>
      </w:r>
      <w:r>
        <w:rPr>
          <w:color w:val="000000" w:themeColor="text1"/>
        </w:rPr>
        <w:tab/>
      </w:r>
      <w:r w:rsidRPr="00EA5AD6">
        <w:rPr>
          <w:color w:val="000000" w:themeColor="text1"/>
        </w:rPr>
        <w:t>‘</w:t>
      </w:r>
      <w:r>
        <w:rPr>
          <w:color w:val="000000" w:themeColor="text1"/>
        </w:rPr>
        <w:t>Little Salkehatchie River</w:t>
      </w:r>
      <w:r w:rsidRPr="00EA5AD6">
        <w:rPr>
          <w:color w:val="000000" w:themeColor="text1"/>
        </w:rPr>
        <w:t>’</w:t>
      </w:r>
      <w:r>
        <w:rPr>
          <w:color w:val="000000" w:themeColor="text1"/>
        </w:rPr>
        <w:t xml:space="preserve"> means all waters of Little Salkehatchie River from its confluence with the Salkehatchie River upstream to the Lake Cynthia Dam in Barnwell County.</w:t>
      </w:r>
    </w:p>
    <w:p w:rsidR="003D0080" w:rsidRDefault="003D0080" w:rsidP="003D0080">
      <w:pPr>
        <w:rPr>
          <w:color w:val="000000" w:themeColor="text1"/>
        </w:rPr>
      </w:pPr>
      <w:r>
        <w:rPr>
          <w:color w:val="000000" w:themeColor="text1"/>
        </w:rPr>
        <w:tab/>
      </w:r>
      <w:r>
        <w:rPr>
          <w:strike/>
          <w:color w:val="000000" w:themeColor="text1"/>
        </w:rPr>
        <w:t>(93)</w:t>
      </w:r>
      <w:r>
        <w:rPr>
          <w:color w:val="000000" w:themeColor="text1"/>
          <w:u w:val="single" w:color="000000" w:themeColor="text1"/>
        </w:rPr>
        <w:t>(94)</w:t>
      </w:r>
      <w:r>
        <w:rPr>
          <w:color w:val="000000" w:themeColor="text1"/>
        </w:rPr>
        <w:tab/>
      </w:r>
      <w:r w:rsidRPr="00EA5AD6">
        <w:rPr>
          <w:color w:val="000000" w:themeColor="text1"/>
        </w:rPr>
        <w:t>‘</w:t>
      </w:r>
      <w:r>
        <w:rPr>
          <w:color w:val="000000" w:themeColor="text1"/>
        </w:rPr>
        <w:t>Middle Saluda River</w:t>
      </w:r>
      <w:r w:rsidRPr="00EA5AD6">
        <w:rPr>
          <w:color w:val="000000" w:themeColor="text1"/>
        </w:rPr>
        <w:t>’</w:t>
      </w:r>
      <w:r>
        <w:rPr>
          <w:color w:val="000000" w:themeColor="text1"/>
        </w:rPr>
        <w:t xml:space="preserve"> means all waters of Middle Saluda River from its confluence with South Saluda River upstream to its headwaters near U.S. Highway 276 in Greenville County.</w:t>
      </w:r>
    </w:p>
    <w:p w:rsidR="003D0080" w:rsidRDefault="003D0080" w:rsidP="003D0080">
      <w:pPr>
        <w:rPr>
          <w:color w:val="000000" w:themeColor="text1"/>
        </w:rPr>
      </w:pPr>
      <w:r>
        <w:rPr>
          <w:color w:val="000000" w:themeColor="text1"/>
        </w:rPr>
        <w:tab/>
      </w:r>
      <w:r>
        <w:rPr>
          <w:strike/>
          <w:color w:val="000000" w:themeColor="text1"/>
        </w:rPr>
        <w:t>(94)</w:t>
      </w:r>
      <w:r>
        <w:rPr>
          <w:color w:val="000000" w:themeColor="text1"/>
          <w:u w:val="single" w:color="000000" w:themeColor="text1"/>
        </w:rPr>
        <w:t>(95)</w:t>
      </w:r>
      <w:r>
        <w:rPr>
          <w:color w:val="000000" w:themeColor="text1"/>
        </w:rPr>
        <w:tab/>
      </w:r>
      <w:r w:rsidRPr="00EA5AD6">
        <w:rPr>
          <w:color w:val="000000" w:themeColor="text1"/>
        </w:rPr>
        <w:t>‘</w:t>
      </w:r>
      <w:r>
        <w:rPr>
          <w:color w:val="000000" w:themeColor="text1"/>
        </w:rPr>
        <w:t>North Saluda River</w:t>
      </w:r>
      <w:r w:rsidRPr="00EA5AD6">
        <w:rPr>
          <w:color w:val="000000" w:themeColor="text1"/>
        </w:rPr>
        <w:t>’</w:t>
      </w:r>
      <w:r>
        <w:rPr>
          <w:color w:val="000000" w:themeColor="text1"/>
        </w:rPr>
        <w:t xml:space="preserve"> means all waters of North Saluda River from its confluence with South Saluda River upstream to the North Saluda Reservoir (Poinsett Reservoir) Dam.</w:t>
      </w:r>
    </w:p>
    <w:p w:rsidR="003D0080" w:rsidRDefault="003D0080" w:rsidP="003D0080">
      <w:pPr>
        <w:rPr>
          <w:color w:val="000000" w:themeColor="text1"/>
        </w:rPr>
      </w:pPr>
      <w:r>
        <w:rPr>
          <w:color w:val="000000" w:themeColor="text1"/>
        </w:rPr>
        <w:tab/>
      </w:r>
      <w:r>
        <w:rPr>
          <w:strike/>
          <w:color w:val="000000" w:themeColor="text1"/>
        </w:rPr>
        <w:t>(95)</w:t>
      </w:r>
      <w:r>
        <w:rPr>
          <w:color w:val="000000" w:themeColor="text1"/>
          <w:u w:val="single" w:color="000000" w:themeColor="text1"/>
        </w:rPr>
        <w:t>(96)</w:t>
      </w:r>
      <w:r>
        <w:rPr>
          <w:color w:val="000000" w:themeColor="text1"/>
        </w:rPr>
        <w:tab/>
      </w:r>
      <w:r w:rsidRPr="00EA5AD6">
        <w:rPr>
          <w:color w:val="000000" w:themeColor="text1"/>
        </w:rPr>
        <w:t>‘</w:t>
      </w:r>
      <w:r>
        <w:rPr>
          <w:color w:val="000000" w:themeColor="text1"/>
        </w:rPr>
        <w:t>South Saluda River</w:t>
      </w:r>
      <w:r w:rsidRPr="00EA5AD6">
        <w:rPr>
          <w:color w:val="000000" w:themeColor="text1"/>
        </w:rPr>
        <w:t>’</w:t>
      </w:r>
      <w:r>
        <w:rPr>
          <w:color w:val="000000" w:themeColor="text1"/>
        </w:rPr>
        <w:t xml:space="preserve"> means all waters of South Saluda River from its confluence with Saluda River and North Saluda River upstream to the Table Rock Dam in Greenville County.</w:t>
      </w:r>
    </w:p>
    <w:p w:rsidR="003D0080" w:rsidRDefault="003D0080" w:rsidP="003D0080">
      <w:pPr>
        <w:rPr>
          <w:color w:val="000000" w:themeColor="text1"/>
        </w:rPr>
      </w:pPr>
      <w:r>
        <w:rPr>
          <w:color w:val="000000" w:themeColor="text1"/>
        </w:rPr>
        <w:tab/>
      </w:r>
      <w:r>
        <w:rPr>
          <w:strike/>
          <w:color w:val="000000" w:themeColor="text1"/>
        </w:rPr>
        <w:t>(96)</w:t>
      </w:r>
      <w:r>
        <w:rPr>
          <w:color w:val="000000" w:themeColor="text1"/>
          <w:u w:val="single" w:color="000000" w:themeColor="text1"/>
        </w:rPr>
        <w:t>(97)</w:t>
      </w:r>
      <w:r>
        <w:rPr>
          <w:color w:val="000000" w:themeColor="text1"/>
        </w:rPr>
        <w:tab/>
      </w:r>
      <w:r w:rsidRPr="00EA5AD6">
        <w:rPr>
          <w:color w:val="000000" w:themeColor="text1"/>
        </w:rPr>
        <w:t>‘</w:t>
      </w:r>
      <w:r>
        <w:rPr>
          <w:color w:val="000000" w:themeColor="text1"/>
        </w:rPr>
        <w:t>Lower reach of the Saluda River</w:t>
      </w:r>
      <w:r w:rsidRPr="00EA5AD6">
        <w:rPr>
          <w:color w:val="000000" w:themeColor="text1"/>
        </w:rPr>
        <w:t>’</w:t>
      </w:r>
      <w:r>
        <w:rPr>
          <w:color w:val="000000" w:themeColor="text1"/>
        </w:rPr>
        <w:t xml:space="preserve"> means all waters of Saluda River from its confluence with Broad River upstream to the Lake Murray Dam.</w:t>
      </w:r>
    </w:p>
    <w:p w:rsidR="003D0080" w:rsidRDefault="003D0080" w:rsidP="003D0080">
      <w:pPr>
        <w:rPr>
          <w:color w:val="000000" w:themeColor="text1"/>
        </w:rPr>
      </w:pPr>
      <w:r>
        <w:rPr>
          <w:color w:val="000000" w:themeColor="text1"/>
        </w:rPr>
        <w:tab/>
      </w:r>
      <w:r>
        <w:rPr>
          <w:strike/>
          <w:color w:val="000000" w:themeColor="text1"/>
        </w:rPr>
        <w:t>(97)</w:t>
      </w:r>
      <w:r>
        <w:rPr>
          <w:color w:val="000000" w:themeColor="text1"/>
          <w:u w:val="single" w:color="000000" w:themeColor="text1"/>
        </w:rPr>
        <w:t>(98)</w:t>
      </w:r>
      <w:r>
        <w:rPr>
          <w:color w:val="000000" w:themeColor="text1"/>
        </w:rPr>
        <w:tab/>
      </w:r>
      <w:r w:rsidRPr="00EA5AD6">
        <w:rPr>
          <w:color w:val="000000" w:themeColor="text1"/>
        </w:rPr>
        <w:t>‘</w:t>
      </w:r>
      <w:r>
        <w:rPr>
          <w:color w:val="000000" w:themeColor="text1"/>
        </w:rPr>
        <w:t>Middle reach of the Saluda River</w:t>
      </w:r>
      <w:r w:rsidRPr="00EA5AD6">
        <w:rPr>
          <w:color w:val="000000" w:themeColor="text1"/>
        </w:rPr>
        <w:t>’</w:t>
      </w:r>
      <w:r>
        <w:rPr>
          <w:color w:val="000000" w:themeColor="text1"/>
        </w:rPr>
        <w:t xml:space="preserve"> means all waters of Saluda River from the backwaters of Lake Murray at S.C. State Highway 395, upstream to the Lake Greenwood Dam.</w:t>
      </w:r>
    </w:p>
    <w:p w:rsidR="003D0080" w:rsidRDefault="003D0080" w:rsidP="003D0080">
      <w:pPr>
        <w:rPr>
          <w:color w:val="000000" w:themeColor="text1"/>
        </w:rPr>
      </w:pPr>
      <w:r>
        <w:rPr>
          <w:color w:val="000000" w:themeColor="text1"/>
        </w:rPr>
        <w:tab/>
      </w:r>
      <w:r>
        <w:rPr>
          <w:strike/>
          <w:color w:val="000000" w:themeColor="text1"/>
        </w:rPr>
        <w:t>(98)</w:t>
      </w:r>
      <w:r>
        <w:rPr>
          <w:color w:val="000000" w:themeColor="text1"/>
          <w:u w:val="single" w:color="000000" w:themeColor="text1"/>
        </w:rPr>
        <w:t>(99)</w:t>
      </w:r>
      <w:r>
        <w:rPr>
          <w:color w:val="000000" w:themeColor="text1"/>
        </w:rPr>
        <w:tab/>
      </w:r>
      <w:r w:rsidRPr="00EA5AD6">
        <w:rPr>
          <w:color w:val="000000" w:themeColor="text1"/>
        </w:rPr>
        <w:t>‘</w:t>
      </w:r>
      <w:r>
        <w:rPr>
          <w:color w:val="000000" w:themeColor="text1"/>
        </w:rPr>
        <w:t>Upper reach of the Saluda River</w:t>
      </w:r>
      <w:r w:rsidRPr="00EA5AD6">
        <w:rPr>
          <w:color w:val="000000" w:themeColor="text1"/>
        </w:rPr>
        <w:t>’</w:t>
      </w:r>
      <w:r>
        <w:rPr>
          <w:color w:val="000000" w:themeColor="text1"/>
        </w:rPr>
        <w:t xml:space="preserve"> means all waters of Saluda River from the backwaters of Lake Greenwood upstream to the confluence of North Saluda River and South Saluda River.</w:t>
      </w:r>
    </w:p>
    <w:p w:rsidR="003D0080" w:rsidRDefault="003D0080" w:rsidP="003D0080">
      <w:pPr>
        <w:rPr>
          <w:color w:val="000000" w:themeColor="text1"/>
        </w:rPr>
      </w:pPr>
      <w:r>
        <w:rPr>
          <w:color w:val="000000" w:themeColor="text1"/>
        </w:rPr>
        <w:tab/>
      </w:r>
      <w:r>
        <w:rPr>
          <w:strike/>
          <w:color w:val="000000" w:themeColor="text1"/>
        </w:rPr>
        <w:t>(99)</w:t>
      </w:r>
      <w:r>
        <w:rPr>
          <w:color w:val="000000" w:themeColor="text1"/>
          <w:u w:val="single" w:color="000000" w:themeColor="text1"/>
        </w:rPr>
        <w:t>(100)</w:t>
      </w:r>
      <w:r>
        <w:rPr>
          <w:color w:val="000000" w:themeColor="text1"/>
        </w:rPr>
        <w:tab/>
      </w:r>
      <w:r w:rsidRPr="00EA5AD6">
        <w:rPr>
          <w:color w:val="000000" w:themeColor="text1"/>
        </w:rPr>
        <w:t>‘</w:t>
      </w:r>
      <w:r>
        <w:rPr>
          <w:color w:val="000000" w:themeColor="text1"/>
        </w:rPr>
        <w:t>Little Saluda River</w:t>
      </w:r>
      <w:r w:rsidRPr="00EA5AD6">
        <w:rPr>
          <w:color w:val="000000" w:themeColor="text1"/>
        </w:rPr>
        <w:t>’</w:t>
      </w:r>
      <w:r>
        <w:rPr>
          <w:color w:val="000000" w:themeColor="text1"/>
        </w:rPr>
        <w:t xml:space="preserve"> means all waters of Little Saluda River from the backwaters of Lake Murray upstream to the confluence of Mine Creek and Red Bank Creek near U.S. Highway 378 in Saluda County.</w:t>
      </w:r>
    </w:p>
    <w:p w:rsidR="003D0080" w:rsidRDefault="003D0080" w:rsidP="003D0080">
      <w:pPr>
        <w:rPr>
          <w:color w:val="000000" w:themeColor="text1"/>
        </w:rPr>
      </w:pPr>
      <w:r>
        <w:rPr>
          <w:color w:val="000000" w:themeColor="text1"/>
        </w:rPr>
        <w:tab/>
      </w:r>
      <w:r>
        <w:rPr>
          <w:strike/>
          <w:color w:val="000000" w:themeColor="text1"/>
        </w:rPr>
        <w:t>(100)</w:t>
      </w:r>
      <w:r>
        <w:rPr>
          <w:color w:val="000000" w:themeColor="text1"/>
          <w:u w:val="single" w:color="000000" w:themeColor="text1"/>
        </w:rPr>
        <w:t>(101)</w:t>
      </w:r>
      <w:r>
        <w:rPr>
          <w:color w:val="000000" w:themeColor="text1"/>
        </w:rPr>
        <w:tab/>
      </w:r>
      <w:r w:rsidRPr="00EA5AD6">
        <w:rPr>
          <w:color w:val="000000" w:themeColor="text1"/>
        </w:rPr>
        <w:t>‘</w:t>
      </w:r>
      <w:r>
        <w:rPr>
          <w:color w:val="000000" w:themeColor="text1"/>
        </w:rPr>
        <w:t>Sampit River</w:t>
      </w:r>
      <w:r w:rsidRPr="00EA5AD6">
        <w:rPr>
          <w:color w:val="000000" w:themeColor="text1"/>
        </w:rPr>
        <w:t>’</w:t>
      </w:r>
      <w:r>
        <w:rPr>
          <w:color w:val="000000" w:themeColor="text1"/>
        </w:rPr>
        <w:t xml:space="preserve"> means all waters of Sampit River from its confluence with Winyah Bay upstream to U.S. Highway 17A in Georgetown County.</w:t>
      </w:r>
    </w:p>
    <w:p w:rsidR="003D0080" w:rsidRDefault="003D0080" w:rsidP="003D0080">
      <w:pPr>
        <w:rPr>
          <w:color w:val="000000" w:themeColor="text1"/>
        </w:rPr>
      </w:pPr>
      <w:r>
        <w:rPr>
          <w:color w:val="000000" w:themeColor="text1"/>
        </w:rPr>
        <w:tab/>
      </w:r>
      <w:r>
        <w:rPr>
          <w:strike/>
          <w:color w:val="000000" w:themeColor="text1"/>
        </w:rPr>
        <w:t>(101)</w:t>
      </w:r>
      <w:r>
        <w:rPr>
          <w:color w:val="000000" w:themeColor="text1"/>
          <w:u w:val="single" w:color="000000" w:themeColor="text1"/>
        </w:rPr>
        <w:t>(102)</w:t>
      </w:r>
      <w:r>
        <w:rPr>
          <w:color w:val="000000" w:themeColor="text1"/>
        </w:rPr>
        <w:tab/>
      </w:r>
      <w:r w:rsidRPr="00EA5AD6">
        <w:rPr>
          <w:color w:val="000000" w:themeColor="text1"/>
        </w:rPr>
        <w:t>‘</w:t>
      </w:r>
      <w:r>
        <w:rPr>
          <w:color w:val="000000" w:themeColor="text1"/>
        </w:rPr>
        <w:t>Santee River</w:t>
      </w:r>
      <w:r w:rsidRPr="00EA5AD6">
        <w:rPr>
          <w:color w:val="000000" w:themeColor="text1"/>
        </w:rPr>
        <w:t>’</w:t>
      </w:r>
      <w:r>
        <w:rPr>
          <w:color w:val="000000" w:themeColor="text1"/>
        </w:rPr>
        <w:t xml:space="preserve"> means all waters of Santee River from its confluence with North Santee River and South Santee River upstream to </w:t>
      </w:r>
      <w:r>
        <w:rPr>
          <w:color w:val="000000" w:themeColor="text1"/>
        </w:rPr>
        <w:lastRenderedPageBreak/>
        <w:t>the Lake Marion Dam and from the backwaters of Lake Marion at the railroad trestle bridge near Rimini upstream to the confluence of the Congaree and Wateree Rivers.</w:t>
      </w:r>
    </w:p>
    <w:p w:rsidR="003D0080" w:rsidRDefault="003D0080" w:rsidP="003D0080">
      <w:pPr>
        <w:rPr>
          <w:color w:val="000000" w:themeColor="text1"/>
        </w:rPr>
      </w:pPr>
      <w:r>
        <w:rPr>
          <w:color w:val="000000" w:themeColor="text1"/>
        </w:rPr>
        <w:tab/>
      </w:r>
      <w:r>
        <w:rPr>
          <w:strike/>
          <w:color w:val="000000" w:themeColor="text1"/>
        </w:rPr>
        <w:t>(102)</w:t>
      </w:r>
      <w:r>
        <w:rPr>
          <w:color w:val="000000" w:themeColor="text1"/>
          <w:u w:val="single" w:color="000000" w:themeColor="text1"/>
        </w:rPr>
        <w:t>(103)</w:t>
      </w:r>
      <w:r>
        <w:rPr>
          <w:color w:val="000000" w:themeColor="text1"/>
        </w:rPr>
        <w:tab/>
      </w:r>
      <w:r w:rsidRPr="00EA5AD6">
        <w:rPr>
          <w:color w:val="000000" w:themeColor="text1"/>
        </w:rPr>
        <w:t>‘</w:t>
      </w:r>
      <w:r>
        <w:rPr>
          <w:color w:val="000000" w:themeColor="text1"/>
        </w:rPr>
        <w:t>North Santee River</w:t>
      </w:r>
      <w:r w:rsidRPr="00EA5AD6">
        <w:rPr>
          <w:color w:val="000000" w:themeColor="text1"/>
        </w:rPr>
        <w:t>’</w:t>
      </w:r>
      <w:r>
        <w:rPr>
          <w:color w:val="000000" w:themeColor="text1"/>
        </w:rPr>
        <w:t xml:space="preserve"> means all waters of North Santee River from its confluence with North Santee Bay upstream to its confluence with the Santee River and South Santee River.</w:t>
      </w:r>
    </w:p>
    <w:p w:rsidR="003D0080" w:rsidRDefault="003D0080" w:rsidP="003D0080">
      <w:pPr>
        <w:rPr>
          <w:color w:val="000000" w:themeColor="text1"/>
        </w:rPr>
      </w:pPr>
      <w:r>
        <w:rPr>
          <w:color w:val="000000" w:themeColor="text1"/>
        </w:rPr>
        <w:tab/>
      </w:r>
      <w:r>
        <w:rPr>
          <w:strike/>
          <w:color w:val="000000" w:themeColor="text1"/>
        </w:rPr>
        <w:t>(103)</w:t>
      </w:r>
      <w:r>
        <w:rPr>
          <w:color w:val="000000" w:themeColor="text1"/>
          <w:u w:val="single" w:color="000000" w:themeColor="text1"/>
        </w:rPr>
        <w:t>(104)</w:t>
      </w:r>
      <w:r>
        <w:rPr>
          <w:color w:val="000000" w:themeColor="text1"/>
        </w:rPr>
        <w:tab/>
      </w:r>
      <w:r w:rsidRPr="00EA5AD6">
        <w:rPr>
          <w:color w:val="000000" w:themeColor="text1"/>
        </w:rPr>
        <w:t>‘</w:t>
      </w:r>
      <w:r>
        <w:rPr>
          <w:color w:val="000000" w:themeColor="text1"/>
        </w:rPr>
        <w:t>South Santee River</w:t>
      </w:r>
      <w:r w:rsidRPr="00EA5AD6">
        <w:rPr>
          <w:color w:val="000000" w:themeColor="text1"/>
        </w:rPr>
        <w:t>’</w:t>
      </w:r>
      <w:r>
        <w:rPr>
          <w:color w:val="000000" w:themeColor="text1"/>
        </w:rPr>
        <w:t xml:space="preserve"> means all waters of South Santee River from its confluence with the Atlantic Ocean upstream to its confluence with Santee River and North Santee River.</w:t>
      </w:r>
    </w:p>
    <w:p w:rsidR="003D0080" w:rsidRDefault="003D0080" w:rsidP="003D0080">
      <w:pPr>
        <w:rPr>
          <w:color w:val="000000" w:themeColor="text1"/>
        </w:rPr>
      </w:pPr>
      <w:r>
        <w:rPr>
          <w:color w:val="000000" w:themeColor="text1"/>
        </w:rPr>
        <w:tab/>
      </w:r>
      <w:r>
        <w:rPr>
          <w:strike/>
          <w:color w:val="000000" w:themeColor="text1"/>
        </w:rPr>
        <w:t>(104)</w:t>
      </w:r>
      <w:r>
        <w:rPr>
          <w:color w:val="000000" w:themeColor="text1"/>
          <w:u w:val="single" w:color="000000" w:themeColor="text1"/>
        </w:rPr>
        <w:t>(105)</w:t>
      </w:r>
      <w:r>
        <w:rPr>
          <w:color w:val="000000" w:themeColor="text1"/>
        </w:rPr>
        <w:tab/>
      </w:r>
      <w:r w:rsidRPr="00EA5AD6">
        <w:rPr>
          <w:color w:val="000000" w:themeColor="text1"/>
        </w:rPr>
        <w:t>‘</w:t>
      </w:r>
      <w:r>
        <w:rPr>
          <w:color w:val="000000" w:themeColor="text1"/>
        </w:rPr>
        <w:t>Lower reach of the Santee River</w:t>
      </w:r>
      <w:r w:rsidRPr="00EA5AD6">
        <w:rPr>
          <w:color w:val="000000" w:themeColor="text1"/>
        </w:rPr>
        <w:t>’</w:t>
      </w:r>
      <w:r>
        <w:rPr>
          <w:color w:val="000000" w:themeColor="text1"/>
        </w:rPr>
        <w:t xml:space="preserve"> means all waters of Santee River from its confluence with the Atlantic Ocean upstream via the North Santee River, the South Santee River, and the Santee River to the Lake Marion Dam including the waters of the Re</w:t>
      </w:r>
      <w:r>
        <w:rPr>
          <w:color w:val="000000" w:themeColor="text1"/>
        </w:rPr>
        <w:noBreakHyphen/>
        <w:t>diversion Canal upstream to the St. Stephen Dam.</w:t>
      </w:r>
    </w:p>
    <w:p w:rsidR="003D0080" w:rsidRDefault="003D0080" w:rsidP="003D0080">
      <w:pPr>
        <w:rPr>
          <w:color w:val="000000" w:themeColor="text1"/>
        </w:rPr>
      </w:pPr>
      <w:r>
        <w:rPr>
          <w:color w:val="000000" w:themeColor="text1"/>
        </w:rPr>
        <w:tab/>
      </w:r>
      <w:r>
        <w:rPr>
          <w:strike/>
          <w:color w:val="000000" w:themeColor="text1"/>
        </w:rPr>
        <w:t>(105)</w:t>
      </w:r>
      <w:r>
        <w:rPr>
          <w:color w:val="000000" w:themeColor="text1"/>
          <w:u w:val="single" w:color="000000" w:themeColor="text1"/>
        </w:rPr>
        <w:t>(106)</w:t>
      </w:r>
      <w:r>
        <w:rPr>
          <w:color w:val="000000" w:themeColor="text1"/>
        </w:rPr>
        <w:tab/>
      </w:r>
      <w:r w:rsidRPr="00EA5AD6">
        <w:rPr>
          <w:color w:val="000000" w:themeColor="text1"/>
        </w:rPr>
        <w:t>‘</w:t>
      </w:r>
      <w:r>
        <w:rPr>
          <w:color w:val="000000" w:themeColor="text1"/>
        </w:rPr>
        <w:t>Upper reach of the Santee River</w:t>
      </w:r>
      <w:r w:rsidRPr="00EA5AD6">
        <w:rPr>
          <w:color w:val="000000" w:themeColor="text1"/>
        </w:rPr>
        <w:t>’</w:t>
      </w:r>
      <w:r>
        <w:rPr>
          <w:color w:val="000000" w:themeColor="text1"/>
        </w:rPr>
        <w:t xml:space="preserve"> means all waters of Santee River from the backwaters of Lake Marion at the railroad trestle bridge near Rimini upstream to the confluence of the Congaree and Wateree Rivers.</w:t>
      </w:r>
    </w:p>
    <w:p w:rsidR="003D0080" w:rsidRDefault="003D0080" w:rsidP="003D0080">
      <w:pPr>
        <w:rPr>
          <w:color w:val="000000" w:themeColor="text1"/>
        </w:rPr>
      </w:pPr>
      <w:r>
        <w:rPr>
          <w:color w:val="000000" w:themeColor="text1"/>
        </w:rPr>
        <w:tab/>
      </w:r>
      <w:r>
        <w:rPr>
          <w:strike/>
          <w:color w:val="000000" w:themeColor="text1"/>
        </w:rPr>
        <w:t>(106)</w:t>
      </w:r>
      <w:r>
        <w:rPr>
          <w:color w:val="000000" w:themeColor="text1"/>
          <w:u w:val="single" w:color="000000" w:themeColor="text1"/>
        </w:rPr>
        <w:t>(107)</w:t>
      </w:r>
      <w:r>
        <w:rPr>
          <w:color w:val="000000" w:themeColor="text1"/>
        </w:rPr>
        <w:tab/>
      </w:r>
      <w:r w:rsidRPr="00EA5AD6">
        <w:rPr>
          <w:color w:val="000000" w:themeColor="text1"/>
        </w:rPr>
        <w:t>‘</w:t>
      </w:r>
      <w:r>
        <w:rPr>
          <w:color w:val="000000" w:themeColor="text1"/>
        </w:rPr>
        <w:t>Santee River system</w:t>
      </w:r>
      <w:r w:rsidRPr="00EA5AD6">
        <w:rPr>
          <w:color w:val="000000" w:themeColor="text1"/>
        </w:rPr>
        <w:t>’</w:t>
      </w:r>
      <w:r>
        <w:rPr>
          <w:color w:val="000000" w:themeColor="text1"/>
        </w:rPr>
        <w:t xml:space="preserve"> means all waters of Santee River including tributaries from the saltwater/freshwater dividing line on the North and South Santee Rivers upstream to the Lake Murray Dam on the Saluda River, the Canal Dam on the Broad River, and the Wateree Dam on the Wateree River.</w:t>
      </w:r>
    </w:p>
    <w:p w:rsidR="003D0080" w:rsidRDefault="003D0080" w:rsidP="003D0080">
      <w:pPr>
        <w:rPr>
          <w:color w:val="000000" w:themeColor="text1"/>
        </w:rPr>
      </w:pPr>
      <w:r>
        <w:rPr>
          <w:color w:val="000000" w:themeColor="text1"/>
        </w:rPr>
        <w:tab/>
      </w:r>
      <w:r>
        <w:rPr>
          <w:strike/>
          <w:color w:val="000000" w:themeColor="text1"/>
        </w:rPr>
        <w:t>(107)</w:t>
      </w:r>
      <w:r>
        <w:rPr>
          <w:color w:val="000000" w:themeColor="text1"/>
          <w:u w:val="single" w:color="000000" w:themeColor="text1"/>
        </w:rPr>
        <w:t>(108)</w:t>
      </w:r>
      <w:r>
        <w:rPr>
          <w:color w:val="000000" w:themeColor="text1"/>
        </w:rPr>
        <w:tab/>
      </w:r>
      <w:r w:rsidRPr="00EA5AD6">
        <w:rPr>
          <w:color w:val="000000" w:themeColor="text1"/>
        </w:rPr>
        <w:t>‘</w:t>
      </w:r>
      <w:r>
        <w:rPr>
          <w:color w:val="000000" w:themeColor="text1"/>
        </w:rPr>
        <w:t>Savannah River</w:t>
      </w:r>
      <w:r w:rsidRPr="00EA5AD6">
        <w:rPr>
          <w:color w:val="000000" w:themeColor="text1"/>
        </w:rPr>
        <w:t>’</w:t>
      </w:r>
      <w:r>
        <w:rPr>
          <w:color w:val="000000" w:themeColor="text1"/>
        </w:rPr>
        <w:t xml:space="preserve"> means all waters of Savannah River from its confluence with the Atlantic Ocean upstream to the Lake J. Strom Thurmond Dam and from the backwaters of Richard B. Russell Lake upstream to the Lake Hartwell Dam.</w:t>
      </w:r>
    </w:p>
    <w:p w:rsidR="003D0080" w:rsidRDefault="003D0080" w:rsidP="003D0080">
      <w:pPr>
        <w:rPr>
          <w:color w:val="000000" w:themeColor="text1"/>
        </w:rPr>
      </w:pPr>
      <w:r>
        <w:rPr>
          <w:color w:val="000000" w:themeColor="text1"/>
        </w:rPr>
        <w:tab/>
      </w:r>
      <w:r>
        <w:rPr>
          <w:strike/>
          <w:color w:val="000000" w:themeColor="text1"/>
        </w:rPr>
        <w:t>(108)</w:t>
      </w:r>
      <w:r>
        <w:rPr>
          <w:color w:val="000000" w:themeColor="text1"/>
          <w:u w:val="single" w:color="000000" w:themeColor="text1"/>
        </w:rPr>
        <w:t>(109)</w:t>
      </w:r>
      <w:r>
        <w:rPr>
          <w:color w:val="000000" w:themeColor="text1"/>
        </w:rPr>
        <w:tab/>
      </w:r>
      <w:r w:rsidRPr="00EA5AD6">
        <w:rPr>
          <w:color w:val="000000" w:themeColor="text1"/>
        </w:rPr>
        <w:t>‘</w:t>
      </w:r>
      <w:r>
        <w:rPr>
          <w:color w:val="000000" w:themeColor="text1"/>
        </w:rPr>
        <w:t>Lower reach of the Savannah River</w:t>
      </w:r>
      <w:r w:rsidRPr="00EA5AD6">
        <w:rPr>
          <w:color w:val="000000" w:themeColor="text1"/>
        </w:rPr>
        <w:t>’</w:t>
      </w:r>
      <w:r>
        <w:rPr>
          <w:color w:val="000000" w:themeColor="text1"/>
        </w:rPr>
        <w:t xml:space="preserve"> means all waters of Savannah River from its confluence with the Atlantic Ocean or mouth of the Savannah River as defined by a line from Jones Island, South Carolina (also known as Oysterbed Island) point at latitude 32° 02.30</w:t>
      </w:r>
      <w:r w:rsidRPr="00EA5AD6">
        <w:rPr>
          <w:color w:val="000000" w:themeColor="text1"/>
        </w:rPr>
        <w:t>’</w:t>
      </w:r>
      <w:r>
        <w:rPr>
          <w:color w:val="000000" w:themeColor="text1"/>
        </w:rPr>
        <w:t xml:space="preserve"> N, longitude 080° 53.35</w:t>
      </w:r>
      <w:r w:rsidRPr="00EA5AD6">
        <w:rPr>
          <w:color w:val="000000" w:themeColor="text1"/>
        </w:rPr>
        <w:t>’</w:t>
      </w:r>
      <w:r>
        <w:rPr>
          <w:color w:val="000000" w:themeColor="text1"/>
        </w:rPr>
        <w:t xml:space="preserve"> W; across Cockspur Island, Georgia, point at latitude 32° 01.97</w:t>
      </w:r>
      <w:r w:rsidRPr="00EA5AD6">
        <w:rPr>
          <w:color w:val="000000" w:themeColor="text1"/>
        </w:rPr>
        <w:t>’</w:t>
      </w:r>
      <w:r>
        <w:rPr>
          <w:color w:val="000000" w:themeColor="text1"/>
        </w:rPr>
        <w:t xml:space="preserve"> N, longitude 080° 52.93</w:t>
      </w:r>
      <w:r w:rsidRPr="00EA5AD6">
        <w:rPr>
          <w:color w:val="000000" w:themeColor="text1"/>
        </w:rPr>
        <w:t>’</w:t>
      </w:r>
      <w:r>
        <w:rPr>
          <w:color w:val="000000" w:themeColor="text1"/>
        </w:rPr>
        <w:t xml:space="preserve"> W to Lazaretto Creek, Georgia, point at latitude 32° 01.03</w:t>
      </w:r>
      <w:r w:rsidRPr="00EA5AD6">
        <w:rPr>
          <w:color w:val="000000" w:themeColor="text1"/>
        </w:rPr>
        <w:t>’</w:t>
      </w:r>
      <w:r>
        <w:rPr>
          <w:color w:val="000000" w:themeColor="text1"/>
        </w:rPr>
        <w:t xml:space="preserve"> N, longitude 080° 52.85</w:t>
      </w:r>
      <w:r w:rsidRPr="00EA5AD6">
        <w:rPr>
          <w:color w:val="000000" w:themeColor="text1"/>
        </w:rPr>
        <w:t>’</w:t>
      </w:r>
      <w:r>
        <w:rPr>
          <w:color w:val="000000" w:themeColor="text1"/>
        </w:rPr>
        <w:t xml:space="preserve"> W upstream to the Lake J. Strom Thurmond Dam.</w:t>
      </w:r>
    </w:p>
    <w:p w:rsidR="003D0080" w:rsidRDefault="003D0080" w:rsidP="003D0080">
      <w:pPr>
        <w:rPr>
          <w:color w:val="000000" w:themeColor="text1"/>
        </w:rPr>
      </w:pPr>
      <w:r>
        <w:rPr>
          <w:color w:val="000000" w:themeColor="text1"/>
        </w:rPr>
        <w:tab/>
      </w:r>
      <w:r>
        <w:rPr>
          <w:strike/>
          <w:color w:val="000000" w:themeColor="text1"/>
        </w:rPr>
        <w:t>(109)</w:t>
      </w:r>
      <w:r>
        <w:rPr>
          <w:color w:val="000000" w:themeColor="text1"/>
          <w:u w:val="single" w:color="000000" w:themeColor="text1"/>
        </w:rPr>
        <w:t>(110)</w:t>
      </w:r>
      <w:r>
        <w:rPr>
          <w:color w:val="000000" w:themeColor="text1"/>
        </w:rPr>
        <w:tab/>
      </w:r>
      <w:r w:rsidRPr="00EA5AD6">
        <w:rPr>
          <w:color w:val="000000" w:themeColor="text1"/>
        </w:rPr>
        <w:t>‘</w:t>
      </w:r>
      <w:r>
        <w:rPr>
          <w:color w:val="000000" w:themeColor="text1"/>
        </w:rPr>
        <w:t>Upper reach of the Savannah River</w:t>
      </w:r>
      <w:r w:rsidRPr="00EA5AD6">
        <w:rPr>
          <w:color w:val="000000" w:themeColor="text1"/>
        </w:rPr>
        <w:t>’</w:t>
      </w:r>
      <w:r>
        <w:rPr>
          <w:color w:val="000000" w:themeColor="text1"/>
        </w:rPr>
        <w:t xml:space="preserve"> means all waters of Savannah River from S.C. State Highway 181 (the backwaters of Richard B. Russell Lake) upstream to the Lake Hartwell Dam.</w:t>
      </w:r>
    </w:p>
    <w:p w:rsidR="003D0080" w:rsidRDefault="003D0080" w:rsidP="003D0080">
      <w:pPr>
        <w:rPr>
          <w:color w:val="000000" w:themeColor="text1"/>
        </w:rPr>
      </w:pPr>
      <w:r>
        <w:rPr>
          <w:color w:val="000000" w:themeColor="text1"/>
        </w:rPr>
        <w:tab/>
      </w:r>
      <w:r>
        <w:rPr>
          <w:strike/>
          <w:color w:val="000000" w:themeColor="text1"/>
        </w:rPr>
        <w:t>(110)</w:t>
      </w:r>
      <w:r>
        <w:rPr>
          <w:color w:val="000000" w:themeColor="text1"/>
          <w:u w:val="single" w:color="000000" w:themeColor="text1"/>
        </w:rPr>
        <w:t>(111)</w:t>
      </w:r>
      <w:r>
        <w:rPr>
          <w:color w:val="000000" w:themeColor="text1"/>
        </w:rPr>
        <w:tab/>
      </w:r>
      <w:r w:rsidRPr="00EA5AD6">
        <w:rPr>
          <w:color w:val="000000" w:themeColor="text1"/>
        </w:rPr>
        <w:t>‘</w:t>
      </w:r>
      <w:r>
        <w:rPr>
          <w:color w:val="000000" w:themeColor="text1"/>
        </w:rPr>
        <w:t>Socastee Creek (Horry County)</w:t>
      </w:r>
      <w:r w:rsidRPr="00EA5AD6">
        <w:rPr>
          <w:color w:val="000000" w:themeColor="text1"/>
        </w:rPr>
        <w:t>’</w:t>
      </w:r>
      <w:r>
        <w:rPr>
          <w:color w:val="000000" w:themeColor="text1"/>
        </w:rPr>
        <w:t xml:space="preserve"> means all waters of Socastee Creek from its confluence with Waccamaw River upstream to the Intracoastal Waterway to the headwaters of Little River.</w:t>
      </w:r>
    </w:p>
    <w:p w:rsidR="003D0080" w:rsidRDefault="003D0080" w:rsidP="003D0080">
      <w:pPr>
        <w:rPr>
          <w:color w:val="000000" w:themeColor="text1"/>
        </w:rPr>
      </w:pPr>
      <w:r>
        <w:rPr>
          <w:color w:val="000000" w:themeColor="text1"/>
        </w:rPr>
        <w:lastRenderedPageBreak/>
        <w:tab/>
      </w:r>
      <w:r>
        <w:rPr>
          <w:strike/>
          <w:color w:val="000000" w:themeColor="text1"/>
        </w:rPr>
        <w:t>(111)</w:t>
      </w:r>
      <w:r>
        <w:rPr>
          <w:color w:val="000000" w:themeColor="text1"/>
          <w:u w:val="single" w:color="000000" w:themeColor="text1"/>
        </w:rPr>
        <w:t>(112)</w:t>
      </w:r>
      <w:r>
        <w:rPr>
          <w:color w:val="000000" w:themeColor="text1"/>
        </w:rPr>
        <w:tab/>
      </w:r>
      <w:r w:rsidRPr="00EA5AD6">
        <w:rPr>
          <w:color w:val="000000" w:themeColor="text1"/>
        </w:rPr>
        <w:t>‘</w:t>
      </w:r>
      <w:r>
        <w:rPr>
          <w:color w:val="000000" w:themeColor="text1"/>
        </w:rPr>
        <w:t>Stevens Creek</w:t>
      </w:r>
      <w:r w:rsidRPr="00EA5AD6">
        <w:rPr>
          <w:color w:val="000000" w:themeColor="text1"/>
        </w:rPr>
        <w:t>’</w:t>
      </w:r>
      <w:r>
        <w:rPr>
          <w:color w:val="000000" w:themeColor="text1"/>
        </w:rPr>
        <w:t xml:space="preserve"> means all waters of Stevens Creek from the back waters of Stevens Creek Reservoir upstream to the confluence of Hard Labor Creek and Cuffytown Creek in McCormick County.</w:t>
      </w:r>
    </w:p>
    <w:p w:rsidR="003D0080" w:rsidRDefault="003D0080" w:rsidP="003D0080">
      <w:pPr>
        <w:rPr>
          <w:color w:val="000000" w:themeColor="text1"/>
        </w:rPr>
      </w:pPr>
      <w:r>
        <w:rPr>
          <w:color w:val="000000" w:themeColor="text1"/>
        </w:rPr>
        <w:tab/>
      </w:r>
      <w:r>
        <w:rPr>
          <w:strike/>
          <w:color w:val="000000" w:themeColor="text1"/>
        </w:rPr>
        <w:t>(112)</w:t>
      </w:r>
      <w:r>
        <w:rPr>
          <w:color w:val="000000" w:themeColor="text1"/>
          <w:u w:val="single" w:color="000000" w:themeColor="text1"/>
        </w:rPr>
        <w:t>(113)</w:t>
      </w:r>
      <w:r>
        <w:rPr>
          <w:color w:val="000000" w:themeColor="text1"/>
        </w:rPr>
        <w:tab/>
      </w:r>
      <w:r w:rsidRPr="00EA5AD6">
        <w:rPr>
          <w:color w:val="000000" w:themeColor="text1"/>
        </w:rPr>
        <w:t>‘</w:t>
      </w:r>
      <w:r>
        <w:rPr>
          <w:color w:val="000000" w:themeColor="text1"/>
        </w:rPr>
        <w:t>Stono River (Charleston County)</w:t>
      </w:r>
      <w:r w:rsidRPr="00EA5AD6">
        <w:rPr>
          <w:color w:val="000000" w:themeColor="text1"/>
        </w:rPr>
        <w:t>’</w:t>
      </w:r>
      <w:r>
        <w:rPr>
          <w:color w:val="000000" w:themeColor="text1"/>
        </w:rPr>
        <w:t xml:space="preserve"> means all waters of Stono River from its confluence with the Atlantic Ocean at Stono Inlet upstream to its confluence with Wadmalaw River in Wadmalaw Sound.</w:t>
      </w:r>
    </w:p>
    <w:p w:rsidR="003D0080" w:rsidRDefault="003D0080" w:rsidP="003D0080">
      <w:pPr>
        <w:rPr>
          <w:color w:val="000000" w:themeColor="text1"/>
        </w:rPr>
      </w:pPr>
      <w:r>
        <w:rPr>
          <w:color w:val="000000" w:themeColor="text1"/>
        </w:rPr>
        <w:tab/>
      </w:r>
      <w:r>
        <w:rPr>
          <w:strike/>
          <w:color w:val="000000" w:themeColor="text1"/>
        </w:rPr>
        <w:t>(113)</w:t>
      </w:r>
      <w:r>
        <w:rPr>
          <w:color w:val="000000" w:themeColor="text1"/>
          <w:u w:val="single" w:color="000000" w:themeColor="text1"/>
        </w:rPr>
        <w:t>(114)</w:t>
      </w:r>
      <w:r>
        <w:rPr>
          <w:color w:val="000000" w:themeColor="text1"/>
        </w:rPr>
        <w:tab/>
      </w:r>
      <w:r w:rsidRPr="00EA5AD6">
        <w:rPr>
          <w:color w:val="000000" w:themeColor="text1"/>
        </w:rPr>
        <w:t>‘</w:t>
      </w:r>
      <w:r>
        <w:rPr>
          <w:color w:val="000000" w:themeColor="text1"/>
        </w:rPr>
        <w:t>Story River (Beaufort County)</w:t>
      </w:r>
      <w:r w:rsidRPr="00EA5AD6">
        <w:rPr>
          <w:color w:val="000000" w:themeColor="text1"/>
        </w:rPr>
        <w:t>’</w:t>
      </w:r>
      <w:r>
        <w:rPr>
          <w:color w:val="000000" w:themeColor="text1"/>
        </w:rPr>
        <w:t xml:space="preserve"> means all waters of Story River from its confluence with Fripp Inlet upstream to its confluence with Trenchards Inlet.</w:t>
      </w:r>
    </w:p>
    <w:p w:rsidR="003D0080" w:rsidRDefault="003D0080" w:rsidP="003D0080">
      <w:pPr>
        <w:rPr>
          <w:color w:val="000000" w:themeColor="text1"/>
        </w:rPr>
      </w:pPr>
      <w:r>
        <w:rPr>
          <w:color w:val="000000" w:themeColor="text1"/>
        </w:rPr>
        <w:tab/>
      </w:r>
      <w:r>
        <w:rPr>
          <w:strike/>
          <w:color w:val="000000" w:themeColor="text1"/>
        </w:rPr>
        <w:t>(114)</w:t>
      </w:r>
      <w:r>
        <w:rPr>
          <w:color w:val="000000" w:themeColor="text1"/>
          <w:u w:val="single" w:color="000000" w:themeColor="text1"/>
        </w:rPr>
        <w:t>(115)</w:t>
      </w:r>
      <w:r>
        <w:rPr>
          <w:color w:val="000000" w:themeColor="text1"/>
        </w:rPr>
        <w:tab/>
      </w:r>
      <w:r w:rsidRPr="00EA5AD6">
        <w:rPr>
          <w:color w:val="000000" w:themeColor="text1"/>
        </w:rPr>
        <w:t>‘</w:t>
      </w:r>
      <w:r>
        <w:rPr>
          <w:color w:val="000000" w:themeColor="text1"/>
        </w:rPr>
        <w:t>Thicketty Creek</w:t>
      </w:r>
      <w:r w:rsidRPr="00EA5AD6">
        <w:rPr>
          <w:color w:val="000000" w:themeColor="text1"/>
        </w:rPr>
        <w:t>’</w:t>
      </w:r>
      <w:r>
        <w:rPr>
          <w:color w:val="000000" w:themeColor="text1"/>
        </w:rPr>
        <w:t xml:space="preserve"> means all waters of Thicketty Creek, excluding private impoundments, from its confluence with the Broad River upstream to the Lake Thicketty Dam in Cherokee County.</w:t>
      </w:r>
    </w:p>
    <w:p w:rsidR="003D0080" w:rsidRDefault="003D0080" w:rsidP="003D0080">
      <w:pPr>
        <w:rPr>
          <w:color w:val="000000" w:themeColor="text1"/>
        </w:rPr>
      </w:pPr>
      <w:r>
        <w:rPr>
          <w:color w:val="000000" w:themeColor="text1"/>
        </w:rPr>
        <w:tab/>
      </w:r>
      <w:r>
        <w:rPr>
          <w:strike/>
          <w:color w:val="000000" w:themeColor="text1"/>
        </w:rPr>
        <w:t>(115)</w:t>
      </w:r>
      <w:r>
        <w:rPr>
          <w:color w:val="000000" w:themeColor="text1"/>
          <w:u w:val="single" w:color="000000" w:themeColor="text1"/>
        </w:rPr>
        <w:t>(116)</w:t>
      </w:r>
      <w:r>
        <w:rPr>
          <w:color w:val="000000" w:themeColor="text1"/>
        </w:rPr>
        <w:tab/>
      </w:r>
      <w:r w:rsidRPr="00EA5AD6">
        <w:rPr>
          <w:color w:val="000000" w:themeColor="text1"/>
        </w:rPr>
        <w:t>‘</w:t>
      </w:r>
      <w:r>
        <w:rPr>
          <w:color w:val="000000" w:themeColor="text1"/>
        </w:rPr>
        <w:t>Trenchards Inlet (Beaufort County)</w:t>
      </w:r>
      <w:r w:rsidRPr="00EA5AD6">
        <w:rPr>
          <w:color w:val="000000" w:themeColor="text1"/>
        </w:rPr>
        <w:t>’</w:t>
      </w:r>
      <w:r>
        <w:rPr>
          <w:color w:val="000000" w:themeColor="text1"/>
        </w:rPr>
        <w:t xml:space="preserve"> means all waters of Trenchards Inlet from its confluence with the Atlantic Ocean upstream to its confluence with Station Creek and Harbor River.</w:t>
      </w:r>
    </w:p>
    <w:p w:rsidR="003D0080" w:rsidRDefault="003D0080" w:rsidP="003D0080">
      <w:pPr>
        <w:rPr>
          <w:color w:val="000000" w:themeColor="text1"/>
        </w:rPr>
      </w:pPr>
      <w:r>
        <w:rPr>
          <w:color w:val="000000" w:themeColor="text1"/>
        </w:rPr>
        <w:tab/>
      </w:r>
      <w:r>
        <w:rPr>
          <w:strike/>
          <w:color w:val="000000" w:themeColor="text1"/>
        </w:rPr>
        <w:t>(116)</w:t>
      </w:r>
      <w:r>
        <w:rPr>
          <w:color w:val="000000" w:themeColor="text1"/>
          <w:u w:val="single" w:color="000000" w:themeColor="text1"/>
        </w:rPr>
        <w:t>(117)</w:t>
      </w:r>
      <w:r>
        <w:rPr>
          <w:color w:val="000000" w:themeColor="text1"/>
        </w:rPr>
        <w:tab/>
      </w:r>
      <w:r w:rsidRPr="00EA5AD6">
        <w:rPr>
          <w:color w:val="000000" w:themeColor="text1"/>
        </w:rPr>
        <w:t>‘</w:t>
      </w:r>
      <w:r>
        <w:rPr>
          <w:color w:val="000000" w:themeColor="text1"/>
        </w:rPr>
        <w:t>Tulifinny River</w:t>
      </w:r>
      <w:r w:rsidRPr="00EA5AD6">
        <w:rPr>
          <w:color w:val="000000" w:themeColor="text1"/>
        </w:rPr>
        <w:t>’</w:t>
      </w:r>
      <w:r>
        <w:rPr>
          <w:color w:val="000000" w:themeColor="text1"/>
        </w:rPr>
        <w:t xml:space="preserve"> means all waters of Tulifinny River from its confluence with the Coosawhatchie River upstream to its divergence from the Coosawhatchie River.</w:t>
      </w:r>
    </w:p>
    <w:p w:rsidR="003D0080" w:rsidRDefault="003D0080" w:rsidP="003D0080">
      <w:pPr>
        <w:rPr>
          <w:color w:val="000000" w:themeColor="text1"/>
        </w:rPr>
      </w:pPr>
      <w:r>
        <w:rPr>
          <w:color w:val="000000" w:themeColor="text1"/>
        </w:rPr>
        <w:tab/>
      </w:r>
      <w:r>
        <w:rPr>
          <w:strike/>
          <w:color w:val="000000" w:themeColor="text1"/>
        </w:rPr>
        <w:t>(117)</w:t>
      </w:r>
      <w:r>
        <w:rPr>
          <w:color w:val="000000" w:themeColor="text1"/>
          <w:u w:val="single" w:color="000000" w:themeColor="text1"/>
        </w:rPr>
        <w:t>(118)</w:t>
      </w:r>
      <w:r>
        <w:rPr>
          <w:color w:val="000000" w:themeColor="text1"/>
        </w:rPr>
        <w:tab/>
      </w:r>
      <w:r w:rsidRPr="00EA5AD6">
        <w:rPr>
          <w:color w:val="000000" w:themeColor="text1"/>
        </w:rPr>
        <w:t>‘</w:t>
      </w:r>
      <w:r>
        <w:rPr>
          <w:color w:val="000000" w:themeColor="text1"/>
        </w:rPr>
        <w:t>Turkey Creek (Edgefield County)</w:t>
      </w:r>
      <w:r w:rsidRPr="00EA5AD6">
        <w:rPr>
          <w:color w:val="000000" w:themeColor="text1"/>
        </w:rPr>
        <w:t>’</w:t>
      </w:r>
      <w:r>
        <w:rPr>
          <w:color w:val="000000" w:themeColor="text1"/>
        </w:rPr>
        <w:t xml:space="preserve"> means all waters of Turkey Creek from its confluence with Stevens Creek upstream to S.C. State Highway 23 in Edgefield County.</w:t>
      </w:r>
    </w:p>
    <w:p w:rsidR="003D0080" w:rsidRDefault="003D0080" w:rsidP="003D0080">
      <w:pPr>
        <w:rPr>
          <w:color w:val="000000" w:themeColor="text1"/>
        </w:rPr>
      </w:pPr>
      <w:r>
        <w:rPr>
          <w:color w:val="000000" w:themeColor="text1"/>
        </w:rPr>
        <w:tab/>
      </w:r>
      <w:r>
        <w:rPr>
          <w:strike/>
          <w:color w:val="000000" w:themeColor="text1"/>
        </w:rPr>
        <w:t>(118)</w:t>
      </w:r>
      <w:r>
        <w:rPr>
          <w:color w:val="000000" w:themeColor="text1"/>
          <w:u w:val="single" w:color="000000" w:themeColor="text1"/>
        </w:rPr>
        <w:t>(119)</w:t>
      </w:r>
      <w:r>
        <w:rPr>
          <w:color w:val="000000" w:themeColor="text1"/>
        </w:rPr>
        <w:tab/>
      </w:r>
      <w:r w:rsidRPr="00EA5AD6">
        <w:rPr>
          <w:color w:val="000000" w:themeColor="text1"/>
        </w:rPr>
        <w:t>‘</w:t>
      </w:r>
      <w:r>
        <w:rPr>
          <w:color w:val="000000" w:themeColor="text1"/>
        </w:rPr>
        <w:t>Tyger River</w:t>
      </w:r>
      <w:r w:rsidRPr="00EA5AD6">
        <w:rPr>
          <w:color w:val="000000" w:themeColor="text1"/>
        </w:rPr>
        <w:t>’</w:t>
      </w:r>
      <w:r>
        <w:rPr>
          <w:color w:val="000000" w:themeColor="text1"/>
        </w:rPr>
        <w:t xml:space="preserve"> means all waters of Tyger River from its confluence with Broad River upstream to the confluence of the North Tyger River and South Tyger River.</w:t>
      </w:r>
    </w:p>
    <w:p w:rsidR="003D0080" w:rsidRDefault="003D0080" w:rsidP="003D0080">
      <w:pPr>
        <w:rPr>
          <w:color w:val="000000" w:themeColor="text1"/>
        </w:rPr>
      </w:pPr>
      <w:r>
        <w:rPr>
          <w:color w:val="000000" w:themeColor="text1"/>
        </w:rPr>
        <w:tab/>
      </w:r>
      <w:r>
        <w:rPr>
          <w:strike/>
          <w:color w:val="000000" w:themeColor="text1"/>
        </w:rPr>
        <w:t>(119)</w:t>
      </w:r>
      <w:r>
        <w:rPr>
          <w:color w:val="000000" w:themeColor="text1"/>
          <w:u w:val="single" w:color="000000" w:themeColor="text1"/>
        </w:rPr>
        <w:t>(120)</w:t>
      </w:r>
      <w:r>
        <w:rPr>
          <w:color w:val="000000" w:themeColor="text1"/>
        </w:rPr>
        <w:tab/>
      </w:r>
      <w:r w:rsidRPr="00EA5AD6">
        <w:rPr>
          <w:color w:val="000000" w:themeColor="text1"/>
        </w:rPr>
        <w:t>‘</w:t>
      </w:r>
      <w:r>
        <w:rPr>
          <w:color w:val="000000" w:themeColor="text1"/>
        </w:rPr>
        <w:t>Middle Tyger River</w:t>
      </w:r>
      <w:r w:rsidRPr="00EA5AD6">
        <w:rPr>
          <w:color w:val="000000" w:themeColor="text1"/>
        </w:rPr>
        <w:t>’</w:t>
      </w:r>
      <w:r>
        <w:rPr>
          <w:color w:val="000000" w:themeColor="text1"/>
        </w:rPr>
        <w:t xml:space="preserve"> means all waters of Middle Tyger River from its confluence with the North Tyger River upstream to its headwaters just north of S.C. State Highway 11, excluding Lake Lyman.</w:t>
      </w:r>
    </w:p>
    <w:p w:rsidR="003D0080" w:rsidRDefault="003D0080" w:rsidP="003D0080">
      <w:pPr>
        <w:rPr>
          <w:color w:val="000000" w:themeColor="text1"/>
        </w:rPr>
      </w:pPr>
      <w:r>
        <w:rPr>
          <w:color w:val="000000" w:themeColor="text1"/>
        </w:rPr>
        <w:tab/>
      </w:r>
      <w:r>
        <w:rPr>
          <w:strike/>
          <w:color w:val="000000" w:themeColor="text1"/>
        </w:rPr>
        <w:t>(120)</w:t>
      </w:r>
      <w:r>
        <w:rPr>
          <w:color w:val="000000" w:themeColor="text1"/>
          <w:u w:val="single" w:color="000000" w:themeColor="text1"/>
        </w:rPr>
        <w:t>(121)</w:t>
      </w:r>
      <w:r>
        <w:rPr>
          <w:color w:val="000000" w:themeColor="text1"/>
        </w:rPr>
        <w:tab/>
      </w:r>
      <w:r w:rsidRPr="00EA5AD6">
        <w:rPr>
          <w:color w:val="000000" w:themeColor="text1"/>
        </w:rPr>
        <w:t>‘</w:t>
      </w:r>
      <w:r>
        <w:rPr>
          <w:color w:val="000000" w:themeColor="text1"/>
        </w:rPr>
        <w:t>North Tyger River</w:t>
      </w:r>
      <w:r w:rsidRPr="00EA5AD6">
        <w:rPr>
          <w:color w:val="000000" w:themeColor="text1"/>
        </w:rPr>
        <w:t>’</w:t>
      </w:r>
      <w:r>
        <w:rPr>
          <w:color w:val="000000" w:themeColor="text1"/>
        </w:rPr>
        <w:t xml:space="preserve"> means all waters of North Tyger River from its confluence with the South Tyger River upstream to its headwaters south of S.C. State Highway 11 in Spartanburg County.</w:t>
      </w:r>
    </w:p>
    <w:p w:rsidR="003D0080" w:rsidRDefault="003D0080" w:rsidP="003D0080">
      <w:pPr>
        <w:rPr>
          <w:color w:val="000000" w:themeColor="text1"/>
        </w:rPr>
      </w:pPr>
      <w:r>
        <w:rPr>
          <w:color w:val="000000" w:themeColor="text1"/>
        </w:rPr>
        <w:tab/>
      </w:r>
      <w:r>
        <w:rPr>
          <w:strike/>
          <w:color w:val="000000" w:themeColor="text1"/>
        </w:rPr>
        <w:t>(121)</w:t>
      </w:r>
      <w:r>
        <w:rPr>
          <w:color w:val="000000" w:themeColor="text1"/>
          <w:u w:val="single" w:color="000000" w:themeColor="text1"/>
        </w:rPr>
        <w:t>(122)</w:t>
      </w:r>
      <w:r>
        <w:rPr>
          <w:color w:val="000000" w:themeColor="text1"/>
        </w:rPr>
        <w:tab/>
      </w:r>
      <w:r w:rsidRPr="00EA5AD6">
        <w:rPr>
          <w:color w:val="000000" w:themeColor="text1"/>
        </w:rPr>
        <w:t>‘</w:t>
      </w:r>
      <w:r>
        <w:rPr>
          <w:color w:val="000000" w:themeColor="text1"/>
        </w:rPr>
        <w:t>South Tyger River</w:t>
      </w:r>
      <w:r w:rsidRPr="00EA5AD6">
        <w:rPr>
          <w:color w:val="000000" w:themeColor="text1"/>
        </w:rPr>
        <w:t>’</w:t>
      </w:r>
      <w:r>
        <w:rPr>
          <w:color w:val="000000" w:themeColor="text1"/>
        </w:rPr>
        <w:t xml:space="preserve"> means all waters of South Tyger River from its confluence with the North Tyger River upstream to the confluence of Mush Creek and Barton Creek in Greenville County, excluding the lakes.</w:t>
      </w:r>
    </w:p>
    <w:p w:rsidR="003D0080" w:rsidRDefault="003D0080" w:rsidP="003D0080">
      <w:pPr>
        <w:rPr>
          <w:color w:val="000000" w:themeColor="text1"/>
        </w:rPr>
      </w:pPr>
      <w:r>
        <w:rPr>
          <w:color w:val="000000" w:themeColor="text1"/>
        </w:rPr>
        <w:tab/>
      </w:r>
      <w:r>
        <w:rPr>
          <w:strike/>
          <w:color w:val="000000" w:themeColor="text1"/>
        </w:rPr>
        <w:t>(122)</w:t>
      </w:r>
      <w:r>
        <w:rPr>
          <w:color w:val="000000" w:themeColor="text1"/>
          <w:u w:val="single" w:color="000000" w:themeColor="text1"/>
        </w:rPr>
        <w:t>(123)</w:t>
      </w:r>
      <w:r>
        <w:rPr>
          <w:color w:val="000000" w:themeColor="text1"/>
        </w:rPr>
        <w:tab/>
      </w:r>
      <w:r w:rsidRPr="00EA5AD6">
        <w:rPr>
          <w:color w:val="000000" w:themeColor="text1"/>
        </w:rPr>
        <w:t>‘</w:t>
      </w:r>
      <w:r>
        <w:rPr>
          <w:color w:val="000000" w:themeColor="text1"/>
        </w:rPr>
        <w:t>Union Creek (Jasper County)</w:t>
      </w:r>
      <w:r w:rsidRPr="00EA5AD6">
        <w:rPr>
          <w:color w:val="000000" w:themeColor="text1"/>
        </w:rPr>
        <w:t>’</w:t>
      </w:r>
      <w:r>
        <w:rPr>
          <w:color w:val="000000" w:themeColor="text1"/>
        </w:rPr>
        <w:t xml:space="preserve"> means all waters of Union Creek from its confluence with McCoy</w:t>
      </w:r>
      <w:r w:rsidRPr="00EA5AD6">
        <w:rPr>
          <w:color w:val="000000" w:themeColor="text1"/>
        </w:rPr>
        <w:t>’</w:t>
      </w:r>
      <w:r>
        <w:rPr>
          <w:color w:val="000000" w:themeColor="text1"/>
        </w:rPr>
        <w:t>s Cut and Little Back River upstream to its headwaters near Chisolm Cemetery.</w:t>
      </w:r>
    </w:p>
    <w:p w:rsidR="003D0080" w:rsidRDefault="003D0080" w:rsidP="003D0080">
      <w:pPr>
        <w:rPr>
          <w:color w:val="000000" w:themeColor="text1"/>
        </w:rPr>
      </w:pPr>
      <w:r>
        <w:rPr>
          <w:color w:val="000000" w:themeColor="text1"/>
        </w:rPr>
        <w:tab/>
      </w:r>
      <w:r>
        <w:rPr>
          <w:strike/>
          <w:color w:val="000000" w:themeColor="text1"/>
        </w:rPr>
        <w:t>(123)</w:t>
      </w:r>
      <w:r>
        <w:rPr>
          <w:color w:val="000000" w:themeColor="text1"/>
          <w:u w:val="single" w:color="000000" w:themeColor="text1"/>
        </w:rPr>
        <w:t>(124)</w:t>
      </w:r>
      <w:r>
        <w:rPr>
          <w:color w:val="000000" w:themeColor="text1"/>
        </w:rPr>
        <w:tab/>
      </w:r>
      <w:r w:rsidRPr="00EA5AD6">
        <w:rPr>
          <w:color w:val="000000" w:themeColor="text1"/>
        </w:rPr>
        <w:t>‘</w:t>
      </w:r>
      <w:r>
        <w:rPr>
          <w:color w:val="000000" w:themeColor="text1"/>
        </w:rPr>
        <w:t>Waccamaw River</w:t>
      </w:r>
      <w:r w:rsidRPr="00EA5AD6">
        <w:rPr>
          <w:color w:val="000000" w:themeColor="text1"/>
        </w:rPr>
        <w:t>’</w:t>
      </w:r>
      <w:r>
        <w:rPr>
          <w:color w:val="000000" w:themeColor="text1"/>
        </w:rPr>
        <w:t xml:space="preserve"> means all waters of Waccamaw River from its confluence with Winyah Bay upstream to the North Carolina/South Carolina state line.</w:t>
      </w:r>
    </w:p>
    <w:p w:rsidR="003D0080" w:rsidRDefault="003D0080" w:rsidP="003D0080">
      <w:pPr>
        <w:rPr>
          <w:color w:val="000000" w:themeColor="text1"/>
        </w:rPr>
      </w:pPr>
      <w:r>
        <w:rPr>
          <w:color w:val="000000" w:themeColor="text1"/>
        </w:rPr>
        <w:lastRenderedPageBreak/>
        <w:tab/>
      </w:r>
      <w:r>
        <w:rPr>
          <w:strike/>
          <w:color w:val="000000" w:themeColor="text1"/>
        </w:rPr>
        <w:t>(124)</w:t>
      </w:r>
      <w:r>
        <w:rPr>
          <w:color w:val="000000" w:themeColor="text1"/>
          <w:u w:val="single" w:color="000000" w:themeColor="text1"/>
        </w:rPr>
        <w:t>(125)</w:t>
      </w:r>
      <w:r>
        <w:rPr>
          <w:color w:val="000000" w:themeColor="text1"/>
        </w:rPr>
        <w:tab/>
      </w:r>
      <w:r w:rsidRPr="00EA5AD6">
        <w:rPr>
          <w:color w:val="000000" w:themeColor="text1"/>
        </w:rPr>
        <w:t>‘</w:t>
      </w:r>
      <w:r>
        <w:rPr>
          <w:color w:val="000000" w:themeColor="text1"/>
        </w:rPr>
        <w:t>Wadmalaw River (Charleston County)</w:t>
      </w:r>
      <w:r w:rsidRPr="00EA5AD6">
        <w:rPr>
          <w:color w:val="000000" w:themeColor="text1"/>
        </w:rPr>
        <w:t>’</w:t>
      </w:r>
      <w:r>
        <w:rPr>
          <w:color w:val="000000" w:themeColor="text1"/>
        </w:rPr>
        <w:t xml:space="preserve"> means all waters of Wadmalaw River from its confluence with the North Edisto River to its junction with the Intracoastal Waterway and Church Creek.</w:t>
      </w:r>
    </w:p>
    <w:p w:rsidR="003D0080" w:rsidRDefault="003D0080" w:rsidP="003D0080">
      <w:pPr>
        <w:rPr>
          <w:color w:val="000000" w:themeColor="text1"/>
        </w:rPr>
      </w:pPr>
      <w:r>
        <w:rPr>
          <w:color w:val="000000" w:themeColor="text1"/>
        </w:rPr>
        <w:tab/>
      </w:r>
      <w:r>
        <w:rPr>
          <w:strike/>
          <w:color w:val="000000" w:themeColor="text1"/>
        </w:rPr>
        <w:t>(125)</w:t>
      </w:r>
      <w:r>
        <w:rPr>
          <w:color w:val="000000" w:themeColor="text1"/>
          <w:u w:val="single" w:color="000000" w:themeColor="text1"/>
        </w:rPr>
        <w:t>(126)</w:t>
      </w:r>
      <w:r>
        <w:rPr>
          <w:color w:val="000000" w:themeColor="text1"/>
        </w:rPr>
        <w:tab/>
      </w:r>
      <w:r w:rsidRPr="00EA5AD6">
        <w:rPr>
          <w:color w:val="000000" w:themeColor="text1"/>
        </w:rPr>
        <w:t>‘</w:t>
      </w:r>
      <w:r>
        <w:rPr>
          <w:color w:val="000000" w:themeColor="text1"/>
        </w:rPr>
        <w:t>Wando River</w:t>
      </w:r>
      <w:r w:rsidRPr="00EA5AD6">
        <w:rPr>
          <w:color w:val="000000" w:themeColor="text1"/>
        </w:rPr>
        <w:t>’</w:t>
      </w:r>
      <w:r>
        <w:rPr>
          <w:color w:val="000000" w:themeColor="text1"/>
        </w:rPr>
        <w:t xml:space="preserve"> means all waters of Wando River from its confluence with the Cooper River upstream to its headwaters.</w:t>
      </w:r>
    </w:p>
    <w:p w:rsidR="003D0080" w:rsidRDefault="003D0080" w:rsidP="003D0080">
      <w:pPr>
        <w:rPr>
          <w:color w:val="000000" w:themeColor="text1"/>
        </w:rPr>
      </w:pPr>
      <w:r>
        <w:rPr>
          <w:color w:val="000000" w:themeColor="text1"/>
        </w:rPr>
        <w:tab/>
      </w:r>
      <w:r>
        <w:rPr>
          <w:strike/>
          <w:color w:val="000000" w:themeColor="text1"/>
        </w:rPr>
        <w:t>(126)</w:t>
      </w:r>
      <w:r>
        <w:rPr>
          <w:color w:val="000000" w:themeColor="text1"/>
          <w:u w:val="single" w:color="000000" w:themeColor="text1"/>
        </w:rPr>
        <w:t>(127)</w:t>
      </w:r>
      <w:r>
        <w:rPr>
          <w:color w:val="000000" w:themeColor="text1"/>
        </w:rPr>
        <w:tab/>
      </w:r>
      <w:r w:rsidRPr="00EA5AD6">
        <w:rPr>
          <w:color w:val="000000" w:themeColor="text1"/>
        </w:rPr>
        <w:t>‘</w:t>
      </w:r>
      <w:r>
        <w:rPr>
          <w:color w:val="000000" w:themeColor="text1"/>
        </w:rPr>
        <w:t>Warrior Creek</w:t>
      </w:r>
      <w:r w:rsidRPr="00EA5AD6">
        <w:rPr>
          <w:color w:val="000000" w:themeColor="text1"/>
        </w:rPr>
        <w:t>’</w:t>
      </w:r>
      <w:r>
        <w:rPr>
          <w:color w:val="000000" w:themeColor="text1"/>
        </w:rPr>
        <w:t xml:space="preserve"> means all waters of Warrior Creek from its confluence with the Enoree River upstream to its headwaters just west of S.C. State Highway S</w:t>
      </w:r>
      <w:r>
        <w:rPr>
          <w:color w:val="000000" w:themeColor="text1"/>
        </w:rPr>
        <w:noBreakHyphen/>
        <w:t>30</w:t>
      </w:r>
      <w:r>
        <w:rPr>
          <w:color w:val="000000" w:themeColor="text1"/>
        </w:rPr>
        <w:noBreakHyphen/>
        <w:t>660 in Laurens County.</w:t>
      </w:r>
    </w:p>
    <w:p w:rsidR="003D0080" w:rsidRDefault="003D0080" w:rsidP="003D0080">
      <w:pPr>
        <w:rPr>
          <w:color w:val="000000" w:themeColor="text1"/>
        </w:rPr>
      </w:pPr>
      <w:r>
        <w:rPr>
          <w:color w:val="000000" w:themeColor="text1"/>
        </w:rPr>
        <w:tab/>
      </w:r>
      <w:r>
        <w:rPr>
          <w:strike/>
          <w:color w:val="000000" w:themeColor="text1"/>
        </w:rPr>
        <w:t>(127)</w:t>
      </w:r>
      <w:r>
        <w:rPr>
          <w:color w:val="000000" w:themeColor="text1"/>
          <w:u w:val="single" w:color="000000" w:themeColor="text1"/>
        </w:rPr>
        <w:t>(128)</w:t>
      </w:r>
      <w:r>
        <w:rPr>
          <w:color w:val="000000" w:themeColor="text1"/>
        </w:rPr>
        <w:tab/>
      </w:r>
      <w:r w:rsidRPr="00EA5AD6">
        <w:rPr>
          <w:color w:val="000000" w:themeColor="text1"/>
        </w:rPr>
        <w:t>‘</w:t>
      </w:r>
      <w:r>
        <w:rPr>
          <w:color w:val="000000" w:themeColor="text1"/>
        </w:rPr>
        <w:t>Wateree River</w:t>
      </w:r>
      <w:r w:rsidRPr="00EA5AD6">
        <w:rPr>
          <w:color w:val="000000" w:themeColor="text1"/>
        </w:rPr>
        <w:t>’</w:t>
      </w:r>
      <w:r>
        <w:rPr>
          <w:color w:val="000000" w:themeColor="text1"/>
        </w:rPr>
        <w:t xml:space="preserve"> means all waters of Wateree River from its confluence with the Congaree River upstream to the Lake Wateree Dam.</w:t>
      </w:r>
    </w:p>
    <w:p w:rsidR="003D0080" w:rsidRDefault="003D0080" w:rsidP="003D0080">
      <w:pPr>
        <w:rPr>
          <w:color w:val="000000" w:themeColor="text1"/>
        </w:rPr>
      </w:pPr>
      <w:r>
        <w:rPr>
          <w:color w:val="000000" w:themeColor="text1"/>
        </w:rPr>
        <w:tab/>
      </w:r>
      <w:r>
        <w:rPr>
          <w:strike/>
          <w:color w:val="000000" w:themeColor="text1"/>
        </w:rPr>
        <w:t>(128)</w:t>
      </w:r>
      <w:r>
        <w:rPr>
          <w:color w:val="000000" w:themeColor="text1"/>
          <w:u w:val="single" w:color="000000" w:themeColor="text1"/>
        </w:rPr>
        <w:t>(129)</w:t>
      </w:r>
      <w:r>
        <w:rPr>
          <w:color w:val="000000" w:themeColor="text1"/>
        </w:rPr>
        <w:tab/>
      </w:r>
      <w:r w:rsidRPr="00EA5AD6">
        <w:rPr>
          <w:color w:val="000000" w:themeColor="text1"/>
        </w:rPr>
        <w:t>‘</w:t>
      </w:r>
      <w:r>
        <w:rPr>
          <w:color w:val="000000" w:themeColor="text1"/>
        </w:rPr>
        <w:t>Whale Branch (Beaufort County)</w:t>
      </w:r>
      <w:r w:rsidRPr="00EA5AD6">
        <w:rPr>
          <w:color w:val="000000" w:themeColor="text1"/>
        </w:rPr>
        <w:t>’</w:t>
      </w:r>
      <w:r>
        <w:rPr>
          <w:color w:val="000000" w:themeColor="text1"/>
        </w:rPr>
        <w:t xml:space="preserve"> means all waters of Whale Branch from its confluence with Coosaw River, McCalleys Creek, and Brickyard Creek upstream to its junction with the Broad River.</w:t>
      </w:r>
    </w:p>
    <w:p w:rsidR="003D0080" w:rsidRDefault="003D0080" w:rsidP="003D0080">
      <w:pPr>
        <w:rPr>
          <w:color w:val="000000" w:themeColor="text1"/>
        </w:rPr>
      </w:pPr>
      <w:r>
        <w:rPr>
          <w:color w:val="000000" w:themeColor="text1"/>
        </w:rPr>
        <w:tab/>
      </w:r>
      <w:r>
        <w:rPr>
          <w:strike/>
          <w:color w:val="000000" w:themeColor="text1"/>
        </w:rPr>
        <w:t>(129)</w:t>
      </w:r>
      <w:r>
        <w:rPr>
          <w:color w:val="000000" w:themeColor="text1"/>
          <w:u w:val="single" w:color="000000" w:themeColor="text1"/>
        </w:rPr>
        <w:t>(130)</w:t>
      </w:r>
      <w:r>
        <w:rPr>
          <w:color w:val="000000" w:themeColor="text1"/>
        </w:rPr>
        <w:tab/>
      </w:r>
      <w:r w:rsidRPr="00EA5AD6">
        <w:rPr>
          <w:color w:val="000000" w:themeColor="text1"/>
        </w:rPr>
        <w:t>‘</w:t>
      </w:r>
      <w:r>
        <w:rPr>
          <w:color w:val="000000" w:themeColor="text1"/>
        </w:rPr>
        <w:t>Wilson Creek (Greenwood County)</w:t>
      </w:r>
      <w:r w:rsidRPr="00EA5AD6">
        <w:rPr>
          <w:color w:val="000000" w:themeColor="text1"/>
        </w:rPr>
        <w:t>’</w:t>
      </w:r>
      <w:r>
        <w:rPr>
          <w:color w:val="000000" w:themeColor="text1"/>
        </w:rPr>
        <w:t xml:space="preserve"> means all waters of Wilson Creek from its confluence with the Saluda River upstream to U.S. Highway 25/U.S. Highway 221/U.S. Highway 178 Bypass in Greenwood County.</w:t>
      </w:r>
    </w:p>
    <w:p w:rsidR="003D0080" w:rsidRDefault="003D0080" w:rsidP="003D0080">
      <w:pPr>
        <w:rPr>
          <w:color w:val="000000" w:themeColor="text1"/>
        </w:rPr>
      </w:pPr>
      <w:r>
        <w:rPr>
          <w:color w:val="000000" w:themeColor="text1"/>
        </w:rPr>
        <w:tab/>
      </w:r>
      <w:r>
        <w:rPr>
          <w:strike/>
          <w:color w:val="000000" w:themeColor="text1"/>
        </w:rPr>
        <w:t>(130)</w:t>
      </w:r>
      <w:r>
        <w:rPr>
          <w:color w:val="000000" w:themeColor="text1"/>
          <w:u w:val="single" w:color="000000" w:themeColor="text1"/>
        </w:rPr>
        <w:t>(131)</w:t>
      </w:r>
      <w:r>
        <w:rPr>
          <w:color w:val="000000" w:themeColor="text1"/>
        </w:rPr>
        <w:tab/>
      </w:r>
      <w:r w:rsidRPr="00EA5AD6">
        <w:rPr>
          <w:color w:val="000000" w:themeColor="text1"/>
        </w:rPr>
        <w:t>‘</w:t>
      </w:r>
      <w:r>
        <w:rPr>
          <w:color w:val="000000" w:themeColor="text1"/>
        </w:rPr>
        <w:t>Winyah Bay</w:t>
      </w:r>
      <w:r w:rsidRPr="00EA5AD6">
        <w:rPr>
          <w:color w:val="000000" w:themeColor="text1"/>
        </w:rPr>
        <w:t>’</w:t>
      </w:r>
      <w:r>
        <w:rPr>
          <w:color w:val="000000" w:themeColor="text1"/>
        </w:rPr>
        <w:t xml:space="preserve"> means all waters of Winyah Bay east of a line running south from the southern tip of North Island to the eastern tip of Sand Island, and extending to the mouths of the Sampit, Great Pee Dee, and Waccamaw Rivers.</w:t>
      </w:r>
    </w:p>
    <w:p w:rsidR="003D0080" w:rsidRDefault="003D0080" w:rsidP="003D0080">
      <w:pPr>
        <w:rPr>
          <w:color w:val="000000" w:themeColor="text1"/>
        </w:rPr>
      </w:pPr>
      <w:r>
        <w:rPr>
          <w:color w:val="000000" w:themeColor="text1"/>
        </w:rPr>
        <w:tab/>
      </w:r>
      <w:r>
        <w:rPr>
          <w:strike/>
          <w:color w:val="000000" w:themeColor="text1"/>
        </w:rPr>
        <w:t>(131)</w:t>
      </w:r>
      <w:r>
        <w:rPr>
          <w:color w:val="000000" w:themeColor="text1"/>
          <w:u w:val="single" w:color="000000" w:themeColor="text1"/>
        </w:rPr>
        <w:t>(132)</w:t>
      </w:r>
      <w:r>
        <w:rPr>
          <w:color w:val="000000" w:themeColor="text1"/>
        </w:rPr>
        <w:tab/>
      </w:r>
      <w:r w:rsidRPr="00EA5AD6">
        <w:rPr>
          <w:color w:val="000000" w:themeColor="text1"/>
        </w:rPr>
        <w:t>‘</w:t>
      </w:r>
      <w:r>
        <w:rPr>
          <w:color w:val="000000" w:themeColor="text1"/>
        </w:rPr>
        <w:t>Wright River (Jasper County)</w:t>
      </w:r>
      <w:r w:rsidRPr="00EA5AD6">
        <w:rPr>
          <w:color w:val="000000" w:themeColor="text1"/>
        </w:rPr>
        <w:t>’</w:t>
      </w:r>
      <w:r>
        <w:rPr>
          <w:color w:val="000000" w:themeColor="text1"/>
        </w:rPr>
        <w:t xml:space="preserve"> means all waters of Wright River from its confluence with the Atlantic Ocean upstream to its headwaters in Jasper County.</w:t>
      </w:r>
    </w:p>
    <w:p w:rsidR="003D0080" w:rsidRDefault="003D0080" w:rsidP="003D0080">
      <w:pPr>
        <w:rPr>
          <w:color w:val="000000" w:themeColor="text1"/>
        </w:rPr>
      </w:pPr>
      <w:r>
        <w:rPr>
          <w:color w:val="000000" w:themeColor="text1"/>
        </w:rPr>
        <w:tab/>
      </w:r>
      <w:r>
        <w:rPr>
          <w:strike/>
          <w:color w:val="000000" w:themeColor="text1"/>
        </w:rPr>
        <w:t>(132)</w:t>
      </w:r>
      <w:r>
        <w:rPr>
          <w:color w:val="000000" w:themeColor="text1"/>
          <w:u w:val="single" w:color="000000" w:themeColor="text1"/>
        </w:rPr>
        <w:t>(133)</w:t>
      </w:r>
      <w:r>
        <w:rPr>
          <w:color w:val="000000" w:themeColor="text1"/>
        </w:rPr>
        <w:tab/>
      </w:r>
      <w:r w:rsidRPr="00EA5AD6">
        <w:rPr>
          <w:color w:val="000000" w:themeColor="text1"/>
        </w:rPr>
        <w:t>‘</w:t>
      </w:r>
      <w:r>
        <w:rPr>
          <w:color w:val="000000" w:themeColor="text1"/>
        </w:rPr>
        <w:t>Lake H. Taylor Blalock</w:t>
      </w:r>
      <w:r w:rsidRPr="00EA5AD6">
        <w:rPr>
          <w:color w:val="000000" w:themeColor="text1"/>
        </w:rPr>
        <w:t>’</w:t>
      </w:r>
      <w:r>
        <w:rPr>
          <w:color w:val="000000" w:themeColor="text1"/>
        </w:rPr>
        <w:t xml:space="preserve"> means all waters of Pacolet River impounded by the Lake Blalock Dam upstream to the confluence with North Pacolet River below Reservoir #1 (Rainbow Lake) Dam in Spartanburg County.</w:t>
      </w:r>
    </w:p>
    <w:p w:rsidR="003D0080" w:rsidRDefault="003D0080" w:rsidP="003D0080">
      <w:pPr>
        <w:rPr>
          <w:color w:val="000000" w:themeColor="text1"/>
        </w:rPr>
      </w:pPr>
      <w:r>
        <w:rPr>
          <w:color w:val="000000" w:themeColor="text1"/>
        </w:rPr>
        <w:tab/>
      </w:r>
      <w:r>
        <w:rPr>
          <w:strike/>
          <w:color w:val="000000" w:themeColor="text1"/>
        </w:rPr>
        <w:t>(133)</w:t>
      </w:r>
      <w:r>
        <w:rPr>
          <w:color w:val="000000" w:themeColor="text1"/>
          <w:u w:val="single" w:color="000000" w:themeColor="text1"/>
        </w:rPr>
        <w:t>(134)</w:t>
      </w:r>
      <w:r>
        <w:rPr>
          <w:color w:val="000000" w:themeColor="text1"/>
        </w:rPr>
        <w:tab/>
      </w:r>
      <w:r w:rsidRPr="00EA5AD6">
        <w:rPr>
          <w:color w:val="000000" w:themeColor="text1"/>
        </w:rPr>
        <w:t>‘</w:t>
      </w:r>
      <w:r>
        <w:rPr>
          <w:color w:val="000000" w:themeColor="text1"/>
        </w:rPr>
        <w:t>Lake William C. Bowen</w:t>
      </w:r>
      <w:r w:rsidRPr="00EA5AD6">
        <w:rPr>
          <w:color w:val="000000" w:themeColor="text1"/>
        </w:rPr>
        <w:t>’</w:t>
      </w:r>
      <w:r>
        <w:rPr>
          <w:color w:val="000000" w:themeColor="text1"/>
        </w:rPr>
        <w:t xml:space="preserve"> means all waters of South Pacolet River impounded by the Lake Bowen Dam upstream to S.C. State Highway 11.</w:t>
      </w:r>
    </w:p>
    <w:p w:rsidR="003D0080" w:rsidRDefault="003D0080" w:rsidP="003D0080">
      <w:pPr>
        <w:rPr>
          <w:color w:val="000000" w:themeColor="text1"/>
        </w:rPr>
      </w:pPr>
      <w:r>
        <w:rPr>
          <w:color w:val="000000" w:themeColor="text1"/>
        </w:rPr>
        <w:tab/>
      </w:r>
      <w:r>
        <w:rPr>
          <w:strike/>
          <w:color w:val="000000" w:themeColor="text1"/>
        </w:rPr>
        <w:t>(134)</w:t>
      </w:r>
      <w:r>
        <w:rPr>
          <w:color w:val="000000" w:themeColor="text1"/>
          <w:u w:val="single" w:color="000000" w:themeColor="text1"/>
        </w:rPr>
        <w:t>(135)</w:t>
      </w:r>
      <w:r>
        <w:rPr>
          <w:color w:val="000000" w:themeColor="text1"/>
        </w:rPr>
        <w:tab/>
      </w:r>
      <w:r w:rsidRPr="00EA5AD6">
        <w:rPr>
          <w:color w:val="000000" w:themeColor="text1"/>
        </w:rPr>
        <w:t>‘</w:t>
      </w:r>
      <w:r>
        <w:rPr>
          <w:color w:val="000000" w:themeColor="text1"/>
        </w:rPr>
        <w:t>Cedar Creek Lake (also known as Stumpy Pond or Rocky Creek Lake)</w:t>
      </w:r>
      <w:r w:rsidRPr="00EA5AD6">
        <w:rPr>
          <w:color w:val="000000" w:themeColor="text1"/>
        </w:rPr>
        <w:t>’</w:t>
      </w:r>
      <w:r>
        <w:rPr>
          <w:color w:val="000000" w:themeColor="text1"/>
        </w:rPr>
        <w:t xml:space="preserve"> means all waters of Catawba River impounded by the Cedar Creek/Rocky Creek Dam upstream to the Dearborn Powerhouse on Rocky Creek and U.S. Highway 21 on Rocky Creek. This includes waters between the Cedar Creek Hydro Station on the west bank upstream to the base of the shoals north of Hill Island (Bypass Reach).</w:t>
      </w:r>
    </w:p>
    <w:p w:rsidR="003D0080" w:rsidRDefault="003D0080" w:rsidP="003D0080">
      <w:pPr>
        <w:rPr>
          <w:color w:val="000000" w:themeColor="text1"/>
        </w:rPr>
      </w:pPr>
      <w:r>
        <w:rPr>
          <w:color w:val="000000" w:themeColor="text1"/>
        </w:rPr>
        <w:lastRenderedPageBreak/>
        <w:tab/>
      </w:r>
      <w:r>
        <w:rPr>
          <w:strike/>
          <w:color w:val="000000" w:themeColor="text1"/>
        </w:rPr>
        <w:t>(135)</w:t>
      </w:r>
      <w:r>
        <w:rPr>
          <w:color w:val="000000" w:themeColor="text1"/>
          <w:u w:val="single" w:color="000000" w:themeColor="text1"/>
        </w:rPr>
        <w:t>(136)</w:t>
      </w:r>
      <w:r>
        <w:rPr>
          <w:color w:val="000000" w:themeColor="text1"/>
        </w:rPr>
        <w:tab/>
      </w:r>
      <w:r w:rsidRPr="00EA5AD6">
        <w:rPr>
          <w:color w:val="000000" w:themeColor="text1"/>
        </w:rPr>
        <w:t>‘</w:t>
      </w:r>
      <w:r>
        <w:rPr>
          <w:color w:val="000000" w:themeColor="text1"/>
        </w:rPr>
        <w:t>Lake Cooley</w:t>
      </w:r>
      <w:r w:rsidRPr="00EA5AD6">
        <w:rPr>
          <w:color w:val="000000" w:themeColor="text1"/>
        </w:rPr>
        <w:t>’</w:t>
      </w:r>
      <w:r>
        <w:rPr>
          <w:color w:val="000000" w:themeColor="text1"/>
        </w:rPr>
        <w:t xml:space="preserve"> means all waters of Jordan Creek impounded by the Lake Cooley Dam upstream to S.C. State Highway S</w:t>
      </w:r>
      <w:r>
        <w:rPr>
          <w:color w:val="000000" w:themeColor="text1"/>
        </w:rPr>
        <w:noBreakHyphen/>
        <w:t>42</w:t>
      </w:r>
      <w:r>
        <w:rPr>
          <w:color w:val="000000" w:themeColor="text1"/>
        </w:rPr>
        <w:noBreakHyphen/>
        <w:t>784 (Ballenger Road) in Spartanburg County.</w:t>
      </w:r>
    </w:p>
    <w:p w:rsidR="003D0080" w:rsidRDefault="003D0080" w:rsidP="003D0080">
      <w:pPr>
        <w:rPr>
          <w:color w:val="000000" w:themeColor="text1"/>
        </w:rPr>
      </w:pPr>
      <w:r>
        <w:rPr>
          <w:color w:val="000000" w:themeColor="text1"/>
        </w:rPr>
        <w:tab/>
      </w:r>
      <w:r>
        <w:rPr>
          <w:strike/>
          <w:color w:val="000000" w:themeColor="text1"/>
        </w:rPr>
        <w:t>(136)</w:t>
      </w:r>
      <w:r>
        <w:rPr>
          <w:color w:val="000000" w:themeColor="text1"/>
          <w:u w:val="single" w:color="000000" w:themeColor="text1"/>
        </w:rPr>
        <w:t>(137)</w:t>
      </w:r>
      <w:r>
        <w:rPr>
          <w:color w:val="000000" w:themeColor="text1"/>
        </w:rPr>
        <w:tab/>
      </w:r>
      <w:r w:rsidRPr="00EA5AD6">
        <w:rPr>
          <w:color w:val="000000" w:themeColor="text1"/>
        </w:rPr>
        <w:t>‘</w:t>
      </w:r>
      <w:r>
        <w:rPr>
          <w:color w:val="000000" w:themeColor="text1"/>
        </w:rPr>
        <w:t>Lake Cunningham</w:t>
      </w:r>
      <w:r w:rsidRPr="00EA5AD6">
        <w:rPr>
          <w:color w:val="000000" w:themeColor="text1"/>
        </w:rPr>
        <w:t>’</w:t>
      </w:r>
      <w:r>
        <w:rPr>
          <w:color w:val="000000" w:themeColor="text1"/>
        </w:rPr>
        <w:t xml:space="preserve"> means all waters of South Tyger River impounded by the Lake Cunningham Dam upstream to S.C. State Highway 101 in Greenville County.</w:t>
      </w:r>
    </w:p>
    <w:p w:rsidR="003D0080" w:rsidRDefault="003D0080" w:rsidP="003D0080">
      <w:pPr>
        <w:rPr>
          <w:color w:val="000000" w:themeColor="text1"/>
        </w:rPr>
      </w:pPr>
      <w:r>
        <w:rPr>
          <w:color w:val="000000" w:themeColor="text1"/>
        </w:rPr>
        <w:tab/>
      </w:r>
      <w:r>
        <w:rPr>
          <w:strike/>
          <w:color w:val="000000" w:themeColor="text1"/>
        </w:rPr>
        <w:t>(137)</w:t>
      </w:r>
      <w:r>
        <w:rPr>
          <w:color w:val="000000" w:themeColor="text1"/>
          <w:u w:val="single" w:color="000000" w:themeColor="text1"/>
        </w:rPr>
        <w:t>(138)</w:t>
      </w:r>
      <w:r>
        <w:rPr>
          <w:color w:val="000000" w:themeColor="text1"/>
        </w:rPr>
        <w:tab/>
      </w:r>
      <w:r w:rsidRPr="00EA5AD6">
        <w:rPr>
          <w:color w:val="000000" w:themeColor="text1"/>
        </w:rPr>
        <w:t>‘</w:t>
      </w:r>
      <w:r>
        <w:rPr>
          <w:color w:val="000000" w:themeColor="text1"/>
        </w:rPr>
        <w:t>Fishing Creek Reservoir</w:t>
      </w:r>
      <w:r w:rsidRPr="00EA5AD6">
        <w:rPr>
          <w:color w:val="000000" w:themeColor="text1"/>
        </w:rPr>
        <w:t>’</w:t>
      </w:r>
      <w:r>
        <w:rPr>
          <w:color w:val="000000" w:themeColor="text1"/>
        </w:rPr>
        <w:t xml:space="preserve"> means all waters of Catawba River impounded by the Fishing Creek Dam upstream to S.C. State Highway 9. This includes all waters upstream of the Fishing Creek Dam to the confluence of Rum Creek and Cane Creek on Cane Creek and to Catawba Ridge Boulevard on Bear Creek.</w:t>
      </w:r>
    </w:p>
    <w:p w:rsidR="003D0080" w:rsidRDefault="003D0080" w:rsidP="003D0080">
      <w:pPr>
        <w:rPr>
          <w:color w:val="000000" w:themeColor="text1"/>
        </w:rPr>
      </w:pPr>
      <w:r>
        <w:rPr>
          <w:color w:val="000000" w:themeColor="text1"/>
        </w:rPr>
        <w:tab/>
      </w:r>
      <w:r>
        <w:rPr>
          <w:strike/>
          <w:color w:val="000000" w:themeColor="text1"/>
        </w:rPr>
        <w:t>(138)</w:t>
      </w:r>
      <w:r>
        <w:rPr>
          <w:color w:val="000000" w:themeColor="text1"/>
          <w:u w:val="single" w:color="000000" w:themeColor="text1"/>
        </w:rPr>
        <w:t>(139)</w:t>
      </w:r>
      <w:r>
        <w:rPr>
          <w:color w:val="000000" w:themeColor="text1"/>
        </w:rPr>
        <w:tab/>
      </w:r>
      <w:r w:rsidRPr="00EA5AD6">
        <w:rPr>
          <w:color w:val="000000" w:themeColor="text1"/>
        </w:rPr>
        <w:t>‘</w:t>
      </w:r>
      <w:r>
        <w:rPr>
          <w:color w:val="000000" w:themeColor="text1"/>
        </w:rPr>
        <w:t>Goose Creek Reservoir</w:t>
      </w:r>
      <w:r w:rsidRPr="00EA5AD6">
        <w:rPr>
          <w:color w:val="000000" w:themeColor="text1"/>
        </w:rPr>
        <w:t>’</w:t>
      </w:r>
      <w:r>
        <w:rPr>
          <w:color w:val="000000" w:themeColor="text1"/>
        </w:rPr>
        <w:t xml:space="preserve"> means all waters of Goose Creek impounded by the Goose Creek Reservoir Dam upstream to U.S. Highway 52 in Berkley County.</w:t>
      </w:r>
    </w:p>
    <w:p w:rsidR="003D0080" w:rsidRDefault="003D0080" w:rsidP="003D0080">
      <w:pPr>
        <w:rPr>
          <w:color w:val="000000" w:themeColor="text1"/>
        </w:rPr>
      </w:pPr>
      <w:r>
        <w:rPr>
          <w:color w:val="000000" w:themeColor="text1"/>
        </w:rPr>
        <w:tab/>
      </w:r>
      <w:r>
        <w:rPr>
          <w:strike/>
          <w:color w:val="000000" w:themeColor="text1"/>
        </w:rPr>
        <w:t>(139)</w:t>
      </w:r>
      <w:r>
        <w:rPr>
          <w:color w:val="000000" w:themeColor="text1"/>
          <w:u w:val="single" w:color="000000" w:themeColor="text1"/>
        </w:rPr>
        <w:t>(140)</w:t>
      </w:r>
      <w:r>
        <w:rPr>
          <w:color w:val="000000" w:themeColor="text1"/>
        </w:rPr>
        <w:tab/>
      </w:r>
      <w:r w:rsidRPr="00EA5AD6">
        <w:rPr>
          <w:color w:val="000000" w:themeColor="text1"/>
        </w:rPr>
        <w:t>‘</w:t>
      </w:r>
      <w:r>
        <w:rPr>
          <w:color w:val="000000" w:themeColor="text1"/>
        </w:rPr>
        <w:t>Lake Greenwood</w:t>
      </w:r>
      <w:r w:rsidRPr="00EA5AD6">
        <w:rPr>
          <w:color w:val="000000" w:themeColor="text1"/>
        </w:rPr>
        <w:t>’</w:t>
      </w:r>
      <w:r>
        <w:rPr>
          <w:color w:val="000000" w:themeColor="text1"/>
        </w:rPr>
        <w:t xml:space="preserve"> means all waters of Saluda River impounded by the Buzzard</w:t>
      </w:r>
      <w:r w:rsidRPr="00EA5AD6">
        <w:rPr>
          <w:color w:val="000000" w:themeColor="text1"/>
        </w:rPr>
        <w:t>’</w:t>
      </w:r>
      <w:r>
        <w:rPr>
          <w:color w:val="000000" w:themeColor="text1"/>
        </w:rPr>
        <w:t>s Roost (Lake Greenwood) Dam upstream to U.S. Highway 25 including the tributaries of Cane Creek upstream to S.C. State Highway 72, Rabon Creek upstream to S.C. State Highway S</w:t>
      </w:r>
      <w:r>
        <w:rPr>
          <w:color w:val="000000" w:themeColor="text1"/>
        </w:rPr>
        <w:noBreakHyphen/>
        <w:t>30</w:t>
      </w:r>
      <w:r>
        <w:rPr>
          <w:color w:val="000000" w:themeColor="text1"/>
        </w:rPr>
        <w:noBreakHyphen/>
        <w:t>54 in Laurens County, and the Reedy River upstream to S.C. State Highway S</w:t>
      </w:r>
      <w:r>
        <w:rPr>
          <w:color w:val="000000" w:themeColor="text1"/>
        </w:rPr>
        <w:noBreakHyphen/>
        <w:t>30</w:t>
      </w:r>
      <w:r>
        <w:rPr>
          <w:color w:val="000000" w:themeColor="text1"/>
        </w:rPr>
        <w:noBreakHyphen/>
        <w:t>6 in Laurens County.</w:t>
      </w:r>
    </w:p>
    <w:p w:rsidR="003D0080" w:rsidRDefault="003D0080" w:rsidP="003D0080">
      <w:pPr>
        <w:rPr>
          <w:color w:val="000000" w:themeColor="text1"/>
        </w:rPr>
      </w:pPr>
      <w:r>
        <w:rPr>
          <w:color w:val="000000" w:themeColor="text1"/>
        </w:rPr>
        <w:tab/>
      </w:r>
      <w:r>
        <w:rPr>
          <w:strike/>
          <w:color w:val="000000" w:themeColor="text1"/>
        </w:rPr>
        <w:t>(140)</w:t>
      </w:r>
      <w:r>
        <w:rPr>
          <w:color w:val="000000" w:themeColor="text1"/>
          <w:u w:val="single" w:color="000000" w:themeColor="text1"/>
        </w:rPr>
        <w:t>(141)</w:t>
      </w:r>
      <w:r>
        <w:rPr>
          <w:color w:val="000000" w:themeColor="text1"/>
        </w:rPr>
        <w:tab/>
      </w:r>
      <w:r w:rsidRPr="00EA5AD6">
        <w:rPr>
          <w:color w:val="000000" w:themeColor="text1"/>
        </w:rPr>
        <w:t>‘</w:t>
      </w:r>
      <w:r>
        <w:rPr>
          <w:color w:val="000000" w:themeColor="text1"/>
        </w:rPr>
        <w:t>Lake Hartwell</w:t>
      </w:r>
      <w:r w:rsidRPr="00EA5AD6">
        <w:rPr>
          <w:color w:val="000000" w:themeColor="text1"/>
        </w:rPr>
        <w:t>’</w:t>
      </w:r>
      <w:r>
        <w:rPr>
          <w:color w:val="000000" w:themeColor="text1"/>
        </w:rPr>
        <w:t xml:space="preserve"> means all waters of Savannah River impounded by the Lake Hartwell Dam upstream to the Lake Yonah Dam on the Tugaloo River and to the Lake Keowee Dam on the Keowee River. This includes all waters upstream of Hartwell Dam to S.C. State Highway S</w:t>
      </w:r>
      <w:r>
        <w:rPr>
          <w:color w:val="000000" w:themeColor="text1"/>
        </w:rPr>
        <w:noBreakHyphen/>
        <w:t>04</w:t>
      </w:r>
      <w:r>
        <w:rPr>
          <w:color w:val="000000" w:themeColor="text1"/>
        </w:rPr>
        <w:noBreakHyphen/>
        <w:t>97 on Six and Twenty Creek in Anderson County.</w:t>
      </w:r>
    </w:p>
    <w:p w:rsidR="003D0080" w:rsidRDefault="003D0080" w:rsidP="003D0080">
      <w:pPr>
        <w:rPr>
          <w:color w:val="000000" w:themeColor="text1"/>
        </w:rPr>
      </w:pPr>
      <w:r>
        <w:rPr>
          <w:color w:val="000000" w:themeColor="text1"/>
        </w:rPr>
        <w:tab/>
      </w:r>
      <w:r>
        <w:rPr>
          <w:strike/>
          <w:color w:val="000000" w:themeColor="text1"/>
        </w:rPr>
        <w:t>(141)</w:t>
      </w:r>
      <w:r>
        <w:rPr>
          <w:color w:val="000000" w:themeColor="text1"/>
          <w:u w:val="single" w:color="000000" w:themeColor="text1"/>
        </w:rPr>
        <w:t>(142)</w:t>
      </w:r>
      <w:r>
        <w:rPr>
          <w:color w:val="000000" w:themeColor="text1"/>
        </w:rPr>
        <w:tab/>
      </w:r>
      <w:r w:rsidRPr="00EA5AD6">
        <w:rPr>
          <w:color w:val="000000" w:themeColor="text1"/>
        </w:rPr>
        <w:t>‘</w:t>
      </w:r>
      <w:r>
        <w:rPr>
          <w:color w:val="000000" w:themeColor="text1"/>
        </w:rPr>
        <w:t>Lake Hartwell Tailwater</w:t>
      </w:r>
      <w:r w:rsidRPr="00EA5AD6">
        <w:rPr>
          <w:color w:val="000000" w:themeColor="text1"/>
        </w:rPr>
        <w:t>’</w:t>
      </w:r>
      <w:r>
        <w:rPr>
          <w:color w:val="000000" w:themeColor="text1"/>
        </w:rPr>
        <w:t xml:space="preserve"> means all waters of Savannah River upstream of S.C. State Highway 181 to Lake Hartwell Dam.</w:t>
      </w:r>
    </w:p>
    <w:p w:rsidR="003D0080" w:rsidRDefault="003D0080" w:rsidP="003D0080">
      <w:pPr>
        <w:rPr>
          <w:color w:val="000000" w:themeColor="text1"/>
        </w:rPr>
      </w:pPr>
      <w:r>
        <w:rPr>
          <w:color w:val="000000" w:themeColor="text1"/>
        </w:rPr>
        <w:tab/>
      </w:r>
      <w:r>
        <w:rPr>
          <w:strike/>
          <w:color w:val="000000" w:themeColor="text1"/>
        </w:rPr>
        <w:t>(142)</w:t>
      </w:r>
      <w:r>
        <w:rPr>
          <w:color w:val="000000" w:themeColor="text1"/>
          <w:u w:val="single" w:color="000000" w:themeColor="text1"/>
        </w:rPr>
        <w:t>(143)</w:t>
      </w:r>
      <w:r>
        <w:rPr>
          <w:color w:val="000000" w:themeColor="text1"/>
        </w:rPr>
        <w:tab/>
      </w:r>
      <w:r w:rsidRPr="00EA5AD6">
        <w:rPr>
          <w:color w:val="000000" w:themeColor="text1"/>
        </w:rPr>
        <w:t>‘</w:t>
      </w:r>
      <w:r>
        <w:rPr>
          <w:color w:val="000000" w:themeColor="text1"/>
        </w:rPr>
        <w:t>Lake Jocassee</w:t>
      </w:r>
      <w:r w:rsidRPr="00EA5AD6">
        <w:rPr>
          <w:color w:val="000000" w:themeColor="text1"/>
        </w:rPr>
        <w:t>’</w:t>
      </w:r>
      <w:r>
        <w:rPr>
          <w:color w:val="000000" w:themeColor="text1"/>
        </w:rPr>
        <w:t xml:space="preserve"> means all waters of Keowee, Toxaway, and Whitewater Rivers impounded by the Lake Jocassee Dam upstream to the elevation of 1110 msl.</w:t>
      </w:r>
    </w:p>
    <w:p w:rsidR="003D0080" w:rsidRDefault="003D0080" w:rsidP="003D0080">
      <w:pPr>
        <w:rPr>
          <w:color w:val="000000" w:themeColor="text1"/>
        </w:rPr>
      </w:pPr>
      <w:r>
        <w:rPr>
          <w:color w:val="000000" w:themeColor="text1"/>
        </w:rPr>
        <w:tab/>
      </w:r>
      <w:r>
        <w:rPr>
          <w:strike/>
          <w:color w:val="000000" w:themeColor="text1"/>
        </w:rPr>
        <w:t>(143)</w:t>
      </w:r>
      <w:r>
        <w:rPr>
          <w:color w:val="000000" w:themeColor="text1"/>
          <w:u w:val="single" w:color="000000" w:themeColor="text1"/>
        </w:rPr>
        <w:t>(144)</w:t>
      </w:r>
      <w:r>
        <w:rPr>
          <w:color w:val="000000" w:themeColor="text1"/>
        </w:rPr>
        <w:tab/>
      </w:r>
      <w:r w:rsidRPr="00EA5AD6">
        <w:rPr>
          <w:color w:val="000000" w:themeColor="text1"/>
        </w:rPr>
        <w:t>‘</w:t>
      </w:r>
      <w:r>
        <w:rPr>
          <w:color w:val="000000" w:themeColor="text1"/>
        </w:rPr>
        <w:t>Lake Keowee</w:t>
      </w:r>
      <w:r w:rsidRPr="00EA5AD6">
        <w:rPr>
          <w:color w:val="000000" w:themeColor="text1"/>
        </w:rPr>
        <w:t>’</w:t>
      </w:r>
      <w:r>
        <w:rPr>
          <w:color w:val="000000" w:themeColor="text1"/>
        </w:rPr>
        <w:t xml:space="preserve"> means all waters of Keowee River impounded by the Little River Dam at Newry and the Keowee Dam to Jocassee Dam. This includes all waters upstream of the Little River Dam to the confluence of Cane Creek and Little Cane Creek on Cane Creek, to S.C. State Highway S</w:t>
      </w:r>
      <w:r>
        <w:rPr>
          <w:color w:val="000000" w:themeColor="text1"/>
        </w:rPr>
        <w:noBreakHyphen/>
        <w:t>37</w:t>
      </w:r>
      <w:r>
        <w:rPr>
          <w:color w:val="000000" w:themeColor="text1"/>
        </w:rPr>
        <w:noBreakHyphen/>
        <w:t>175 on Crooked Creek, to S.C. State Highway S</w:t>
      </w:r>
      <w:r>
        <w:rPr>
          <w:color w:val="000000" w:themeColor="text1"/>
        </w:rPr>
        <w:noBreakHyphen/>
        <w:t>37</w:t>
      </w:r>
      <w:r>
        <w:rPr>
          <w:color w:val="000000" w:themeColor="text1"/>
        </w:rPr>
        <w:noBreakHyphen/>
        <w:t>24 (Burnt Tanyard Road) on Little River, and to S.C. State Highway S</w:t>
      </w:r>
      <w:r>
        <w:rPr>
          <w:color w:val="000000" w:themeColor="text1"/>
        </w:rPr>
        <w:noBreakHyphen/>
        <w:t>37</w:t>
      </w:r>
      <w:r>
        <w:rPr>
          <w:color w:val="000000" w:themeColor="text1"/>
        </w:rPr>
        <w:noBreakHyphen/>
        <w:t>200 on Stamp Creek in Oconee County. This includes all waters upstream of the Keowee Dam to the confluence of Eastatoe River and Little Eastatoe Creek on the Eastatoe River; S.C. State Highway 133 on Cedar, Crowe, and Mile Creeks in Pickens County.</w:t>
      </w:r>
    </w:p>
    <w:p w:rsidR="003D0080" w:rsidRDefault="003D0080" w:rsidP="003D0080">
      <w:pPr>
        <w:rPr>
          <w:color w:val="000000" w:themeColor="text1"/>
        </w:rPr>
      </w:pPr>
      <w:r>
        <w:rPr>
          <w:color w:val="000000" w:themeColor="text1"/>
        </w:rPr>
        <w:lastRenderedPageBreak/>
        <w:tab/>
      </w:r>
      <w:r>
        <w:rPr>
          <w:strike/>
          <w:color w:val="000000" w:themeColor="text1"/>
        </w:rPr>
        <w:t>(144)</w:t>
      </w:r>
      <w:r>
        <w:rPr>
          <w:color w:val="000000" w:themeColor="text1"/>
          <w:u w:val="single" w:color="000000" w:themeColor="text1"/>
        </w:rPr>
        <w:t>(145)</w:t>
      </w:r>
      <w:r>
        <w:rPr>
          <w:color w:val="000000" w:themeColor="text1"/>
        </w:rPr>
        <w:tab/>
      </w:r>
      <w:r w:rsidRPr="00EA5AD6">
        <w:rPr>
          <w:color w:val="000000" w:themeColor="text1"/>
        </w:rPr>
        <w:t>‘</w:t>
      </w:r>
      <w:r>
        <w:rPr>
          <w:color w:val="000000" w:themeColor="text1"/>
        </w:rPr>
        <w:t>Louther</w:t>
      </w:r>
      <w:r w:rsidRPr="00EA5AD6">
        <w:rPr>
          <w:color w:val="000000" w:themeColor="text1"/>
        </w:rPr>
        <w:t>’</w:t>
      </w:r>
      <w:r>
        <w:rPr>
          <w:color w:val="000000" w:themeColor="text1"/>
        </w:rPr>
        <w:t>s Lake</w:t>
      </w:r>
      <w:r w:rsidRPr="00EA5AD6">
        <w:rPr>
          <w:color w:val="000000" w:themeColor="text1"/>
        </w:rPr>
        <w:t>’</w:t>
      </w:r>
      <w:r>
        <w:rPr>
          <w:color w:val="000000" w:themeColor="text1"/>
        </w:rPr>
        <w:t xml:space="preserve"> means the oxbow lake off of the Great Pee Dee River in eastern Darlington County near S.C. State Highway S</w:t>
      </w:r>
      <w:r>
        <w:rPr>
          <w:color w:val="000000" w:themeColor="text1"/>
        </w:rPr>
        <w:noBreakHyphen/>
        <w:t>16</w:t>
      </w:r>
      <w:r>
        <w:rPr>
          <w:color w:val="000000" w:themeColor="text1"/>
        </w:rPr>
        <w:noBreakHyphen/>
        <w:t>495.</w:t>
      </w:r>
    </w:p>
    <w:p w:rsidR="003D0080" w:rsidRDefault="003D0080" w:rsidP="003D0080">
      <w:pPr>
        <w:rPr>
          <w:color w:val="000000" w:themeColor="text1"/>
        </w:rPr>
      </w:pPr>
      <w:r>
        <w:rPr>
          <w:color w:val="000000" w:themeColor="text1"/>
        </w:rPr>
        <w:tab/>
      </w:r>
      <w:r>
        <w:rPr>
          <w:strike/>
          <w:color w:val="000000" w:themeColor="text1"/>
        </w:rPr>
        <w:t>(145)</w:t>
      </w:r>
      <w:r>
        <w:rPr>
          <w:color w:val="000000" w:themeColor="text1"/>
          <w:u w:val="single" w:color="000000" w:themeColor="text1"/>
        </w:rPr>
        <w:t>(146)</w:t>
      </w:r>
      <w:r>
        <w:rPr>
          <w:color w:val="000000" w:themeColor="text1"/>
        </w:rPr>
        <w:tab/>
      </w:r>
      <w:r w:rsidRPr="00EA5AD6">
        <w:rPr>
          <w:color w:val="000000" w:themeColor="text1"/>
        </w:rPr>
        <w:t>‘</w:t>
      </w:r>
      <w:r>
        <w:rPr>
          <w:color w:val="000000" w:themeColor="text1"/>
        </w:rPr>
        <w:t>Lake Lyman</w:t>
      </w:r>
      <w:r w:rsidRPr="00EA5AD6">
        <w:rPr>
          <w:color w:val="000000" w:themeColor="text1"/>
        </w:rPr>
        <w:t>’</w:t>
      </w:r>
      <w:r>
        <w:rPr>
          <w:color w:val="000000" w:themeColor="text1"/>
        </w:rPr>
        <w:t xml:space="preserve"> means all waters of Middle Tyger River impounded by the Lake Lyman Dam upstream to S.C. State Highway S</w:t>
      </w:r>
      <w:r>
        <w:rPr>
          <w:color w:val="000000" w:themeColor="text1"/>
        </w:rPr>
        <w:noBreakHyphen/>
        <w:t>42</w:t>
      </w:r>
      <w:r>
        <w:rPr>
          <w:color w:val="000000" w:themeColor="text1"/>
        </w:rPr>
        <w:noBreakHyphen/>
        <w:t>75 in Spartanburg County.</w:t>
      </w:r>
    </w:p>
    <w:p w:rsidR="003D0080" w:rsidRDefault="003D0080" w:rsidP="003D0080">
      <w:pPr>
        <w:rPr>
          <w:color w:val="000000" w:themeColor="text1"/>
        </w:rPr>
      </w:pPr>
      <w:r>
        <w:rPr>
          <w:color w:val="000000" w:themeColor="text1"/>
        </w:rPr>
        <w:tab/>
      </w:r>
      <w:r>
        <w:rPr>
          <w:strike/>
          <w:color w:val="000000" w:themeColor="text1"/>
        </w:rPr>
        <w:t>(146)</w:t>
      </w:r>
      <w:r>
        <w:rPr>
          <w:color w:val="000000" w:themeColor="text1"/>
          <w:u w:val="single" w:color="000000" w:themeColor="text1"/>
        </w:rPr>
        <w:t>(147)</w:t>
      </w:r>
      <w:r>
        <w:rPr>
          <w:color w:val="000000" w:themeColor="text1"/>
        </w:rPr>
        <w:tab/>
      </w:r>
      <w:r w:rsidRPr="00EA5AD6">
        <w:rPr>
          <w:color w:val="000000" w:themeColor="text1"/>
        </w:rPr>
        <w:t>‘</w:t>
      </w:r>
      <w:r>
        <w:rPr>
          <w:color w:val="000000" w:themeColor="text1"/>
        </w:rPr>
        <w:t>Lake Marion</w:t>
      </w:r>
      <w:r w:rsidRPr="00EA5AD6">
        <w:rPr>
          <w:color w:val="000000" w:themeColor="text1"/>
        </w:rPr>
        <w:t>’</w:t>
      </w:r>
      <w:r>
        <w:rPr>
          <w:color w:val="000000" w:themeColor="text1"/>
        </w:rPr>
        <w:t xml:space="preserve"> means all waters of the Santee River and its tributaries impounded by the Lake Marion Dam including the flooded backwater areas within the Santee Cooper project area in Calhoun and Sumter counties.</w:t>
      </w:r>
    </w:p>
    <w:p w:rsidR="003D0080" w:rsidRDefault="003D0080" w:rsidP="003D0080">
      <w:pPr>
        <w:rPr>
          <w:color w:val="000000" w:themeColor="text1"/>
        </w:rPr>
      </w:pPr>
      <w:r>
        <w:rPr>
          <w:color w:val="000000" w:themeColor="text1"/>
        </w:rPr>
        <w:tab/>
      </w:r>
      <w:r>
        <w:rPr>
          <w:strike/>
          <w:color w:val="000000" w:themeColor="text1"/>
        </w:rPr>
        <w:t>(147)</w:t>
      </w:r>
      <w:r>
        <w:rPr>
          <w:color w:val="000000" w:themeColor="text1"/>
          <w:u w:val="single" w:color="000000" w:themeColor="text1"/>
        </w:rPr>
        <w:t>(148)</w:t>
      </w:r>
      <w:r>
        <w:rPr>
          <w:color w:val="000000" w:themeColor="text1"/>
        </w:rPr>
        <w:tab/>
      </w:r>
      <w:r w:rsidRPr="00EA5AD6">
        <w:rPr>
          <w:color w:val="000000" w:themeColor="text1"/>
        </w:rPr>
        <w:t>‘</w:t>
      </w:r>
      <w:r>
        <w:rPr>
          <w:color w:val="000000" w:themeColor="text1"/>
        </w:rPr>
        <w:t>Lake Monticello</w:t>
      </w:r>
      <w:r w:rsidRPr="00EA5AD6">
        <w:rPr>
          <w:color w:val="000000" w:themeColor="text1"/>
        </w:rPr>
        <w:t>’</w:t>
      </w:r>
      <w:r>
        <w:rPr>
          <w:color w:val="000000" w:themeColor="text1"/>
        </w:rPr>
        <w:t xml:space="preserve"> means all waters impounded by the Frees Creek Dam including the recreational subimpoundment in Fairfield County.</w:t>
      </w:r>
    </w:p>
    <w:p w:rsidR="003D0080" w:rsidRDefault="003D0080" w:rsidP="003D0080">
      <w:pPr>
        <w:rPr>
          <w:color w:val="000000" w:themeColor="text1"/>
        </w:rPr>
      </w:pPr>
      <w:r>
        <w:rPr>
          <w:color w:val="000000" w:themeColor="text1"/>
        </w:rPr>
        <w:tab/>
      </w:r>
      <w:r>
        <w:rPr>
          <w:strike/>
          <w:color w:val="000000" w:themeColor="text1"/>
        </w:rPr>
        <w:t>(148)</w:t>
      </w:r>
      <w:r>
        <w:rPr>
          <w:color w:val="000000" w:themeColor="text1"/>
          <w:u w:val="single" w:color="000000" w:themeColor="text1"/>
        </w:rPr>
        <w:t>(149)</w:t>
      </w:r>
      <w:r>
        <w:rPr>
          <w:color w:val="000000" w:themeColor="text1"/>
        </w:rPr>
        <w:tab/>
      </w:r>
      <w:r w:rsidRPr="00EA5AD6">
        <w:rPr>
          <w:color w:val="000000" w:themeColor="text1"/>
        </w:rPr>
        <w:t>‘</w:t>
      </w:r>
      <w:r>
        <w:rPr>
          <w:color w:val="000000" w:themeColor="text1"/>
        </w:rPr>
        <w:t>Lake Moultrie</w:t>
      </w:r>
      <w:r w:rsidRPr="00EA5AD6">
        <w:rPr>
          <w:color w:val="000000" w:themeColor="text1"/>
        </w:rPr>
        <w:t>’</w:t>
      </w:r>
      <w:r>
        <w:rPr>
          <w:color w:val="000000" w:themeColor="text1"/>
        </w:rPr>
        <w:t xml:space="preserve"> means all waters impounded by the Pinopolis Dam including the Diversion Canal and those waters of the Re</w:t>
      </w:r>
      <w:r>
        <w:rPr>
          <w:color w:val="000000" w:themeColor="text1"/>
        </w:rPr>
        <w:noBreakHyphen/>
        <w:t>diversion Canal within the Santee Cooper project area.</w:t>
      </w:r>
    </w:p>
    <w:p w:rsidR="003D0080" w:rsidRDefault="003D0080" w:rsidP="003D0080">
      <w:pPr>
        <w:rPr>
          <w:color w:val="000000" w:themeColor="text1"/>
        </w:rPr>
      </w:pPr>
      <w:r>
        <w:rPr>
          <w:color w:val="000000" w:themeColor="text1"/>
        </w:rPr>
        <w:tab/>
      </w:r>
      <w:r>
        <w:rPr>
          <w:strike/>
          <w:color w:val="000000" w:themeColor="text1"/>
        </w:rPr>
        <w:t>(149)</w:t>
      </w:r>
      <w:r>
        <w:rPr>
          <w:color w:val="000000" w:themeColor="text1"/>
          <w:u w:val="single" w:color="000000" w:themeColor="text1"/>
        </w:rPr>
        <w:t>(150)</w:t>
      </w:r>
      <w:r>
        <w:rPr>
          <w:color w:val="000000" w:themeColor="text1"/>
        </w:rPr>
        <w:tab/>
      </w:r>
      <w:r w:rsidRPr="00EA5AD6">
        <w:rPr>
          <w:color w:val="000000" w:themeColor="text1"/>
        </w:rPr>
        <w:t>‘</w:t>
      </w:r>
      <w:r>
        <w:rPr>
          <w:color w:val="000000" w:themeColor="text1"/>
        </w:rPr>
        <w:t>Lake Murray</w:t>
      </w:r>
      <w:r w:rsidRPr="00EA5AD6">
        <w:rPr>
          <w:color w:val="000000" w:themeColor="text1"/>
        </w:rPr>
        <w:t>’</w:t>
      </w:r>
      <w:r>
        <w:rPr>
          <w:color w:val="000000" w:themeColor="text1"/>
        </w:rPr>
        <w:t xml:space="preserve"> means all waters of Saluda River impounded by the Lake Murray Dam upstream to S.C. State Highway 395 and the Little Saluda River arm up to Big Creek.</w:t>
      </w:r>
    </w:p>
    <w:p w:rsidR="003D0080" w:rsidRDefault="003D0080" w:rsidP="003D0080">
      <w:pPr>
        <w:rPr>
          <w:color w:val="000000" w:themeColor="text1"/>
        </w:rPr>
      </w:pPr>
      <w:r>
        <w:rPr>
          <w:color w:val="000000" w:themeColor="text1"/>
        </w:rPr>
        <w:tab/>
      </w:r>
      <w:r>
        <w:rPr>
          <w:strike/>
          <w:color w:val="000000" w:themeColor="text1"/>
        </w:rPr>
        <w:t>(150)</w:t>
      </w:r>
      <w:r>
        <w:rPr>
          <w:color w:val="000000" w:themeColor="text1"/>
          <w:u w:val="single" w:color="000000" w:themeColor="text1"/>
        </w:rPr>
        <w:t>(151)</w:t>
      </w:r>
      <w:r>
        <w:rPr>
          <w:color w:val="000000" w:themeColor="text1"/>
        </w:rPr>
        <w:tab/>
      </w:r>
      <w:r w:rsidRPr="00EA5AD6">
        <w:rPr>
          <w:color w:val="000000" w:themeColor="text1"/>
        </w:rPr>
        <w:t>‘</w:t>
      </w:r>
      <w:r>
        <w:rPr>
          <w:color w:val="000000" w:themeColor="text1"/>
        </w:rPr>
        <w:t>Parr Reservoir</w:t>
      </w:r>
      <w:r w:rsidRPr="00EA5AD6">
        <w:rPr>
          <w:color w:val="000000" w:themeColor="text1"/>
        </w:rPr>
        <w:t>’</w:t>
      </w:r>
      <w:r>
        <w:rPr>
          <w:color w:val="000000" w:themeColor="text1"/>
        </w:rPr>
        <w:t xml:space="preserve"> means all waters of Broad River impounded by the Parr Reservoir Dam upstream to S.C. State Highway 34.</w:t>
      </w:r>
    </w:p>
    <w:p w:rsidR="003D0080" w:rsidRDefault="003D0080" w:rsidP="003D0080">
      <w:pPr>
        <w:rPr>
          <w:color w:val="000000" w:themeColor="text1"/>
        </w:rPr>
      </w:pPr>
      <w:r>
        <w:rPr>
          <w:color w:val="000000" w:themeColor="text1"/>
        </w:rPr>
        <w:tab/>
      </w:r>
      <w:r>
        <w:rPr>
          <w:strike/>
          <w:color w:val="000000" w:themeColor="text1"/>
        </w:rPr>
        <w:t>(151)</w:t>
      </w:r>
      <w:r>
        <w:rPr>
          <w:color w:val="000000" w:themeColor="text1"/>
          <w:u w:val="single" w:color="000000" w:themeColor="text1"/>
        </w:rPr>
        <w:t>(152)</w:t>
      </w:r>
      <w:r>
        <w:rPr>
          <w:color w:val="000000" w:themeColor="text1"/>
        </w:rPr>
        <w:tab/>
      </w:r>
      <w:r w:rsidRPr="00EA5AD6">
        <w:rPr>
          <w:color w:val="000000" w:themeColor="text1"/>
        </w:rPr>
        <w:t>‘</w:t>
      </w:r>
      <w:r>
        <w:rPr>
          <w:color w:val="000000" w:themeColor="text1"/>
        </w:rPr>
        <w:t>Reservoir #1 (Rainbow Lake)</w:t>
      </w:r>
      <w:r w:rsidRPr="00EA5AD6">
        <w:rPr>
          <w:color w:val="000000" w:themeColor="text1"/>
        </w:rPr>
        <w:t>’</w:t>
      </w:r>
      <w:r>
        <w:rPr>
          <w:color w:val="000000" w:themeColor="text1"/>
        </w:rPr>
        <w:t xml:space="preserve"> means all waters of South Pacolet River impounded by the Reservoir #1 Dam upstream to Lake William C. Bowen Dam in Spartanburg County.</w:t>
      </w:r>
    </w:p>
    <w:p w:rsidR="003D0080" w:rsidRDefault="003D0080" w:rsidP="003D0080">
      <w:pPr>
        <w:rPr>
          <w:color w:val="000000" w:themeColor="text1"/>
        </w:rPr>
      </w:pPr>
      <w:r>
        <w:rPr>
          <w:color w:val="000000" w:themeColor="text1"/>
        </w:rPr>
        <w:tab/>
      </w:r>
      <w:r>
        <w:rPr>
          <w:strike/>
          <w:color w:val="000000" w:themeColor="text1"/>
        </w:rPr>
        <w:t>(152)</w:t>
      </w:r>
      <w:r>
        <w:rPr>
          <w:color w:val="000000" w:themeColor="text1"/>
          <w:u w:val="single" w:color="000000" w:themeColor="text1"/>
        </w:rPr>
        <w:t>(153)</w:t>
      </w:r>
      <w:r>
        <w:rPr>
          <w:color w:val="000000" w:themeColor="text1"/>
        </w:rPr>
        <w:tab/>
      </w:r>
      <w:r w:rsidRPr="00EA5AD6">
        <w:rPr>
          <w:color w:val="000000" w:themeColor="text1"/>
        </w:rPr>
        <w:t>‘</w:t>
      </w:r>
      <w:r>
        <w:rPr>
          <w:color w:val="000000" w:themeColor="text1"/>
        </w:rPr>
        <w:t>Lake Robinson (Darlington and Chesterfield counties)</w:t>
      </w:r>
      <w:r w:rsidRPr="00EA5AD6">
        <w:rPr>
          <w:color w:val="000000" w:themeColor="text1"/>
        </w:rPr>
        <w:t>’</w:t>
      </w:r>
      <w:r>
        <w:rPr>
          <w:color w:val="000000" w:themeColor="text1"/>
        </w:rPr>
        <w:t xml:space="preserve"> means all waters of Black Creek and its tributaries impounded by the Lake Robinson Dam upstream to its headwaters west of S.C. State Highway S</w:t>
      </w:r>
      <w:r>
        <w:rPr>
          <w:color w:val="000000" w:themeColor="text1"/>
        </w:rPr>
        <w:noBreakHyphen/>
        <w:t>13</w:t>
      </w:r>
      <w:r>
        <w:rPr>
          <w:color w:val="000000" w:themeColor="text1"/>
        </w:rPr>
        <w:noBreakHyphen/>
        <w:t>46 in Chesterfield County.</w:t>
      </w:r>
    </w:p>
    <w:p w:rsidR="003D0080" w:rsidRDefault="003D0080" w:rsidP="003D0080">
      <w:pPr>
        <w:rPr>
          <w:color w:val="000000" w:themeColor="text1"/>
        </w:rPr>
      </w:pPr>
      <w:r>
        <w:rPr>
          <w:color w:val="000000" w:themeColor="text1"/>
        </w:rPr>
        <w:tab/>
      </w:r>
      <w:r>
        <w:rPr>
          <w:strike/>
          <w:color w:val="000000" w:themeColor="text1"/>
        </w:rPr>
        <w:t>(153)</w:t>
      </w:r>
      <w:r>
        <w:rPr>
          <w:color w:val="000000" w:themeColor="text1"/>
          <w:u w:val="single" w:color="000000" w:themeColor="text1"/>
        </w:rPr>
        <w:t>(154)</w:t>
      </w:r>
      <w:r>
        <w:rPr>
          <w:color w:val="000000" w:themeColor="text1"/>
        </w:rPr>
        <w:tab/>
      </w:r>
      <w:r w:rsidRPr="00EA5AD6">
        <w:rPr>
          <w:color w:val="000000" w:themeColor="text1"/>
        </w:rPr>
        <w:t>‘</w:t>
      </w:r>
      <w:r>
        <w:rPr>
          <w:color w:val="000000" w:themeColor="text1"/>
        </w:rPr>
        <w:t>Lake Robinson (Greenville County)</w:t>
      </w:r>
      <w:r w:rsidRPr="00EA5AD6">
        <w:rPr>
          <w:color w:val="000000" w:themeColor="text1"/>
        </w:rPr>
        <w:t>’</w:t>
      </w:r>
      <w:r>
        <w:rPr>
          <w:color w:val="000000" w:themeColor="text1"/>
        </w:rPr>
        <w:t xml:space="preserve"> means all waters of South Tyger River impounded by the Lake Robinson Dam upstream to S. C. State Highway S</w:t>
      </w:r>
      <w:r>
        <w:rPr>
          <w:color w:val="000000" w:themeColor="text1"/>
        </w:rPr>
        <w:noBreakHyphen/>
        <w:t>23</w:t>
      </w:r>
      <w:r>
        <w:rPr>
          <w:color w:val="000000" w:themeColor="text1"/>
        </w:rPr>
        <w:noBreakHyphen/>
        <w:t>114.</w:t>
      </w:r>
    </w:p>
    <w:p w:rsidR="003D0080" w:rsidRDefault="003D0080" w:rsidP="003D0080">
      <w:pPr>
        <w:rPr>
          <w:color w:val="000000" w:themeColor="text1"/>
        </w:rPr>
      </w:pPr>
      <w:r>
        <w:rPr>
          <w:color w:val="000000" w:themeColor="text1"/>
        </w:rPr>
        <w:tab/>
      </w:r>
      <w:r>
        <w:rPr>
          <w:strike/>
          <w:color w:val="000000" w:themeColor="text1"/>
        </w:rPr>
        <w:t>(154)</w:t>
      </w:r>
      <w:r>
        <w:rPr>
          <w:color w:val="000000" w:themeColor="text1"/>
          <w:u w:val="single" w:color="000000" w:themeColor="text1"/>
        </w:rPr>
        <w:t>(155)</w:t>
      </w:r>
      <w:r>
        <w:rPr>
          <w:color w:val="000000" w:themeColor="text1"/>
        </w:rPr>
        <w:tab/>
      </w:r>
      <w:r w:rsidRPr="00EA5AD6">
        <w:rPr>
          <w:color w:val="000000" w:themeColor="text1"/>
        </w:rPr>
        <w:t>‘</w:t>
      </w:r>
      <w:r>
        <w:rPr>
          <w:color w:val="000000" w:themeColor="text1"/>
        </w:rPr>
        <w:t>Lake Russell</w:t>
      </w:r>
      <w:r w:rsidRPr="00EA5AD6">
        <w:rPr>
          <w:color w:val="000000" w:themeColor="text1"/>
        </w:rPr>
        <w:t>’</w:t>
      </w:r>
      <w:r>
        <w:rPr>
          <w:color w:val="000000" w:themeColor="text1"/>
        </w:rPr>
        <w:t xml:space="preserve"> means all waters of Savannah River impounded by the Lake Richard B. Russell Dam upstream to the Lake Hartwell Dam including the tributary Rocky River upstream to the Lake Secession Dam.</w:t>
      </w:r>
    </w:p>
    <w:p w:rsidR="003D0080" w:rsidRDefault="003D0080" w:rsidP="003D0080">
      <w:pPr>
        <w:rPr>
          <w:color w:val="000000" w:themeColor="text1"/>
        </w:rPr>
      </w:pPr>
      <w:r>
        <w:rPr>
          <w:color w:val="000000" w:themeColor="text1"/>
        </w:rPr>
        <w:tab/>
      </w:r>
      <w:r>
        <w:rPr>
          <w:strike/>
          <w:color w:val="000000" w:themeColor="text1"/>
        </w:rPr>
        <w:t>(155)</w:t>
      </w:r>
      <w:r>
        <w:rPr>
          <w:color w:val="000000" w:themeColor="text1"/>
          <w:u w:val="single" w:color="000000" w:themeColor="text1"/>
        </w:rPr>
        <w:t>(156)</w:t>
      </w:r>
      <w:r>
        <w:rPr>
          <w:color w:val="000000" w:themeColor="text1"/>
        </w:rPr>
        <w:tab/>
      </w:r>
      <w:r w:rsidRPr="00EA5AD6">
        <w:rPr>
          <w:color w:val="000000" w:themeColor="text1"/>
        </w:rPr>
        <w:t>‘</w:t>
      </w:r>
      <w:r>
        <w:rPr>
          <w:color w:val="000000" w:themeColor="text1"/>
        </w:rPr>
        <w:t>Saluda Lake (Pickens and Greenville counties)</w:t>
      </w:r>
      <w:r w:rsidRPr="00EA5AD6">
        <w:rPr>
          <w:color w:val="000000" w:themeColor="text1"/>
        </w:rPr>
        <w:t>’</w:t>
      </w:r>
      <w:r>
        <w:rPr>
          <w:color w:val="000000" w:themeColor="text1"/>
        </w:rPr>
        <w:t xml:space="preserve"> means all the waters of the Saluda River and its tributaries impounded by the Saluda Dam upstream to the S.C. State Highway S</w:t>
      </w:r>
      <w:r>
        <w:rPr>
          <w:color w:val="000000" w:themeColor="text1"/>
        </w:rPr>
        <w:noBreakHyphen/>
        <w:t>39</w:t>
      </w:r>
      <w:r>
        <w:rPr>
          <w:color w:val="000000" w:themeColor="text1"/>
        </w:rPr>
        <w:noBreakHyphen/>
        <w:t>183 (Farr</w:t>
      </w:r>
      <w:r w:rsidRPr="00EA5AD6">
        <w:rPr>
          <w:color w:val="000000" w:themeColor="text1"/>
        </w:rPr>
        <w:t>’</w:t>
      </w:r>
      <w:r>
        <w:rPr>
          <w:color w:val="000000" w:themeColor="text1"/>
        </w:rPr>
        <w:t>s Bridge Road).</w:t>
      </w:r>
    </w:p>
    <w:p w:rsidR="003D0080" w:rsidRDefault="003D0080" w:rsidP="003D0080">
      <w:pPr>
        <w:rPr>
          <w:color w:val="000000" w:themeColor="text1"/>
        </w:rPr>
      </w:pPr>
      <w:r>
        <w:rPr>
          <w:color w:val="000000" w:themeColor="text1"/>
        </w:rPr>
        <w:lastRenderedPageBreak/>
        <w:tab/>
      </w:r>
      <w:r>
        <w:rPr>
          <w:strike/>
          <w:color w:val="000000" w:themeColor="text1"/>
        </w:rPr>
        <w:t>(156)</w:t>
      </w:r>
      <w:r>
        <w:rPr>
          <w:color w:val="000000" w:themeColor="text1"/>
          <w:u w:val="single" w:color="000000" w:themeColor="text1"/>
        </w:rPr>
        <w:t>(157)</w:t>
      </w:r>
      <w:r>
        <w:rPr>
          <w:color w:val="000000" w:themeColor="text1"/>
        </w:rPr>
        <w:tab/>
      </w:r>
      <w:r w:rsidRPr="00EA5AD6">
        <w:rPr>
          <w:color w:val="000000" w:themeColor="text1"/>
        </w:rPr>
        <w:t>‘</w:t>
      </w:r>
      <w:r>
        <w:rPr>
          <w:color w:val="000000" w:themeColor="text1"/>
        </w:rPr>
        <w:t>Lake Secession</w:t>
      </w:r>
      <w:r w:rsidRPr="00EA5AD6">
        <w:rPr>
          <w:color w:val="000000" w:themeColor="text1"/>
        </w:rPr>
        <w:t>’</w:t>
      </w:r>
      <w:r>
        <w:rPr>
          <w:color w:val="000000" w:themeColor="text1"/>
        </w:rPr>
        <w:t xml:space="preserve"> means all the waters of Rocky River impounded by the Lake Secession Dam upstream to S.C. State Highway 413.</w:t>
      </w:r>
    </w:p>
    <w:p w:rsidR="003D0080" w:rsidRDefault="003D0080" w:rsidP="003D0080">
      <w:pPr>
        <w:rPr>
          <w:color w:val="000000" w:themeColor="text1"/>
        </w:rPr>
      </w:pPr>
      <w:r>
        <w:rPr>
          <w:color w:val="000000" w:themeColor="text1"/>
        </w:rPr>
        <w:tab/>
      </w:r>
      <w:r>
        <w:rPr>
          <w:strike/>
          <w:color w:val="000000" w:themeColor="text1"/>
        </w:rPr>
        <w:t>(157)</w:t>
      </w:r>
      <w:r>
        <w:rPr>
          <w:color w:val="000000" w:themeColor="text1"/>
          <w:u w:val="single" w:color="000000" w:themeColor="text1"/>
        </w:rPr>
        <w:t>(158)</w:t>
      </w:r>
      <w:r>
        <w:rPr>
          <w:color w:val="000000" w:themeColor="text1"/>
        </w:rPr>
        <w:tab/>
      </w:r>
      <w:r w:rsidRPr="00EA5AD6">
        <w:rPr>
          <w:color w:val="000000" w:themeColor="text1"/>
        </w:rPr>
        <w:t>‘</w:t>
      </w:r>
      <w:r>
        <w:rPr>
          <w:color w:val="000000" w:themeColor="text1"/>
        </w:rPr>
        <w:t>Stevens Creek Reservoir</w:t>
      </w:r>
      <w:r w:rsidRPr="00EA5AD6">
        <w:rPr>
          <w:color w:val="000000" w:themeColor="text1"/>
        </w:rPr>
        <w:t>’</w:t>
      </w:r>
      <w:r>
        <w:rPr>
          <w:color w:val="000000" w:themeColor="text1"/>
        </w:rPr>
        <w:t xml:space="preserve"> means all waters of Savannah River upstream of the Stevens Creek Dam to the Lake J. Strom Thurmond Dam including the tributary of Stevens Creek upstream to the confluence of Dry Branch, Cheves Creek, and Stevens Creek in Edgefield County.</w:t>
      </w:r>
    </w:p>
    <w:p w:rsidR="003D0080" w:rsidRDefault="003D0080" w:rsidP="003D0080">
      <w:pPr>
        <w:rPr>
          <w:color w:val="000000" w:themeColor="text1"/>
        </w:rPr>
      </w:pPr>
      <w:r>
        <w:rPr>
          <w:color w:val="000000" w:themeColor="text1"/>
        </w:rPr>
        <w:tab/>
      </w:r>
      <w:r>
        <w:rPr>
          <w:strike/>
          <w:color w:val="000000" w:themeColor="text1"/>
        </w:rPr>
        <w:t>(158)</w:t>
      </w:r>
      <w:r>
        <w:rPr>
          <w:color w:val="000000" w:themeColor="text1"/>
          <w:u w:val="single" w:color="000000" w:themeColor="text1"/>
        </w:rPr>
        <w:t>(159)</w:t>
      </w:r>
      <w:r>
        <w:rPr>
          <w:color w:val="000000" w:themeColor="text1"/>
        </w:rPr>
        <w:tab/>
      </w:r>
      <w:r w:rsidRPr="00EA5AD6">
        <w:rPr>
          <w:color w:val="000000" w:themeColor="text1"/>
        </w:rPr>
        <w:t>‘</w:t>
      </w:r>
      <w:r>
        <w:rPr>
          <w:color w:val="000000" w:themeColor="text1"/>
        </w:rPr>
        <w:t>Lake J. Strom Thurmond (formerly Clarks Hill Lake)</w:t>
      </w:r>
      <w:r w:rsidRPr="00EA5AD6">
        <w:rPr>
          <w:color w:val="000000" w:themeColor="text1"/>
        </w:rPr>
        <w:t>’</w:t>
      </w:r>
      <w:r>
        <w:rPr>
          <w:color w:val="000000" w:themeColor="text1"/>
        </w:rPr>
        <w:t xml:space="preserve"> means all waters of Savannah River impounded by the Lake J. Strom Thurmond Dam upstream to the Richard B. Russell Dam, including the tributaries of Little River to Calhoun Mill at the S.C. State Highway 823 Bridge and Long Cane Creek to Patterson Bridge at S.C. State Highway S</w:t>
      </w:r>
      <w:r>
        <w:rPr>
          <w:color w:val="000000" w:themeColor="text1"/>
        </w:rPr>
        <w:noBreakHyphen/>
        <w:t>33</w:t>
      </w:r>
      <w:r>
        <w:rPr>
          <w:color w:val="000000" w:themeColor="text1"/>
        </w:rPr>
        <w:noBreakHyphen/>
        <w:t>117 in McCormick County.</w:t>
      </w:r>
    </w:p>
    <w:p w:rsidR="003D0080" w:rsidRDefault="003D0080" w:rsidP="003D0080">
      <w:pPr>
        <w:rPr>
          <w:color w:val="000000" w:themeColor="text1"/>
        </w:rPr>
      </w:pPr>
      <w:r>
        <w:rPr>
          <w:color w:val="000000" w:themeColor="text1"/>
        </w:rPr>
        <w:tab/>
      </w:r>
      <w:r>
        <w:rPr>
          <w:strike/>
          <w:color w:val="000000" w:themeColor="text1"/>
        </w:rPr>
        <w:t>(159)</w:t>
      </w:r>
      <w:r>
        <w:rPr>
          <w:color w:val="000000" w:themeColor="text1"/>
          <w:u w:val="single" w:color="000000" w:themeColor="text1"/>
        </w:rPr>
        <w:t>(160)</w:t>
      </w:r>
      <w:r>
        <w:rPr>
          <w:color w:val="000000" w:themeColor="text1"/>
        </w:rPr>
        <w:tab/>
      </w:r>
      <w:r w:rsidRPr="00EA5AD6">
        <w:rPr>
          <w:color w:val="000000" w:themeColor="text1"/>
        </w:rPr>
        <w:t>‘</w:t>
      </w:r>
      <w:r>
        <w:rPr>
          <w:color w:val="000000" w:themeColor="text1"/>
        </w:rPr>
        <w:t>Lake Tugaloo</w:t>
      </w:r>
      <w:r w:rsidRPr="00EA5AD6">
        <w:rPr>
          <w:color w:val="000000" w:themeColor="text1"/>
        </w:rPr>
        <w:t>’</w:t>
      </w:r>
      <w:r>
        <w:rPr>
          <w:color w:val="000000" w:themeColor="text1"/>
        </w:rPr>
        <w:t xml:space="preserve"> means all waters of Tugaloo River impounded by the Lake Tugaloo Dam upstream to the confluence of the Chattooga River and Opossum Creek in Oconee County.</w:t>
      </w:r>
    </w:p>
    <w:p w:rsidR="003D0080" w:rsidRDefault="003D0080" w:rsidP="003D0080">
      <w:pPr>
        <w:rPr>
          <w:color w:val="000000" w:themeColor="text1"/>
        </w:rPr>
      </w:pPr>
      <w:r>
        <w:rPr>
          <w:color w:val="000000" w:themeColor="text1"/>
        </w:rPr>
        <w:tab/>
      </w:r>
      <w:r>
        <w:rPr>
          <w:strike/>
          <w:color w:val="000000" w:themeColor="text1"/>
        </w:rPr>
        <w:t>(160)</w:t>
      </w:r>
      <w:r>
        <w:rPr>
          <w:color w:val="000000" w:themeColor="text1"/>
          <w:u w:val="single" w:color="000000" w:themeColor="text1"/>
        </w:rPr>
        <w:t>(161)</w:t>
      </w:r>
      <w:r>
        <w:rPr>
          <w:color w:val="000000" w:themeColor="text1"/>
        </w:rPr>
        <w:tab/>
      </w:r>
      <w:r w:rsidRPr="00EA5AD6">
        <w:rPr>
          <w:color w:val="000000" w:themeColor="text1"/>
        </w:rPr>
        <w:t>‘</w:t>
      </w:r>
      <w:r>
        <w:rPr>
          <w:color w:val="000000" w:themeColor="text1"/>
        </w:rPr>
        <w:t>Lake Wateree</w:t>
      </w:r>
      <w:r w:rsidRPr="00EA5AD6">
        <w:rPr>
          <w:color w:val="000000" w:themeColor="text1"/>
        </w:rPr>
        <w:t>’</w:t>
      </w:r>
      <w:r>
        <w:rPr>
          <w:color w:val="000000" w:themeColor="text1"/>
        </w:rPr>
        <w:t xml:space="preserve"> means all waters of Catawba and Wateree Rivers impounded by the Lake Wateree Dam upstream to the Cedar Creek Hydro Station and Rocky Creek Hydro Station and the dam between the two. This includes the waters to the confluence of Colonel Creek and the first unnamed tributary on Colonel Creek; to the confluence of Fox (June) Creek and the first unnamed tributary on Fox (June) Creek; to S.C. State Highway S</w:t>
      </w:r>
      <w:r>
        <w:rPr>
          <w:color w:val="000000" w:themeColor="text1"/>
        </w:rPr>
        <w:noBreakHyphen/>
        <w:t>28</w:t>
      </w:r>
      <w:r>
        <w:rPr>
          <w:color w:val="000000" w:themeColor="text1"/>
        </w:rPr>
        <w:noBreakHyphen/>
        <w:t>101 on Rochelle Creek; to the confluence of Dutchman</w:t>
      </w:r>
      <w:r w:rsidRPr="00EA5AD6">
        <w:rPr>
          <w:color w:val="000000" w:themeColor="text1"/>
        </w:rPr>
        <w:t>’</w:t>
      </w:r>
      <w:r>
        <w:rPr>
          <w:color w:val="000000" w:themeColor="text1"/>
        </w:rPr>
        <w:t>s Creek and the first unnamed tributary on the south side of Dutchman</w:t>
      </w:r>
      <w:r w:rsidRPr="00EA5AD6">
        <w:rPr>
          <w:color w:val="000000" w:themeColor="text1"/>
        </w:rPr>
        <w:t>’</w:t>
      </w:r>
      <w:r>
        <w:rPr>
          <w:color w:val="000000" w:themeColor="text1"/>
        </w:rPr>
        <w:t>s Creek; to the confluence of Taylor Creek and the first unnamed tributary on the north side of Taylor Creek; to U.S. Highway 21 on Little Wateree Creek and Big Wateree Creek; to Wildlife Road on Singletons Creek; to S.C. State Highway S</w:t>
      </w:r>
      <w:r>
        <w:rPr>
          <w:color w:val="000000" w:themeColor="text1"/>
        </w:rPr>
        <w:noBreakHyphen/>
        <w:t>28</w:t>
      </w:r>
      <w:r>
        <w:rPr>
          <w:color w:val="000000" w:themeColor="text1"/>
        </w:rPr>
        <w:noBreakHyphen/>
        <w:t>13 on Beaver Creek and to S.C. State Highway 97 on White Oak Creek.</w:t>
      </w:r>
    </w:p>
    <w:p w:rsidR="003D0080" w:rsidRDefault="003D0080" w:rsidP="003D0080">
      <w:pPr>
        <w:rPr>
          <w:color w:val="000000" w:themeColor="text1"/>
        </w:rPr>
      </w:pPr>
      <w:r>
        <w:rPr>
          <w:color w:val="000000" w:themeColor="text1"/>
        </w:rPr>
        <w:tab/>
      </w:r>
      <w:r>
        <w:rPr>
          <w:strike/>
          <w:color w:val="000000" w:themeColor="text1"/>
        </w:rPr>
        <w:t>(161)</w:t>
      </w:r>
      <w:r>
        <w:rPr>
          <w:color w:val="000000" w:themeColor="text1"/>
          <w:u w:val="single" w:color="000000" w:themeColor="text1"/>
        </w:rPr>
        <w:t>(162)</w:t>
      </w:r>
      <w:r>
        <w:rPr>
          <w:color w:val="000000" w:themeColor="text1"/>
        </w:rPr>
        <w:tab/>
      </w:r>
      <w:r w:rsidRPr="00EA5AD6">
        <w:rPr>
          <w:color w:val="000000" w:themeColor="text1"/>
        </w:rPr>
        <w:t>‘</w:t>
      </w:r>
      <w:r>
        <w:rPr>
          <w:color w:val="000000" w:themeColor="text1"/>
        </w:rPr>
        <w:t>Lake Wylie</w:t>
      </w:r>
      <w:r w:rsidRPr="00EA5AD6">
        <w:rPr>
          <w:color w:val="000000" w:themeColor="text1"/>
        </w:rPr>
        <w:t>’</w:t>
      </w:r>
      <w:r>
        <w:rPr>
          <w:color w:val="000000" w:themeColor="text1"/>
        </w:rPr>
        <w:t xml:space="preserve"> means all waters of Catawba River impounded by the Lake Wylie Dam upstream to the southern end of Sunset Island, which constitutes the North Carolina/South Carolina state line, and bounded on the east by the North Carolina/South Carolina state line, which follows the middle of the course of the Catawba River. This includes all waters impounded by the Lake Wylie Dam to S. C. State Highway 274 on Little Allison Creek; to the confluence of Big Branch and Allison Creek on Big Allison Creek; to Vineyard Road on Torrance Creek; to the confluence of Beaver Dam Creek and Crowder</w:t>
      </w:r>
      <w:r w:rsidRPr="00EA5AD6">
        <w:rPr>
          <w:color w:val="000000" w:themeColor="text1"/>
        </w:rPr>
        <w:t>’</w:t>
      </w:r>
      <w:r>
        <w:rPr>
          <w:color w:val="000000" w:themeColor="text1"/>
        </w:rPr>
        <w:t>s Creek on Crowder</w:t>
      </w:r>
      <w:r w:rsidRPr="00EA5AD6">
        <w:rPr>
          <w:color w:val="000000" w:themeColor="text1"/>
        </w:rPr>
        <w:t>’</w:t>
      </w:r>
      <w:r>
        <w:rPr>
          <w:color w:val="000000" w:themeColor="text1"/>
        </w:rPr>
        <w:t xml:space="preserve">s Creek; to the confluence of the first unnamed tributary on Mill Creek and Mill Creek; to the North Carolina/South Carolina state </w:t>
      </w:r>
      <w:r>
        <w:rPr>
          <w:color w:val="000000" w:themeColor="text1"/>
        </w:rPr>
        <w:lastRenderedPageBreak/>
        <w:t>line on Catawba Creek. The upper boundary of Lake Wylie is the North Carolina/South Carolina state line located mid channel of the Catawba River at the confluence of the Catawba River and South Fork Catawba River.</w:t>
      </w:r>
    </w:p>
    <w:p w:rsidR="003D0080" w:rsidRDefault="003D0080" w:rsidP="003D0080">
      <w:pPr>
        <w:rPr>
          <w:color w:val="000000" w:themeColor="text1"/>
        </w:rPr>
      </w:pPr>
      <w:r>
        <w:rPr>
          <w:color w:val="000000" w:themeColor="text1"/>
        </w:rPr>
        <w:tab/>
      </w:r>
      <w:r>
        <w:rPr>
          <w:strike/>
          <w:color w:val="000000" w:themeColor="text1"/>
        </w:rPr>
        <w:t>(162)</w:t>
      </w:r>
      <w:r>
        <w:rPr>
          <w:color w:val="000000" w:themeColor="text1"/>
          <w:u w:val="single" w:color="000000" w:themeColor="text1"/>
        </w:rPr>
        <w:t>(163)</w:t>
      </w:r>
      <w:r>
        <w:rPr>
          <w:color w:val="000000" w:themeColor="text1"/>
        </w:rPr>
        <w:tab/>
      </w:r>
      <w:r w:rsidRPr="00EA5AD6">
        <w:rPr>
          <w:color w:val="000000" w:themeColor="text1"/>
        </w:rPr>
        <w:t>‘</w:t>
      </w:r>
      <w:r>
        <w:rPr>
          <w:color w:val="000000" w:themeColor="text1"/>
        </w:rPr>
        <w:t>Lake Yonah</w:t>
      </w:r>
      <w:r w:rsidRPr="00EA5AD6">
        <w:rPr>
          <w:color w:val="000000" w:themeColor="text1"/>
        </w:rPr>
        <w:t>’</w:t>
      </w:r>
      <w:r>
        <w:rPr>
          <w:color w:val="000000" w:themeColor="text1"/>
        </w:rPr>
        <w:t xml:space="preserve"> means all waters of Tugaloo River impounded by the Lake Yonah Dam upstream to the Lake Tugaloo Dam.”</w:t>
      </w:r>
    </w:p>
    <w:p w:rsidR="003D0080" w:rsidRDefault="003D0080" w:rsidP="003D0080">
      <w:pPr>
        <w:rPr>
          <w:color w:val="000000" w:themeColor="text1"/>
        </w:rPr>
      </w:pPr>
      <w:r>
        <w:rPr>
          <w:color w:val="000000" w:themeColor="text1"/>
        </w:rPr>
        <w:t>SECTION 2.</w:t>
      </w:r>
      <w:r>
        <w:rPr>
          <w:color w:val="000000" w:themeColor="text1"/>
        </w:rPr>
        <w:tab/>
        <w:t>Section 50</w:t>
      </w:r>
      <w:r>
        <w:rPr>
          <w:color w:val="000000" w:themeColor="text1"/>
        </w:rPr>
        <w:noBreakHyphen/>
        <w:t>5</w:t>
      </w:r>
      <w:r>
        <w:rPr>
          <w:color w:val="000000" w:themeColor="text1"/>
        </w:rPr>
        <w:noBreakHyphen/>
        <w:t>1556 of the 1976 Code, as added by Act 193 of 2010, is amended to read:</w:t>
      </w:r>
    </w:p>
    <w:p w:rsidR="003D0080" w:rsidRDefault="003D0080" w:rsidP="003D0080">
      <w:pPr>
        <w:rPr>
          <w:color w:val="000000" w:themeColor="text1"/>
        </w:rPr>
      </w:pPr>
      <w:r>
        <w:rPr>
          <w:color w:val="000000" w:themeColor="text1"/>
        </w:rPr>
        <w:tab/>
        <w:t>“Section 50</w:t>
      </w:r>
      <w:r>
        <w:rPr>
          <w:color w:val="000000" w:themeColor="text1"/>
        </w:rPr>
        <w:noBreakHyphen/>
        <w:t>5</w:t>
      </w:r>
      <w:r>
        <w:rPr>
          <w:color w:val="000000" w:themeColor="text1"/>
        </w:rPr>
        <w:noBreakHyphen/>
        <w:t>1556.</w:t>
      </w:r>
      <w:r>
        <w:rPr>
          <w:color w:val="000000" w:themeColor="text1"/>
        </w:rPr>
        <w:tab/>
        <w:t>(A)</w:t>
      </w:r>
      <w:r>
        <w:rPr>
          <w:color w:val="000000" w:themeColor="text1"/>
        </w:rPr>
        <w:tab/>
        <w:t>In the inshore waters, except for that portion of the Savannah River from the saltwater</w:t>
      </w:r>
      <w:r>
        <w:rPr>
          <w:color w:val="000000" w:themeColor="text1"/>
        </w:rPr>
        <w:noBreakHyphen/>
        <w:t>freshwater dividing line downstream to the mouth of the Savannah River defined by a line from Jones Island, S.C. (also known as Oysterbed Island) point at N. 32° 02</w:t>
      </w:r>
      <w:r w:rsidRPr="00EA5AD6">
        <w:rPr>
          <w:color w:val="000000" w:themeColor="text1"/>
        </w:rPr>
        <w:t>’</w:t>
      </w:r>
      <w:r>
        <w:rPr>
          <w:color w:val="000000" w:themeColor="text1"/>
        </w:rPr>
        <w:t xml:space="preserve"> 18” (N 32.03833°), W. 80° 53</w:t>
      </w:r>
      <w:r w:rsidRPr="00EA5AD6">
        <w:rPr>
          <w:color w:val="000000" w:themeColor="text1"/>
        </w:rPr>
        <w:t>’</w:t>
      </w:r>
      <w:r>
        <w:rPr>
          <w:color w:val="000000" w:themeColor="text1"/>
        </w:rPr>
        <w:t xml:space="preserve"> 21” (W 80.88917°); across Cockspur Island, Georgia, point at N. 32° 01</w:t>
      </w:r>
      <w:r w:rsidRPr="00EA5AD6">
        <w:rPr>
          <w:color w:val="000000" w:themeColor="text1"/>
        </w:rPr>
        <w:t>’</w:t>
      </w:r>
      <w:r>
        <w:rPr>
          <w:color w:val="000000" w:themeColor="text1"/>
        </w:rPr>
        <w:t xml:space="preserve"> 58” (N 32.03278°), W. 80° 52</w:t>
      </w:r>
      <w:r w:rsidRPr="00EA5AD6">
        <w:rPr>
          <w:color w:val="000000" w:themeColor="text1"/>
        </w:rPr>
        <w:t>’</w:t>
      </w:r>
      <w:r>
        <w:rPr>
          <w:color w:val="000000" w:themeColor="text1"/>
        </w:rPr>
        <w:t xml:space="preserve"> 56” (W 80.88222°) to Lazaretto Creek, Georgia, point at N 32° 01</w:t>
      </w:r>
      <w:r w:rsidRPr="00EA5AD6">
        <w:rPr>
          <w:color w:val="000000" w:themeColor="text1"/>
        </w:rPr>
        <w:t>’</w:t>
      </w:r>
      <w:r>
        <w:rPr>
          <w:color w:val="000000" w:themeColor="text1"/>
        </w:rPr>
        <w:t xml:space="preserve"> 2” (N 32.01722°), W. 80° 52</w:t>
      </w:r>
      <w:r w:rsidRPr="00EA5AD6">
        <w:rPr>
          <w:color w:val="000000" w:themeColor="text1"/>
        </w:rPr>
        <w:t>’</w:t>
      </w:r>
      <w:r>
        <w:rPr>
          <w:color w:val="000000" w:themeColor="text1"/>
        </w:rPr>
        <w:t xml:space="preserve"> 51” (W 80.88083°), and the territorial sea from June </w:t>
      </w:r>
      <w:r>
        <w:rPr>
          <w:strike/>
          <w:color w:val="000000" w:themeColor="text1"/>
        </w:rPr>
        <w:t>first</w:t>
      </w:r>
      <w:r>
        <w:rPr>
          <w:color w:val="000000" w:themeColor="text1"/>
        </w:rPr>
        <w:t xml:space="preserve"> </w:t>
      </w:r>
      <w:r>
        <w:rPr>
          <w:color w:val="000000" w:themeColor="text1"/>
          <w:u w:val="single" w:color="000000" w:themeColor="text1"/>
        </w:rPr>
        <w:t>sixteenth</w:t>
      </w:r>
      <w:r>
        <w:rPr>
          <w:color w:val="000000" w:themeColor="text1"/>
        </w:rPr>
        <w:t xml:space="preserve"> through September thirtieth, it is unlawful to possess any striped bass (rockfish). Any striped bass taken must be returned immediately to the waters from where it came.</w:t>
      </w:r>
    </w:p>
    <w:p w:rsidR="003D0080" w:rsidRDefault="003D0080" w:rsidP="003D0080">
      <w:pPr>
        <w:rPr>
          <w:color w:val="000000" w:themeColor="text1"/>
        </w:rPr>
      </w:pPr>
      <w:r>
        <w:rPr>
          <w:color w:val="000000" w:themeColor="text1"/>
        </w:rPr>
        <w:tab/>
        <w:t>(B)</w:t>
      </w:r>
      <w:r>
        <w:rPr>
          <w:color w:val="000000" w:themeColor="text1"/>
        </w:rPr>
        <w:tab/>
        <w:t>In the inshore waters, except for that portion of the Savannah River from the saltwater</w:t>
      </w:r>
      <w:r>
        <w:rPr>
          <w:color w:val="000000" w:themeColor="text1"/>
        </w:rPr>
        <w:noBreakHyphen/>
        <w:t>freshwater dividing line downstream to the mouth of the Savannah River defined by a line from Jones Island, S.C. (also known as Oysterbed Island) point at N. 32° 02</w:t>
      </w:r>
      <w:r w:rsidRPr="00EA5AD6">
        <w:rPr>
          <w:color w:val="000000" w:themeColor="text1"/>
        </w:rPr>
        <w:t>’</w:t>
      </w:r>
      <w:r>
        <w:rPr>
          <w:color w:val="000000" w:themeColor="text1"/>
        </w:rPr>
        <w:t xml:space="preserve"> 18” (N 32.03833°), W. 80° 53</w:t>
      </w:r>
      <w:r w:rsidRPr="00EA5AD6">
        <w:rPr>
          <w:color w:val="000000" w:themeColor="text1"/>
        </w:rPr>
        <w:t>’</w:t>
      </w:r>
      <w:r>
        <w:rPr>
          <w:color w:val="000000" w:themeColor="text1"/>
        </w:rPr>
        <w:t xml:space="preserve"> 21” (W 80.88917°); across Cockspur Island, Georgia, point at N. 32° 01</w:t>
      </w:r>
      <w:r w:rsidRPr="00EA5AD6">
        <w:rPr>
          <w:color w:val="000000" w:themeColor="text1"/>
        </w:rPr>
        <w:t>’</w:t>
      </w:r>
      <w:r>
        <w:rPr>
          <w:color w:val="000000" w:themeColor="text1"/>
        </w:rPr>
        <w:t xml:space="preserve"> 58” (N 32.03278°), W. 80° 52</w:t>
      </w:r>
      <w:r w:rsidRPr="00EA5AD6">
        <w:rPr>
          <w:color w:val="000000" w:themeColor="text1"/>
        </w:rPr>
        <w:t>’</w:t>
      </w:r>
      <w:r>
        <w:rPr>
          <w:color w:val="000000" w:themeColor="text1"/>
        </w:rPr>
        <w:t xml:space="preserve"> 56” (W 80.88222°) to Lazaretto Creek, Georgia, point at N 32° 01</w:t>
      </w:r>
      <w:r w:rsidRPr="00EA5AD6">
        <w:rPr>
          <w:color w:val="000000" w:themeColor="text1"/>
        </w:rPr>
        <w:t>’</w:t>
      </w:r>
      <w:r>
        <w:rPr>
          <w:color w:val="000000" w:themeColor="text1"/>
        </w:rPr>
        <w:t xml:space="preserve"> 2” (N 32.01722°), W. 80° 52</w:t>
      </w:r>
      <w:r w:rsidRPr="00EA5AD6">
        <w:rPr>
          <w:color w:val="000000" w:themeColor="text1"/>
        </w:rPr>
        <w:t>’</w:t>
      </w:r>
      <w:r>
        <w:rPr>
          <w:color w:val="000000" w:themeColor="text1"/>
        </w:rPr>
        <w:t xml:space="preserve"> 51” (W 80.88083°), and the territorial sea from October first through </w:t>
      </w:r>
      <w:r>
        <w:rPr>
          <w:strike/>
          <w:color w:val="000000" w:themeColor="text1"/>
        </w:rPr>
        <w:t>May thirty</w:t>
      </w:r>
      <w:r>
        <w:rPr>
          <w:strike/>
          <w:color w:val="000000" w:themeColor="text1"/>
        </w:rPr>
        <w:noBreakHyphen/>
        <w:t>first</w:t>
      </w:r>
      <w:r>
        <w:rPr>
          <w:color w:val="000000" w:themeColor="text1"/>
        </w:rPr>
        <w:t xml:space="preserve"> </w:t>
      </w:r>
      <w:r>
        <w:rPr>
          <w:color w:val="000000" w:themeColor="text1"/>
          <w:u w:val="single" w:color="000000" w:themeColor="text1"/>
        </w:rPr>
        <w:t>June fifteenth</w:t>
      </w:r>
      <w:r>
        <w:rPr>
          <w:color w:val="000000" w:themeColor="text1"/>
        </w:rPr>
        <w:t xml:space="preserve"> it is unlawful to:</w:t>
      </w:r>
    </w:p>
    <w:p w:rsidR="003D0080" w:rsidRDefault="003D0080" w:rsidP="003D0080">
      <w:pPr>
        <w:rPr>
          <w:color w:val="000000" w:themeColor="text1"/>
        </w:rPr>
      </w:pPr>
      <w:r>
        <w:rPr>
          <w:color w:val="000000" w:themeColor="text1"/>
        </w:rPr>
        <w:tab/>
      </w:r>
      <w:r>
        <w:rPr>
          <w:color w:val="000000" w:themeColor="text1"/>
        </w:rPr>
        <w:tab/>
        <w:t>(1)</w:t>
      </w:r>
      <w:r>
        <w:rPr>
          <w:color w:val="000000" w:themeColor="text1"/>
        </w:rPr>
        <w:tab/>
        <w:t>take or possess more than three striped bass per day;</w:t>
      </w:r>
    </w:p>
    <w:p w:rsidR="003D0080" w:rsidRDefault="003D0080" w:rsidP="003D0080">
      <w:pPr>
        <w:rPr>
          <w:color w:val="000000" w:themeColor="text1"/>
        </w:rPr>
      </w:pPr>
      <w:r>
        <w:rPr>
          <w:color w:val="000000" w:themeColor="text1"/>
        </w:rPr>
        <w:tab/>
      </w:r>
      <w:r>
        <w:rPr>
          <w:color w:val="000000" w:themeColor="text1"/>
        </w:rPr>
        <w:tab/>
        <w:t>(2)</w:t>
      </w:r>
      <w:r>
        <w:rPr>
          <w:color w:val="000000" w:themeColor="text1"/>
        </w:rPr>
        <w:tab/>
        <w:t>take any striped bass less than twenty</w:t>
      </w:r>
      <w:r>
        <w:rPr>
          <w:color w:val="000000" w:themeColor="text1"/>
        </w:rPr>
        <w:noBreakHyphen/>
        <w:t>six inches in length; or</w:t>
      </w:r>
    </w:p>
    <w:p w:rsidR="003D0080" w:rsidRDefault="003D0080" w:rsidP="003D0080">
      <w:pPr>
        <w:rPr>
          <w:color w:val="000000" w:themeColor="text1"/>
        </w:rPr>
      </w:pPr>
      <w:r>
        <w:rPr>
          <w:color w:val="000000" w:themeColor="text1"/>
        </w:rPr>
        <w:tab/>
      </w:r>
      <w:r>
        <w:rPr>
          <w:color w:val="000000" w:themeColor="text1"/>
        </w:rPr>
        <w:tab/>
        <w:t>(3)</w:t>
      </w:r>
      <w:r>
        <w:rPr>
          <w:color w:val="000000" w:themeColor="text1"/>
        </w:rPr>
        <w:tab/>
        <w:t>land any striped bass without the head and tail fin intact.”</w:t>
      </w:r>
    </w:p>
    <w:p w:rsidR="003D0080" w:rsidRDefault="003D0080" w:rsidP="003D0080">
      <w:pPr>
        <w:rPr>
          <w:color w:val="000000" w:themeColor="text1"/>
        </w:rPr>
      </w:pPr>
      <w:r>
        <w:rPr>
          <w:color w:val="000000" w:themeColor="text1"/>
        </w:rPr>
        <w:tab/>
        <w:t>SECTION</w:t>
      </w:r>
      <w:r>
        <w:rPr>
          <w:color w:val="000000" w:themeColor="text1"/>
        </w:rPr>
        <w:tab/>
        <w:t>3.</w:t>
      </w:r>
      <w:r>
        <w:rPr>
          <w:color w:val="000000" w:themeColor="text1"/>
        </w:rPr>
        <w:tab/>
        <w:t>Section 50</w:t>
      </w:r>
      <w:r>
        <w:rPr>
          <w:color w:val="000000" w:themeColor="text1"/>
        </w:rPr>
        <w:noBreakHyphen/>
        <w:t>13</w:t>
      </w:r>
      <w:r>
        <w:rPr>
          <w:color w:val="000000" w:themeColor="text1"/>
        </w:rPr>
        <w:noBreakHyphen/>
        <w:t>230 of the 1976 Code, as last amended by Act 113 of 2012, is further amended to read:</w:t>
      </w:r>
    </w:p>
    <w:p w:rsidR="003D0080" w:rsidRDefault="003D0080" w:rsidP="003D0080">
      <w:pPr>
        <w:rPr>
          <w:color w:val="000000" w:themeColor="text1"/>
        </w:rPr>
      </w:pPr>
      <w:r>
        <w:rPr>
          <w:color w:val="000000" w:themeColor="text1"/>
        </w:rPr>
        <w:tab/>
        <w:t>“Section 50</w:t>
      </w:r>
      <w:r>
        <w:rPr>
          <w:color w:val="000000" w:themeColor="text1"/>
        </w:rPr>
        <w:noBreakHyphen/>
        <w:t>13</w:t>
      </w:r>
      <w:r>
        <w:rPr>
          <w:color w:val="000000" w:themeColor="text1"/>
        </w:rPr>
        <w:noBreakHyphen/>
        <w:t>230.</w:t>
      </w:r>
      <w:r>
        <w:rPr>
          <w:color w:val="000000" w:themeColor="text1"/>
        </w:rPr>
        <w:tab/>
        <w:t>(A)</w:t>
      </w:r>
      <w:r>
        <w:rPr>
          <w:color w:val="000000" w:themeColor="text1"/>
        </w:rPr>
        <w:tab/>
        <w:t xml:space="preserve">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w:t>
      </w:r>
      <w:r>
        <w:rPr>
          <w:color w:val="000000" w:themeColor="text1"/>
        </w:rPr>
        <w:lastRenderedPageBreak/>
        <w:t xml:space="preserve">Salkehatchie and Little Salkehatchie Rivers; Sampit River; Santee River system except the lower reach of the Saluda River; Tulifinny River; Thoroughfare Creek; </w:t>
      </w:r>
      <w:r>
        <w:rPr>
          <w:color w:val="000000" w:themeColor="text1"/>
          <w:u w:val="single" w:color="000000" w:themeColor="text1"/>
        </w:rPr>
        <w:t>Intracoastal Waterway (Horry County);</w:t>
      </w:r>
      <w:r>
        <w:rPr>
          <w:color w:val="000000" w:themeColor="text1"/>
        </w:rPr>
        <w:t xml:space="preserve"> and Waccamaw River from June </w:t>
      </w:r>
      <w:r>
        <w:rPr>
          <w:strike/>
          <w:color w:val="000000" w:themeColor="text1"/>
        </w:rPr>
        <w:t>first to</w:t>
      </w:r>
      <w:r>
        <w:rPr>
          <w:color w:val="000000" w:themeColor="text1"/>
        </w:rPr>
        <w:t xml:space="preserve"> </w:t>
      </w:r>
      <w:r>
        <w:rPr>
          <w:color w:val="000000" w:themeColor="text1"/>
          <w:u w:val="single" w:color="000000" w:themeColor="text1"/>
        </w:rPr>
        <w:t>sixteenth through</w:t>
      </w:r>
      <w:r>
        <w:rPr>
          <w:color w:val="000000" w:themeColor="text1"/>
        </w:rPr>
        <w:t xml:space="preserve"> September thirtieth, it is unlawful to take, attempt to take, or to possess striped bass. Striped bass taken must be returned immediately to the waters from where it came.</w:t>
      </w:r>
    </w:p>
    <w:p w:rsidR="003D0080" w:rsidRDefault="003D0080" w:rsidP="003D0080">
      <w:pPr>
        <w:rPr>
          <w:color w:val="000000" w:themeColor="text1"/>
        </w:rPr>
      </w:pPr>
      <w:r>
        <w:rPr>
          <w:color w:val="000000" w:themeColor="text1"/>
        </w:rPr>
        <w:tab/>
        <w:t>(B)</w:t>
      </w:r>
      <w:r>
        <w:rPr>
          <w:color w:val="000000" w:themeColor="text1"/>
        </w:rPr>
        <w:tab/>
        <w:t xml:space="preserve">On the lower reach of the Saluda River from June </w:t>
      </w:r>
      <w:r>
        <w:rPr>
          <w:strike/>
          <w:color w:val="000000" w:themeColor="text1"/>
        </w:rPr>
        <w:t>first to</w:t>
      </w:r>
      <w:r>
        <w:rPr>
          <w:color w:val="000000" w:themeColor="text1"/>
        </w:rPr>
        <w:t xml:space="preserve"> </w:t>
      </w:r>
      <w:r>
        <w:rPr>
          <w:color w:val="000000" w:themeColor="text1"/>
          <w:u w:val="single" w:color="000000" w:themeColor="text1"/>
        </w:rPr>
        <w:t>sixteenth through</w:t>
      </w:r>
      <w:r>
        <w:rPr>
          <w:color w:val="000000" w:themeColor="text1"/>
        </w:rPr>
        <w:t xml:space="preserve"> September thirtieth, it is unlawful to take or possess striped bass. Striped bass taken must be returned immediately to the waters from where it came.</w:t>
      </w:r>
    </w:p>
    <w:p w:rsidR="003D0080" w:rsidRDefault="003D0080" w:rsidP="003D0080">
      <w:pPr>
        <w:rPr>
          <w:color w:val="000000" w:themeColor="text1"/>
        </w:rPr>
      </w:pPr>
      <w:r>
        <w:rPr>
          <w:color w:val="000000" w:themeColor="text1"/>
        </w:rPr>
        <w:tab/>
        <w:t>(C)</w:t>
      </w:r>
      <w:r>
        <w:rPr>
          <w:color w:val="000000" w:themeColor="text1"/>
        </w:rPr>
        <w:tab/>
        <w:t xml:space="preserve">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Santee River system; Tulifinny River; Thoroughfare Creek; </w:t>
      </w:r>
      <w:r>
        <w:rPr>
          <w:color w:val="000000" w:themeColor="text1"/>
          <w:u w:val="single" w:color="000000" w:themeColor="text1"/>
        </w:rPr>
        <w:t>Intracoastal Waterway (Horry County);</w:t>
      </w:r>
      <w:r>
        <w:rPr>
          <w:color w:val="000000" w:themeColor="text1"/>
        </w:rPr>
        <w:t xml:space="preserve"> and Waccamaw River from October first through </w:t>
      </w:r>
      <w:r>
        <w:rPr>
          <w:strike/>
          <w:color w:val="000000" w:themeColor="text1"/>
        </w:rPr>
        <w:t>May thirty</w:t>
      </w:r>
      <w:r>
        <w:rPr>
          <w:strike/>
          <w:color w:val="000000" w:themeColor="text1"/>
        </w:rPr>
        <w:noBreakHyphen/>
        <w:t>first</w:t>
      </w:r>
      <w:r>
        <w:rPr>
          <w:color w:val="000000" w:themeColor="text1"/>
        </w:rPr>
        <w:t xml:space="preserve"> </w:t>
      </w:r>
      <w:r>
        <w:rPr>
          <w:color w:val="000000" w:themeColor="text1"/>
          <w:u w:val="single" w:color="000000" w:themeColor="text1"/>
        </w:rPr>
        <w:t>June fifteenth</w:t>
      </w:r>
      <w:r>
        <w:rPr>
          <w:color w:val="000000" w:themeColor="text1"/>
        </w:rPr>
        <w:t>, it is unlawful to take or possess more than three striped bass a day.</w:t>
      </w:r>
    </w:p>
    <w:p w:rsidR="003D0080" w:rsidRDefault="003D0080" w:rsidP="003D0080">
      <w:pPr>
        <w:rPr>
          <w:color w:val="000000" w:themeColor="text1"/>
        </w:rPr>
      </w:pPr>
      <w:r>
        <w:rPr>
          <w:color w:val="000000" w:themeColor="text1"/>
        </w:rPr>
        <w:tab/>
        <w:t>(D)</w:t>
      </w:r>
      <w:r>
        <w:rPr>
          <w:color w:val="000000" w:themeColor="text1"/>
        </w:rPr>
        <w:tab/>
        <w:t xml:space="preserve">In the following freshwater bodies: the Ashepoo River; Ashley River; Back River in Jasper County and the Back River in Berkeley County; Black River; Black Mingo Creek; Bull Creek and Little Bull Creek; Combahee River; Cooper River system; Coosawhatchie River; Cuckholds Creek; Edisto River; Horseshoe Creek; Lumber River; Lynches River; Great Pee Dee and Little Pee Dee Rivers; Pocotaligo River in Beaufort, Jasper, and Hampton Counties; Salkehatchie and Little Salkehatchie Rivers; Sampit River; </w:t>
      </w:r>
      <w:r>
        <w:rPr>
          <w:strike/>
          <w:color w:val="000000" w:themeColor="text1"/>
        </w:rPr>
        <w:t>Santee River system;</w:t>
      </w:r>
      <w:r>
        <w:rPr>
          <w:color w:val="000000" w:themeColor="text1"/>
        </w:rPr>
        <w:t xml:space="preserve"> Tulifinny River; Thoroughfare Creek;  </w:t>
      </w:r>
      <w:r>
        <w:rPr>
          <w:color w:val="000000" w:themeColor="text1"/>
          <w:u w:val="single" w:color="000000" w:themeColor="text1"/>
        </w:rPr>
        <w:t>Intracoastal Waterway (Horry County);</w:t>
      </w:r>
      <w:r>
        <w:rPr>
          <w:color w:val="000000" w:themeColor="text1"/>
        </w:rPr>
        <w:t xml:space="preserve"> and Waccamaw River from October first through </w:t>
      </w:r>
      <w:r>
        <w:rPr>
          <w:strike/>
          <w:color w:val="000000" w:themeColor="text1"/>
        </w:rPr>
        <w:t>May thirty</w:t>
      </w:r>
      <w:r>
        <w:rPr>
          <w:strike/>
          <w:color w:val="000000" w:themeColor="text1"/>
        </w:rPr>
        <w:noBreakHyphen/>
        <w:t>first</w:t>
      </w:r>
      <w:r>
        <w:rPr>
          <w:color w:val="000000" w:themeColor="text1"/>
        </w:rPr>
        <w:t xml:space="preserve"> </w:t>
      </w:r>
      <w:r>
        <w:rPr>
          <w:color w:val="000000" w:themeColor="text1"/>
          <w:u w:val="single" w:color="000000" w:themeColor="text1"/>
        </w:rPr>
        <w:t>June fifteenth</w:t>
      </w:r>
      <w:r>
        <w:rPr>
          <w:color w:val="000000" w:themeColor="text1"/>
        </w:rPr>
        <w:t>, it is unlawful to take or possess a striped bass less than twenty</w:t>
      </w:r>
      <w:r>
        <w:rPr>
          <w:color w:val="000000" w:themeColor="text1"/>
        </w:rPr>
        <w:noBreakHyphen/>
        <w:t>six inches in total length.</w:t>
      </w:r>
    </w:p>
    <w:p w:rsidR="003D0080" w:rsidRDefault="003D0080" w:rsidP="003D0080">
      <w:pPr>
        <w:rPr>
          <w:color w:val="000000" w:themeColor="text1"/>
          <w:u w:val="single"/>
        </w:rPr>
      </w:pPr>
      <w:r>
        <w:rPr>
          <w:color w:val="000000" w:themeColor="text1"/>
        </w:rPr>
        <w:tab/>
        <w:t>(E)</w:t>
      </w:r>
      <w:r>
        <w:rPr>
          <w:color w:val="000000" w:themeColor="text1"/>
        </w:rPr>
        <w:tab/>
      </w:r>
      <w:r>
        <w:rPr>
          <w:color w:val="000000" w:themeColor="text1"/>
          <w:u w:val="single" w:color="000000" w:themeColor="text1"/>
        </w:rPr>
        <w:t>In the Santee River system from October first through June fifteenth, it is unlawful to take or possess a striped bass less than twenty</w:t>
      </w:r>
      <w:r>
        <w:rPr>
          <w:color w:val="000000" w:themeColor="text1"/>
          <w:u w:val="single" w:color="000000" w:themeColor="text1"/>
        </w:rPr>
        <w:noBreakHyphen/>
        <w:t>three inches or greater than twenty</w:t>
      </w:r>
      <w:r>
        <w:rPr>
          <w:color w:val="000000" w:themeColor="text1"/>
          <w:u w:val="single" w:color="000000" w:themeColor="text1"/>
        </w:rPr>
        <w:noBreakHyphen/>
        <w:t>five inches, provided that one striped bass taken or possessed may be greater than twenty</w:t>
      </w:r>
      <w:r>
        <w:rPr>
          <w:color w:val="000000" w:themeColor="text1"/>
          <w:u w:val="single" w:color="000000" w:themeColor="text1"/>
        </w:rPr>
        <w:noBreakHyphen/>
        <w:t xml:space="preserve">six inches. </w:t>
      </w:r>
    </w:p>
    <w:p w:rsidR="003D0080" w:rsidRDefault="003D0080" w:rsidP="003D0080">
      <w:pPr>
        <w:rPr>
          <w:color w:val="000000" w:themeColor="text1"/>
        </w:rPr>
      </w:pPr>
      <w:r>
        <w:rPr>
          <w:color w:val="000000" w:themeColor="text1"/>
        </w:rPr>
        <w:tab/>
      </w:r>
      <w:r>
        <w:rPr>
          <w:color w:val="000000" w:themeColor="text1"/>
          <w:u w:val="single" w:color="000000" w:themeColor="text1"/>
        </w:rPr>
        <w:t>(F)</w:t>
      </w:r>
      <w:r>
        <w:rPr>
          <w:color w:val="000000" w:themeColor="text1"/>
        </w:rPr>
        <w:tab/>
        <w:t xml:space="preserve"> On Lake Murray and the middle reach of the Saluda River it is unlawful to possess more than five striped bass a day. From June first </w:t>
      </w:r>
      <w:r>
        <w:rPr>
          <w:color w:val="000000" w:themeColor="text1"/>
        </w:rPr>
        <w:lastRenderedPageBreak/>
        <w:t>through September thirtieth, it is unlawful to take, attempt to take, or possess more than five striped bass a day.</w:t>
      </w:r>
    </w:p>
    <w:p w:rsidR="003D0080" w:rsidRDefault="003D0080" w:rsidP="003D0080">
      <w:pPr>
        <w:rPr>
          <w:color w:val="000000" w:themeColor="text1"/>
        </w:rPr>
      </w:pPr>
      <w:r>
        <w:rPr>
          <w:color w:val="000000" w:themeColor="text1"/>
        </w:rPr>
        <w:tab/>
      </w:r>
      <w:r>
        <w:rPr>
          <w:strike/>
          <w:color w:val="000000" w:themeColor="text1"/>
        </w:rPr>
        <w:t>(F)</w:t>
      </w:r>
      <w:r>
        <w:rPr>
          <w:color w:val="000000" w:themeColor="text1"/>
          <w:u w:val="single" w:color="000000" w:themeColor="text1"/>
        </w:rPr>
        <w:t>(G)</w:t>
      </w:r>
      <w:r>
        <w:rPr>
          <w:color w:val="000000" w:themeColor="text1"/>
        </w:rPr>
        <w:tab/>
        <w:t>On Lake Murray and the middle reach of the Saluda River from October first through May thirty</w:t>
      </w:r>
      <w:r>
        <w:rPr>
          <w:color w:val="000000" w:themeColor="text1"/>
        </w:rPr>
        <w:noBreakHyphen/>
        <w:t>first, it is unlawful to possess a striped bass less than twenty</w:t>
      </w:r>
      <w:r>
        <w:rPr>
          <w:color w:val="000000" w:themeColor="text1"/>
        </w:rPr>
        <w:noBreakHyphen/>
        <w:t>one inches in total length. From June first to September thirtieth there is no minimum length.</w:t>
      </w:r>
    </w:p>
    <w:p w:rsidR="003D0080" w:rsidRDefault="003D0080" w:rsidP="003D0080">
      <w:pPr>
        <w:rPr>
          <w:color w:val="000000" w:themeColor="text1"/>
        </w:rPr>
      </w:pPr>
      <w:r>
        <w:rPr>
          <w:color w:val="000000" w:themeColor="text1"/>
        </w:rPr>
        <w:tab/>
      </w:r>
      <w:r>
        <w:rPr>
          <w:strike/>
          <w:color w:val="000000" w:themeColor="text1"/>
        </w:rPr>
        <w:t>(G)</w:t>
      </w:r>
      <w:r>
        <w:rPr>
          <w:color w:val="000000" w:themeColor="text1"/>
          <w:u w:val="single" w:color="000000" w:themeColor="text1"/>
        </w:rPr>
        <w:t>(H)</w:t>
      </w:r>
      <w:r>
        <w:rPr>
          <w:color w:val="000000" w:themeColor="text1"/>
        </w:rPr>
        <w:tab/>
        <w:t>On Lakes Hartwell and Thurmond it is unlawful to possess more than ten striped bass or hybrid bass or a combination of those a day and only three may be over twenty</w:t>
      </w:r>
      <w:r>
        <w:rPr>
          <w:color w:val="000000" w:themeColor="text1"/>
        </w:rPr>
        <w:noBreakHyphen/>
        <w:t>six inches in total length.</w:t>
      </w:r>
    </w:p>
    <w:p w:rsidR="003D0080" w:rsidRDefault="003D0080" w:rsidP="003D0080">
      <w:pPr>
        <w:rPr>
          <w:color w:val="000000" w:themeColor="text1"/>
        </w:rPr>
      </w:pPr>
      <w:r>
        <w:rPr>
          <w:color w:val="000000" w:themeColor="text1"/>
        </w:rPr>
        <w:tab/>
      </w:r>
      <w:r>
        <w:rPr>
          <w:strike/>
          <w:color w:val="000000" w:themeColor="text1"/>
        </w:rPr>
        <w:t>(H)</w:t>
      </w:r>
      <w:r>
        <w:rPr>
          <w:color w:val="000000" w:themeColor="text1"/>
          <w:u w:val="single" w:color="000000" w:themeColor="text1"/>
        </w:rPr>
        <w:t>(I)</w:t>
      </w:r>
      <w:r>
        <w:rPr>
          <w:color w:val="000000" w:themeColor="text1"/>
        </w:rPr>
        <w:tab/>
        <w:t>On Lake Richard B. Russell and the Lake Hartwell tail water it is unlawful to possess more than two striped bass or hybrid bass or a combination of those a day, and only one may be over thirty</w:t>
      </w:r>
      <w:r>
        <w:rPr>
          <w:color w:val="000000" w:themeColor="text1"/>
        </w:rPr>
        <w:noBreakHyphen/>
        <w:t>four inches total length.</w:t>
      </w:r>
    </w:p>
    <w:p w:rsidR="003D0080" w:rsidRDefault="003D0080" w:rsidP="003D0080">
      <w:pPr>
        <w:rPr>
          <w:color w:val="000000" w:themeColor="text1"/>
        </w:rPr>
      </w:pPr>
      <w:r>
        <w:rPr>
          <w:color w:val="000000" w:themeColor="text1"/>
        </w:rPr>
        <w:tab/>
      </w:r>
      <w:r>
        <w:rPr>
          <w:strike/>
          <w:color w:val="000000" w:themeColor="text1"/>
        </w:rPr>
        <w:t>(I)</w:t>
      </w:r>
      <w:r>
        <w:rPr>
          <w:color w:val="000000" w:themeColor="text1"/>
          <w:u w:val="single" w:color="000000" w:themeColor="text1"/>
        </w:rPr>
        <w:t>(J)</w:t>
      </w:r>
      <w:r>
        <w:rPr>
          <w:color w:val="000000" w:themeColor="text1"/>
        </w:rPr>
        <w:tab/>
        <w:t>On the lower reach of the Savannah River it is unlawful to possess more than two striped bass, hybrid bass, white bass, or a combination of these. Any of these fish taken from the lower reach of the Savannah River must be at least twenty</w:t>
      </w:r>
      <w:r>
        <w:rPr>
          <w:color w:val="000000" w:themeColor="text1"/>
        </w:rPr>
        <w:noBreakHyphen/>
        <w:t>seven inches in total length.</w:t>
      </w:r>
    </w:p>
    <w:p w:rsidR="003D0080" w:rsidRDefault="003D0080" w:rsidP="003D0080">
      <w:pPr>
        <w:rPr>
          <w:color w:val="000000" w:themeColor="text1"/>
        </w:rPr>
      </w:pPr>
      <w:r>
        <w:rPr>
          <w:color w:val="000000" w:themeColor="text1"/>
        </w:rPr>
        <w:tab/>
      </w:r>
      <w:r>
        <w:rPr>
          <w:strike/>
          <w:color w:val="000000" w:themeColor="text1"/>
        </w:rPr>
        <w:t>(J)</w:t>
      </w:r>
      <w:r>
        <w:rPr>
          <w:color w:val="000000" w:themeColor="text1"/>
          <w:u w:val="single" w:color="000000" w:themeColor="text1"/>
        </w:rPr>
        <w:t>(K)</w:t>
      </w:r>
      <w:r>
        <w:rPr>
          <w:color w:val="000000" w:themeColor="text1"/>
        </w:rPr>
        <w:tab/>
        <w:t>It is unlawful to land striped bass unless the head and tail fin are intact.</w:t>
      </w:r>
    </w:p>
    <w:p w:rsidR="003D0080" w:rsidRDefault="003D0080" w:rsidP="003D0080">
      <w:pPr>
        <w:rPr>
          <w:color w:val="000000" w:themeColor="text1"/>
        </w:rPr>
      </w:pPr>
      <w:r>
        <w:rPr>
          <w:color w:val="000000" w:themeColor="text1"/>
        </w:rPr>
        <w:tab/>
      </w:r>
      <w:r>
        <w:rPr>
          <w:strike/>
          <w:color w:val="000000" w:themeColor="text1"/>
        </w:rPr>
        <w:t>(K)</w:t>
      </w:r>
      <w:r>
        <w:rPr>
          <w:color w:val="000000" w:themeColor="text1"/>
          <w:u w:val="single" w:color="000000" w:themeColor="text1"/>
        </w:rPr>
        <w:t>(L)</w:t>
      </w:r>
      <w:r>
        <w:rPr>
          <w:color w:val="000000" w:themeColor="text1"/>
        </w:rPr>
        <w:tab/>
        <w:t>The department shall establish the daily possession and size limits for striped bass on all other waters of this State, provided, limits must not be set by emergency regulation.</w:t>
      </w:r>
    </w:p>
    <w:p w:rsidR="003D0080" w:rsidRDefault="003D0080" w:rsidP="003D0080">
      <w:pPr>
        <w:rPr>
          <w:color w:val="000000" w:themeColor="text1"/>
        </w:rPr>
      </w:pPr>
      <w:r>
        <w:rPr>
          <w:color w:val="000000" w:themeColor="text1"/>
        </w:rPr>
        <w:tab/>
      </w:r>
      <w:r>
        <w:rPr>
          <w:strike/>
          <w:color w:val="000000" w:themeColor="text1"/>
        </w:rPr>
        <w:t>(L)</w:t>
      </w:r>
      <w:r>
        <w:rPr>
          <w:color w:val="000000" w:themeColor="text1"/>
        </w:rPr>
        <w:t xml:space="preserve"> </w:t>
      </w:r>
      <w:r>
        <w:rPr>
          <w:strike/>
          <w:color w:val="000000" w:themeColor="text1"/>
        </w:rPr>
        <w:t>The department shall make a study of the striped bass fishery on the Santee and Cooper River systems and make recommendations on any needed modifications of this section before January, 2015.</w:t>
      </w:r>
    </w:p>
    <w:p w:rsidR="003D0080" w:rsidRDefault="003D0080" w:rsidP="003D0080">
      <w:pPr>
        <w:rPr>
          <w:color w:val="000000" w:themeColor="text1"/>
        </w:rPr>
      </w:pPr>
      <w:r>
        <w:rPr>
          <w:color w:val="000000" w:themeColor="text1"/>
          <w:u w:val="single"/>
        </w:rPr>
        <w:t>(M)</w:t>
      </w:r>
      <w:r>
        <w:rPr>
          <w:color w:val="000000" w:themeColor="text1"/>
        </w:rPr>
        <w:tab/>
      </w:r>
      <w:r>
        <w:rPr>
          <w:color w:val="000000" w:themeColor="text1"/>
          <w:u w:val="single"/>
        </w:rPr>
        <w:t>The department shall make a study of the striped bass fishery on the Santee and Cooper River systems and make recommendations on any needed modifications of this section before January 2022.</w:t>
      </w:r>
      <w:r>
        <w:rPr>
          <w:color w:val="000000" w:themeColor="text1"/>
        </w:rPr>
        <w:t>”</w:t>
      </w:r>
    </w:p>
    <w:p w:rsidR="003D0080" w:rsidRDefault="003D0080" w:rsidP="003D0080">
      <w:pPr>
        <w:rPr>
          <w:color w:val="000000" w:themeColor="text1"/>
        </w:rPr>
      </w:pPr>
      <w:r>
        <w:rPr>
          <w:color w:val="000000" w:themeColor="text1"/>
        </w:rPr>
        <w:t>SECTION 4.</w:t>
      </w:r>
      <w:r>
        <w:rPr>
          <w:color w:val="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3D0080" w:rsidRPr="009950F1" w:rsidRDefault="003D0080" w:rsidP="009950F1">
      <w:pPr>
        <w:suppressAutoHyphens/>
        <w:rPr>
          <w:color w:val="000000" w:themeColor="text1"/>
        </w:rPr>
      </w:pPr>
      <w:r>
        <w:rPr>
          <w:color w:val="000000" w:themeColor="text1"/>
        </w:rPr>
        <w:tab/>
        <w:t>SECTION</w:t>
      </w:r>
      <w:r>
        <w:rPr>
          <w:color w:val="000000" w:themeColor="text1"/>
        </w:rPr>
        <w:tab/>
        <w:t>5.</w:t>
      </w:r>
      <w:r>
        <w:rPr>
          <w:color w:val="000000" w:themeColor="text1"/>
        </w:rPr>
        <w:tab/>
        <w:t xml:space="preserve">This act takes effect </w:t>
      </w:r>
      <w:r w:rsidR="009950F1">
        <w:rPr>
          <w:color w:val="000000" w:themeColor="text1"/>
        </w:rPr>
        <w:t>upon approval by the Governor.</w:t>
      </w:r>
      <w:r w:rsidR="009950F1">
        <w:rPr>
          <w:color w:val="000000" w:themeColor="text1"/>
        </w:rPr>
        <w:tab/>
      </w:r>
      <w:r w:rsidRPr="00741CAB">
        <w:t>/</w:t>
      </w:r>
    </w:p>
    <w:p w:rsidR="003D0080" w:rsidRDefault="003D0080" w:rsidP="003D0080">
      <w:r w:rsidRPr="00741CAB">
        <w:lastRenderedPageBreak/>
        <w:tab/>
        <w:t>Amend title to conform.</w:t>
      </w:r>
    </w:p>
    <w:p w:rsidR="003D0080" w:rsidRDefault="003D0080" w:rsidP="003D0080">
      <w:pPr>
        <w:pStyle w:val="ConSign0"/>
        <w:tabs>
          <w:tab w:val="clear" w:pos="216"/>
          <w:tab w:val="clear" w:pos="4680"/>
          <w:tab w:val="clear" w:pos="4896"/>
          <w:tab w:val="left" w:pos="187"/>
          <w:tab w:val="left" w:pos="3240"/>
          <w:tab w:val="left" w:pos="3427"/>
        </w:tabs>
        <w:spacing w:line="240" w:lineRule="auto"/>
      </w:pPr>
      <w:bookmarkStart w:id="1" w:name="Sen1"/>
      <w:bookmarkEnd w:id="1"/>
    </w:p>
    <w:p w:rsidR="003D0080" w:rsidRDefault="003D0080" w:rsidP="003D0080">
      <w:pPr>
        <w:pStyle w:val="ConSign0"/>
        <w:tabs>
          <w:tab w:val="clear" w:pos="216"/>
          <w:tab w:val="clear" w:pos="4680"/>
          <w:tab w:val="clear" w:pos="4896"/>
          <w:tab w:val="left" w:pos="187"/>
          <w:tab w:val="left" w:pos="3240"/>
          <w:tab w:val="left" w:pos="3427"/>
        </w:tabs>
        <w:spacing w:line="240" w:lineRule="auto"/>
      </w:pPr>
      <w:r>
        <w:t>/s/Sen. Grooms</w:t>
      </w:r>
      <w:r>
        <w:tab/>
        <w:t>/s/Rep. V.S. Moss</w:t>
      </w:r>
    </w:p>
    <w:p w:rsidR="003D0080" w:rsidRDefault="003D0080" w:rsidP="003D0080">
      <w:pPr>
        <w:pStyle w:val="ConSign0"/>
        <w:tabs>
          <w:tab w:val="clear" w:pos="216"/>
          <w:tab w:val="clear" w:pos="4680"/>
          <w:tab w:val="clear" w:pos="4896"/>
          <w:tab w:val="left" w:pos="187"/>
          <w:tab w:val="left" w:pos="3240"/>
          <w:tab w:val="left" w:pos="3427"/>
        </w:tabs>
        <w:spacing w:line="240" w:lineRule="auto"/>
      </w:pPr>
      <w:r>
        <w:t>/s/Sen. McElveen</w:t>
      </w:r>
      <w:r>
        <w:tab/>
        <w:t>/s/Rep. Hixon</w:t>
      </w:r>
    </w:p>
    <w:p w:rsidR="003D0080" w:rsidRDefault="003D0080" w:rsidP="003D0080">
      <w:pPr>
        <w:pStyle w:val="ConSign0"/>
        <w:tabs>
          <w:tab w:val="clear" w:pos="216"/>
          <w:tab w:val="clear" w:pos="4680"/>
          <w:tab w:val="clear" w:pos="4896"/>
          <w:tab w:val="left" w:pos="187"/>
          <w:tab w:val="left" w:pos="3240"/>
          <w:tab w:val="left" w:pos="3427"/>
        </w:tabs>
        <w:spacing w:line="240" w:lineRule="auto"/>
      </w:pPr>
      <w:r>
        <w:t>/s/Sen. Rice</w:t>
      </w:r>
      <w:r>
        <w:tab/>
        <w:t>/s/Rep. Kirby</w:t>
      </w:r>
    </w:p>
    <w:p w:rsidR="003D0080" w:rsidRDefault="003D0080" w:rsidP="003D0080">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3D0080" w:rsidRDefault="003D0080" w:rsidP="003D0080">
      <w:pPr>
        <w:tabs>
          <w:tab w:val="left" w:pos="187"/>
          <w:tab w:val="left" w:pos="3427"/>
        </w:tabs>
      </w:pPr>
    </w:p>
    <w:p w:rsidR="003D0080" w:rsidRDefault="003D0080" w:rsidP="003D008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pPr>
      <w:r>
        <w:t>, and a message was sent to the House accordingly.</w:t>
      </w:r>
    </w:p>
    <w:p w:rsidR="00DB74A4" w:rsidRDefault="00DB74A4" w:rsidP="00D326F0">
      <w:pPr>
        <w:pStyle w:val="Header"/>
        <w:tabs>
          <w:tab w:val="clear" w:pos="4104"/>
          <w:tab w:val="clear" w:pos="4320"/>
          <w:tab w:val="clear" w:pos="4536"/>
          <w:tab w:val="clear" w:pos="4752"/>
          <w:tab w:val="clear" w:pos="4968"/>
          <w:tab w:val="clear" w:pos="5184"/>
          <w:tab w:val="clear" w:pos="5400"/>
          <w:tab w:val="clear" w:pos="5616"/>
          <w:tab w:val="clear" w:pos="8640"/>
        </w:tabs>
      </w:pPr>
    </w:p>
    <w:p w:rsidR="00DB74A4" w:rsidRDefault="000A7610" w:rsidP="00D326F0">
      <w:pPr>
        <w:tabs>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830687" w:rsidRDefault="00830687" w:rsidP="00D326F0">
      <w:pPr>
        <w:pStyle w:val="Header"/>
        <w:tabs>
          <w:tab w:val="clear" w:pos="4104"/>
          <w:tab w:val="clear" w:pos="4320"/>
          <w:tab w:val="clear" w:pos="4536"/>
          <w:tab w:val="clear" w:pos="4752"/>
          <w:tab w:val="clear" w:pos="4968"/>
          <w:tab w:val="clear" w:pos="5184"/>
          <w:tab w:val="clear" w:pos="5400"/>
          <w:tab w:val="clear" w:pos="5616"/>
          <w:tab w:val="clear" w:pos="8640"/>
        </w:tabs>
      </w:pPr>
    </w:p>
    <w:p w:rsidR="00830687" w:rsidRDefault="00E5743D" w:rsidP="00D326F0">
      <w:pPr>
        <w:pStyle w:val="Header"/>
        <w:tabs>
          <w:tab w:val="clear" w:pos="4104"/>
          <w:tab w:val="clear" w:pos="4320"/>
          <w:tab w:val="clear" w:pos="4536"/>
          <w:tab w:val="clear" w:pos="4752"/>
          <w:tab w:val="clear" w:pos="4968"/>
          <w:tab w:val="clear" w:pos="5184"/>
          <w:tab w:val="clear" w:pos="5400"/>
          <w:tab w:val="clear" w:pos="5616"/>
          <w:tab w:val="clear" w:pos="8640"/>
        </w:tabs>
        <w:jc w:val="center"/>
        <w:rPr>
          <w:b/>
        </w:rPr>
      </w:pPr>
      <w:r>
        <w:rPr>
          <w:b/>
        </w:rPr>
        <w:t>AMENDMENT PROPOSED</w:t>
      </w:r>
    </w:p>
    <w:p w:rsidR="00E5743D" w:rsidRPr="00830687" w:rsidRDefault="00E5743D" w:rsidP="00D326F0">
      <w:pPr>
        <w:pStyle w:val="Header"/>
        <w:tabs>
          <w:tab w:val="clear" w:pos="4104"/>
          <w:tab w:val="clear" w:pos="4320"/>
          <w:tab w:val="clear" w:pos="4536"/>
          <w:tab w:val="clear" w:pos="4752"/>
          <w:tab w:val="clear" w:pos="4968"/>
          <w:tab w:val="clear" w:pos="5184"/>
          <w:tab w:val="clear" w:pos="5400"/>
          <w:tab w:val="clear" w:pos="5616"/>
          <w:tab w:val="clear" w:pos="8640"/>
        </w:tabs>
        <w:jc w:val="center"/>
      </w:pPr>
      <w:r>
        <w:rPr>
          <w:b/>
        </w:rPr>
        <w:t>DEBATE INTERRUPTED</w:t>
      </w:r>
    </w:p>
    <w:p w:rsidR="0049576C" w:rsidRPr="00EE0856" w:rsidRDefault="0049576C" w:rsidP="0049576C">
      <w:pPr>
        <w:suppressAutoHyphens/>
      </w:pPr>
      <w:r>
        <w:rPr>
          <w:b/>
        </w:rPr>
        <w:tab/>
      </w:r>
      <w:r w:rsidRPr="00EE0856">
        <w:t>S. 954</w:t>
      </w:r>
      <w:r w:rsidRPr="00EE0856">
        <w:fldChar w:fldCharType="begin"/>
      </w:r>
      <w:r w:rsidRPr="00EE0856">
        <w:instrText xml:space="preserve"> XE "S. 954" \b </w:instrText>
      </w:r>
      <w:r w:rsidRPr="00EE0856">
        <w:fldChar w:fldCharType="end"/>
      </w:r>
      <w:r w:rsidRPr="00EE0856">
        <w:t xml:space="preserve"> -- Senators Leatherman, Setzler, Massey and Fanning:  </w:t>
      </w:r>
      <w:r w:rsidRPr="00EE0856">
        <w:rPr>
          <w:szCs w:val="30"/>
        </w:rPr>
        <w:t xml:space="preserve">A JOINT RESOLUTION </w:t>
      </w:r>
      <w:r w:rsidRPr="00EE0856">
        <w:rPr>
          <w:color w:val="000000" w:themeColor="text1"/>
          <w:u w:color="000000" w:themeColor="text1"/>
        </w:rPr>
        <w:t>TO PROVIDE FOR AN EXPERIMENTAL RATE FOR CUSTOMERS OF A PUBLIC UTILITY WHO ARE PAYING COSTS ASSOCIATED WITH THE BASE LOAD REVIEW ACT; TO PROHIBIT THE PUBLIC SERVICE COMMISSION FROM HOLDING A HEARING ON THE MERITS FOR A MATTER RELATED TO THE BASE LOAD REVIEW ACT BEFORE NOVEMBER 1, 2018, BUT MUST ISSUE A FINAL ORDER ON THE MERITS BY DECEMBER 21, 2018; AND TO SUSPEND PROVISIONS IN TITLE 58 THAT ARE IN CONFLICT WITH THE PROVISIONS OF THIS JOINT RESOLUTION FOR MATTERS RELATED TO THE V.C. SUMMER NUCLEAR REACTOR UNITS 2 AND 3 UNTIL THE PUBLIC SERVICE COMMISSION ISSUES ITS FINAL ORDER IN THE MATTER.</w:t>
      </w:r>
    </w:p>
    <w:p w:rsidR="00830687" w:rsidRDefault="00830687" w:rsidP="00D326F0">
      <w:pPr>
        <w:pStyle w:val="Header"/>
        <w:tabs>
          <w:tab w:val="clear" w:pos="4104"/>
          <w:tab w:val="clear" w:pos="4320"/>
          <w:tab w:val="clear" w:pos="4536"/>
          <w:tab w:val="clear" w:pos="4752"/>
          <w:tab w:val="clear" w:pos="4968"/>
          <w:tab w:val="clear" w:pos="5184"/>
          <w:tab w:val="clear" w:pos="5400"/>
          <w:tab w:val="clear" w:pos="5616"/>
          <w:tab w:val="clear" w:pos="8640"/>
        </w:tabs>
      </w:pPr>
      <w:r>
        <w:tab/>
        <w:t xml:space="preserve">The House returned the </w:t>
      </w:r>
      <w:r w:rsidR="001D59BF">
        <w:t>Resolution</w:t>
      </w:r>
      <w:r>
        <w:t xml:space="preserve"> with amendments.</w:t>
      </w:r>
    </w:p>
    <w:p w:rsidR="00830687" w:rsidRDefault="00830687" w:rsidP="00D326F0">
      <w:pPr>
        <w:pStyle w:val="Header"/>
        <w:tabs>
          <w:tab w:val="clear" w:pos="4104"/>
          <w:tab w:val="clear" w:pos="4320"/>
          <w:tab w:val="clear" w:pos="4536"/>
          <w:tab w:val="clear" w:pos="4752"/>
          <w:tab w:val="clear" w:pos="4968"/>
          <w:tab w:val="clear" w:pos="5184"/>
          <w:tab w:val="clear" w:pos="5400"/>
          <w:tab w:val="clear" w:pos="5616"/>
          <w:tab w:val="clear" w:pos="8640"/>
        </w:tabs>
      </w:pPr>
    </w:p>
    <w:p w:rsidR="00CC4990" w:rsidRDefault="00CC4990" w:rsidP="00D326F0">
      <w:pPr>
        <w:pStyle w:val="Header"/>
        <w:tabs>
          <w:tab w:val="clear" w:pos="4104"/>
          <w:tab w:val="clear" w:pos="4320"/>
          <w:tab w:val="clear" w:pos="4536"/>
          <w:tab w:val="clear" w:pos="4752"/>
          <w:tab w:val="clear" w:pos="4968"/>
          <w:tab w:val="clear" w:pos="5184"/>
          <w:tab w:val="clear" w:pos="5400"/>
          <w:tab w:val="clear" w:pos="5616"/>
          <w:tab w:val="clear" w:pos="8640"/>
        </w:tabs>
      </w:pPr>
      <w:r>
        <w:tab/>
        <w:t xml:space="preserve">The Senate proceeded to a consideration of the </w:t>
      </w:r>
      <w:r w:rsidR="001D59BF">
        <w:t>Resolution</w:t>
      </w:r>
      <w:r>
        <w:t xml:space="preserve">, </w:t>
      </w:r>
      <w:r w:rsidR="00A5400D">
        <w:t xml:space="preserve">the question being concurrence </w:t>
      </w:r>
      <w:r>
        <w:t>in the House amendments.</w:t>
      </w:r>
    </w:p>
    <w:p w:rsidR="00CC4990" w:rsidRDefault="00CC4990" w:rsidP="00D326F0">
      <w:pPr>
        <w:pStyle w:val="Header"/>
        <w:tabs>
          <w:tab w:val="clear" w:pos="4104"/>
          <w:tab w:val="clear" w:pos="4320"/>
          <w:tab w:val="clear" w:pos="4536"/>
          <w:tab w:val="clear" w:pos="4752"/>
          <w:tab w:val="clear" w:pos="4968"/>
          <w:tab w:val="clear" w:pos="5184"/>
          <w:tab w:val="clear" w:pos="5400"/>
          <w:tab w:val="clear" w:pos="5616"/>
          <w:tab w:val="clear" w:pos="8640"/>
        </w:tabs>
      </w:pPr>
    </w:p>
    <w:p w:rsidR="00CC4990" w:rsidRDefault="00CC4990" w:rsidP="00D326F0">
      <w:pPr>
        <w:pStyle w:val="Header"/>
        <w:tabs>
          <w:tab w:val="clear" w:pos="4104"/>
          <w:tab w:val="clear" w:pos="4320"/>
          <w:tab w:val="clear" w:pos="4536"/>
          <w:tab w:val="clear" w:pos="4752"/>
          <w:tab w:val="clear" w:pos="4968"/>
          <w:tab w:val="clear" w:pos="5184"/>
          <w:tab w:val="clear" w:pos="5400"/>
          <w:tab w:val="clear" w:pos="5616"/>
          <w:tab w:val="clear" w:pos="8640"/>
        </w:tabs>
      </w:pPr>
      <w:r>
        <w:tab/>
        <w:t xml:space="preserve">Senator </w:t>
      </w:r>
      <w:r w:rsidR="00215317">
        <w:t>FANNING</w:t>
      </w:r>
      <w:r>
        <w:t xml:space="preserve"> explained the House amendments.</w:t>
      </w:r>
    </w:p>
    <w:p w:rsidR="00CC4990" w:rsidRDefault="00CC4990" w:rsidP="00D326F0">
      <w:pPr>
        <w:pStyle w:val="Header"/>
        <w:tabs>
          <w:tab w:val="clear" w:pos="4104"/>
          <w:tab w:val="clear" w:pos="4320"/>
          <w:tab w:val="clear" w:pos="4536"/>
          <w:tab w:val="clear" w:pos="4752"/>
          <w:tab w:val="clear" w:pos="4968"/>
          <w:tab w:val="clear" w:pos="5184"/>
          <w:tab w:val="clear" w:pos="5400"/>
          <w:tab w:val="clear" w:pos="5616"/>
          <w:tab w:val="clear" w:pos="8640"/>
        </w:tabs>
      </w:pPr>
    </w:p>
    <w:p w:rsidR="0049576C" w:rsidRDefault="0049576C" w:rsidP="0049576C">
      <w:pPr>
        <w:rPr>
          <w:snapToGrid w:val="0"/>
        </w:rPr>
      </w:pPr>
      <w:r>
        <w:rPr>
          <w:snapToGrid w:val="0"/>
        </w:rPr>
        <w:tab/>
        <w:t>Senator FANNING proposed the following amendment (954R020.SP.MWF)</w:t>
      </w:r>
      <w:r w:rsidR="00E5743D" w:rsidRPr="00E5743D">
        <w:rPr>
          <w:snapToGrid w:val="0"/>
        </w:rPr>
        <w:t>,which was carried over</w:t>
      </w:r>
      <w:r>
        <w:rPr>
          <w:snapToGrid w:val="0"/>
        </w:rPr>
        <w:t>:</w:t>
      </w:r>
    </w:p>
    <w:p w:rsidR="0049576C" w:rsidRPr="00A30AC6" w:rsidRDefault="0049576C" w:rsidP="0049576C">
      <w:pPr>
        <w:rPr>
          <w:snapToGrid w:val="0"/>
          <w:color w:val="auto"/>
        </w:rPr>
      </w:pPr>
      <w:r w:rsidRPr="00A30AC6">
        <w:rPr>
          <w:snapToGrid w:val="0"/>
          <w:color w:val="auto"/>
        </w:rPr>
        <w:tab/>
        <w:t>Amend the joint resolution, as and if amended, page 2, by striking line 11 and inserting:</w:t>
      </w:r>
    </w:p>
    <w:p w:rsidR="0049576C" w:rsidRPr="00A30AC6" w:rsidRDefault="0049576C" w:rsidP="0049576C">
      <w:pPr>
        <w:rPr>
          <w:snapToGrid w:val="0"/>
          <w:color w:val="auto"/>
        </w:rPr>
      </w:pPr>
      <w:r w:rsidRPr="00A30AC6">
        <w:rPr>
          <w:snapToGrid w:val="0"/>
          <w:color w:val="auto"/>
        </w:rPr>
        <w:lastRenderedPageBreak/>
        <w:tab/>
        <w:t>/</w:t>
      </w:r>
      <w:r w:rsidRPr="00A30AC6">
        <w:rPr>
          <w:snapToGrid w:val="0"/>
          <w:color w:val="auto"/>
        </w:rPr>
        <w:tab/>
      </w:r>
      <w:r w:rsidRPr="00A30AC6">
        <w:rPr>
          <w:snapToGrid w:val="0"/>
          <w:color w:val="auto"/>
        </w:rPr>
        <w:tab/>
      </w:r>
      <w:r w:rsidRPr="00A30AC6">
        <w:rPr>
          <w:color w:val="auto"/>
          <w:u w:color="000000" w:themeColor="text1"/>
        </w:rPr>
        <w:t>imposed under the provisions of the Base Load Review Act, minus the rate increase approved by Public Service Commission docket number 2012-186-E. The</w:t>
      </w:r>
      <w:r w:rsidRPr="00A30AC6">
        <w:rPr>
          <w:color w:val="auto"/>
          <w:u w:color="000000" w:themeColor="text1"/>
        </w:rPr>
        <w:tab/>
      </w:r>
      <w:r w:rsidRPr="00A30AC6">
        <w:rPr>
          <w:color w:val="auto"/>
          <w:u w:color="000000" w:themeColor="text1"/>
        </w:rPr>
        <w:tab/>
        <w:t>/</w:t>
      </w:r>
    </w:p>
    <w:p w:rsidR="0049576C" w:rsidRPr="00A30AC6" w:rsidRDefault="0049576C" w:rsidP="0049576C">
      <w:pPr>
        <w:rPr>
          <w:snapToGrid w:val="0"/>
          <w:color w:val="auto"/>
        </w:rPr>
      </w:pPr>
      <w:r w:rsidRPr="00A30AC6">
        <w:rPr>
          <w:snapToGrid w:val="0"/>
          <w:color w:val="auto"/>
        </w:rPr>
        <w:tab/>
        <w:t>Renumber sections to conform.</w:t>
      </w:r>
    </w:p>
    <w:p w:rsidR="0049576C" w:rsidRDefault="0049576C" w:rsidP="0049576C">
      <w:pPr>
        <w:rPr>
          <w:snapToGrid w:val="0"/>
        </w:rPr>
      </w:pPr>
      <w:r w:rsidRPr="00A30AC6">
        <w:rPr>
          <w:snapToGrid w:val="0"/>
          <w:color w:val="auto"/>
        </w:rPr>
        <w:tab/>
        <w:t>Amend title to conform.</w:t>
      </w:r>
    </w:p>
    <w:p w:rsidR="0049576C" w:rsidRPr="00A30AC6" w:rsidRDefault="0049576C" w:rsidP="0049576C">
      <w:pPr>
        <w:rPr>
          <w:snapToGrid w:val="0"/>
          <w:color w:val="auto"/>
        </w:rPr>
      </w:pPr>
    </w:p>
    <w:p w:rsidR="00CC4990" w:rsidRDefault="00CC4990" w:rsidP="00D326F0">
      <w:pPr>
        <w:pStyle w:val="Header"/>
        <w:tabs>
          <w:tab w:val="clear" w:pos="4104"/>
          <w:tab w:val="clear" w:pos="4320"/>
          <w:tab w:val="clear" w:pos="4536"/>
          <w:tab w:val="clear" w:pos="4752"/>
          <w:tab w:val="clear" w:pos="4968"/>
          <w:tab w:val="clear" w:pos="5184"/>
          <w:tab w:val="clear" w:pos="5400"/>
          <w:tab w:val="clear" w:pos="5616"/>
          <w:tab w:val="clear" w:pos="8640"/>
        </w:tabs>
      </w:pPr>
      <w:r>
        <w:tab/>
        <w:t xml:space="preserve">Senator </w:t>
      </w:r>
      <w:r w:rsidR="0049576C">
        <w:t>FANNING</w:t>
      </w:r>
      <w:r>
        <w:t xml:space="preserve"> explained the amendment.</w:t>
      </w:r>
    </w:p>
    <w:p w:rsidR="00CC4990" w:rsidRDefault="00215317" w:rsidP="00D326F0">
      <w:pPr>
        <w:pStyle w:val="Header"/>
        <w:tabs>
          <w:tab w:val="clear" w:pos="4104"/>
          <w:tab w:val="clear" w:pos="4320"/>
          <w:tab w:val="clear" w:pos="4536"/>
          <w:tab w:val="clear" w:pos="4752"/>
          <w:tab w:val="clear" w:pos="4968"/>
          <w:tab w:val="clear" w:pos="5184"/>
          <w:tab w:val="clear" w:pos="5400"/>
          <w:tab w:val="clear" w:pos="5616"/>
          <w:tab w:val="clear" w:pos="8640"/>
        </w:tabs>
      </w:pPr>
      <w:r>
        <w:tab/>
        <w:t>On motion of Senator MALLOY, the amendment was carried over.</w:t>
      </w:r>
    </w:p>
    <w:p w:rsidR="00215317" w:rsidRDefault="00215317" w:rsidP="00D326F0">
      <w:pPr>
        <w:pStyle w:val="Header"/>
        <w:tabs>
          <w:tab w:val="clear" w:pos="4104"/>
          <w:tab w:val="clear" w:pos="4320"/>
          <w:tab w:val="clear" w:pos="4536"/>
          <w:tab w:val="clear" w:pos="4752"/>
          <w:tab w:val="clear" w:pos="4968"/>
          <w:tab w:val="clear" w:pos="5184"/>
          <w:tab w:val="clear" w:pos="5400"/>
          <w:tab w:val="clear" w:pos="5616"/>
          <w:tab w:val="clear" w:pos="8640"/>
        </w:tabs>
      </w:pPr>
    </w:p>
    <w:p w:rsidR="00215317" w:rsidRDefault="00215317" w:rsidP="00215317">
      <w:pPr>
        <w:rPr>
          <w:snapToGrid w:val="0"/>
        </w:rPr>
      </w:pPr>
      <w:r>
        <w:rPr>
          <w:snapToGrid w:val="0"/>
        </w:rPr>
        <w:tab/>
        <w:t>Senator GROOMS proposed the following amendment (954R021.SP.LKG):</w:t>
      </w:r>
    </w:p>
    <w:p w:rsidR="00215317" w:rsidRPr="00D908AC" w:rsidRDefault="00215317" w:rsidP="00215317">
      <w:pPr>
        <w:rPr>
          <w:snapToGrid w:val="0"/>
          <w:color w:val="auto"/>
        </w:rPr>
      </w:pPr>
      <w:r w:rsidRPr="00D908AC">
        <w:rPr>
          <w:snapToGrid w:val="0"/>
          <w:color w:val="auto"/>
        </w:rPr>
        <w:tab/>
        <w:t>Amend the joint resolution, as and if amended, by striking all after the enacting words and inserting:</w:t>
      </w:r>
    </w:p>
    <w:p w:rsidR="00215317" w:rsidRPr="00D908AC" w:rsidRDefault="00215317" w:rsidP="00215317">
      <w:pPr>
        <w:rPr>
          <w:rFonts w:eastAsia="Calibri"/>
          <w:color w:val="auto"/>
          <w:szCs w:val="24"/>
          <w:u w:color="000000"/>
        </w:rPr>
      </w:pPr>
      <w:r>
        <w:rPr>
          <w:snapToGrid w:val="0"/>
        </w:rPr>
        <w:tab/>
      </w:r>
      <w:r w:rsidRPr="00D908AC">
        <w:rPr>
          <w:snapToGrid w:val="0"/>
          <w:color w:val="auto"/>
        </w:rPr>
        <w:t>/</w:t>
      </w:r>
      <w:r w:rsidRPr="00D908AC">
        <w:rPr>
          <w:rFonts w:eastAsia="Calibri"/>
          <w:color w:val="auto"/>
          <w:szCs w:val="24"/>
          <w:u w:color="000000"/>
        </w:rPr>
        <w:t>SECTION</w:t>
      </w:r>
      <w:r w:rsidRPr="00D908AC">
        <w:rPr>
          <w:rFonts w:eastAsia="Calibri"/>
          <w:color w:val="auto"/>
          <w:szCs w:val="24"/>
          <w:u w:color="000000"/>
        </w:rPr>
        <w:tab/>
        <w:t>1.</w:t>
      </w:r>
      <w:r w:rsidRPr="00D908AC">
        <w:rPr>
          <w:rFonts w:eastAsia="Calibri"/>
          <w:color w:val="auto"/>
          <w:szCs w:val="24"/>
          <w:u w:color="000000"/>
        </w:rPr>
        <w:tab/>
        <w:t xml:space="preserve">The Public Service Commission shall not hold a hearing on the merits </w:t>
      </w:r>
      <w:r w:rsidRPr="00D908AC">
        <w:rPr>
          <w:rFonts w:eastAsia="Calibri"/>
          <w:color w:val="auto"/>
          <w:szCs w:val="24"/>
        </w:rPr>
        <w:t xml:space="preserve">for a docket in which requests were </w:t>
      </w:r>
      <w:r w:rsidRPr="00D908AC">
        <w:rPr>
          <w:rFonts w:eastAsia="Calibri"/>
          <w:color w:val="auto"/>
          <w:szCs w:val="24"/>
          <w:u w:color="000000"/>
        </w:rPr>
        <w:t>made pursuant to the Base Load Review Act before November 1, 2018; however, the Public Service Commission may hold an administrative or procedural hearing for such a docket prior to a hearing on the merits. The Public Service Commission must issue a final order for a docket in which requests were made pursuant to the Base Load Review Act no later than December 21, 2018.</w:t>
      </w:r>
    </w:p>
    <w:p w:rsidR="00215317" w:rsidRPr="00D908AC" w:rsidRDefault="00215317" w:rsidP="00215317">
      <w:pPr>
        <w:rPr>
          <w:rFonts w:eastAsia="Calibri"/>
          <w:color w:val="auto"/>
          <w:szCs w:val="24"/>
          <w:u w:color="000000"/>
        </w:rPr>
      </w:pPr>
      <w:r>
        <w:rPr>
          <w:rFonts w:eastAsia="Calibri"/>
          <w:szCs w:val="24"/>
          <w:u w:color="000000"/>
        </w:rPr>
        <w:tab/>
      </w:r>
      <w:r w:rsidRPr="00D908AC">
        <w:rPr>
          <w:rFonts w:eastAsia="Calibri"/>
          <w:color w:val="auto"/>
          <w:szCs w:val="24"/>
          <w:u w:color="000000"/>
        </w:rPr>
        <w:t>SECTION</w:t>
      </w:r>
      <w:r w:rsidRPr="00D908AC">
        <w:rPr>
          <w:rFonts w:eastAsia="Calibri"/>
          <w:color w:val="auto"/>
          <w:szCs w:val="24"/>
          <w:u w:color="000000"/>
        </w:rPr>
        <w:tab/>
        <w:t>2.</w:t>
      </w:r>
      <w:r w:rsidRPr="00D908AC">
        <w:rPr>
          <w:rFonts w:eastAsia="Calibri"/>
          <w:color w:val="auto"/>
          <w:szCs w:val="24"/>
          <w:u w:color="000000"/>
        </w:rPr>
        <w:tab/>
        <w:t xml:space="preserve">No final determination of these requests, whether by a final order issued by the Public Service Commission or by operation of law, shall occur earlier than the time period prescribed in SECTION 1. The Public Service Commission’s failure to issue a final order prior to the time period established in this joint resolution shall not constitute approval by the Public Service Commission, </w:t>
      </w:r>
      <w:r w:rsidRPr="00D908AC">
        <w:rPr>
          <w:rFonts w:eastAsia="Calibri"/>
          <w:color w:val="auto"/>
          <w:szCs w:val="24"/>
        </w:rPr>
        <w:t>and a utility must not put into effect the change in rates that it requested in its schedule</w:t>
      </w:r>
      <w:r w:rsidRPr="00D908AC">
        <w:rPr>
          <w:rFonts w:eastAsia="Calibri"/>
          <w:color w:val="auto"/>
          <w:szCs w:val="24"/>
          <w:u w:color="000000"/>
        </w:rPr>
        <w:t>.</w:t>
      </w:r>
    </w:p>
    <w:p w:rsidR="00215317" w:rsidRPr="00D908AC" w:rsidRDefault="00215317" w:rsidP="00215317">
      <w:pPr>
        <w:rPr>
          <w:color w:val="auto"/>
          <w:szCs w:val="24"/>
          <w:u w:color="000000" w:themeColor="text1"/>
        </w:rPr>
      </w:pPr>
      <w:r>
        <w:rPr>
          <w:szCs w:val="24"/>
          <w:u w:color="000000" w:themeColor="text1"/>
        </w:rPr>
        <w:tab/>
      </w:r>
      <w:r w:rsidRPr="00D908AC">
        <w:rPr>
          <w:color w:val="auto"/>
          <w:szCs w:val="24"/>
          <w:u w:color="000000" w:themeColor="text1"/>
        </w:rPr>
        <w:t>SECTION</w:t>
      </w:r>
      <w:r w:rsidRPr="00D908AC">
        <w:rPr>
          <w:color w:val="auto"/>
          <w:szCs w:val="24"/>
          <w:u w:color="000000" w:themeColor="text1"/>
        </w:rPr>
        <w:tab/>
        <w:t>3.</w:t>
      </w:r>
      <w:r w:rsidRPr="00D908AC">
        <w:rPr>
          <w:color w:val="auto"/>
          <w:szCs w:val="24"/>
          <w:u w:color="000000" w:themeColor="text1"/>
        </w:rPr>
        <w:tab/>
        <w:t>This joint resolution takes effect upon approval by the Governor.</w:t>
      </w:r>
      <w:r w:rsidRPr="00D908AC">
        <w:rPr>
          <w:color w:val="auto"/>
          <w:szCs w:val="24"/>
          <w:u w:color="000000" w:themeColor="text1"/>
        </w:rPr>
        <w:tab/>
      </w:r>
      <w:r w:rsidRPr="00D908AC">
        <w:rPr>
          <w:color w:val="auto"/>
          <w:szCs w:val="24"/>
          <w:u w:color="000000" w:themeColor="text1"/>
        </w:rPr>
        <w:tab/>
        <w:t>/</w:t>
      </w:r>
    </w:p>
    <w:p w:rsidR="00215317" w:rsidRPr="00D908AC" w:rsidRDefault="00215317" w:rsidP="00215317">
      <w:pPr>
        <w:rPr>
          <w:snapToGrid w:val="0"/>
          <w:color w:val="auto"/>
        </w:rPr>
      </w:pPr>
      <w:r w:rsidRPr="00D908AC">
        <w:rPr>
          <w:snapToGrid w:val="0"/>
          <w:color w:val="auto"/>
        </w:rPr>
        <w:tab/>
        <w:t>Renumber sections to conform.</w:t>
      </w:r>
    </w:p>
    <w:p w:rsidR="00215317" w:rsidRDefault="00215317" w:rsidP="00215317">
      <w:pPr>
        <w:rPr>
          <w:snapToGrid w:val="0"/>
        </w:rPr>
      </w:pPr>
      <w:r w:rsidRPr="00D908AC">
        <w:rPr>
          <w:snapToGrid w:val="0"/>
          <w:color w:val="auto"/>
        </w:rPr>
        <w:tab/>
        <w:t>Amend title to conform.</w:t>
      </w:r>
    </w:p>
    <w:p w:rsidR="00215317" w:rsidRPr="00D908AC" w:rsidRDefault="00215317" w:rsidP="00215317">
      <w:pPr>
        <w:rPr>
          <w:snapToGrid w:val="0"/>
          <w:color w:val="auto"/>
        </w:rPr>
      </w:pPr>
    </w:p>
    <w:p w:rsidR="00215317" w:rsidRDefault="00215317" w:rsidP="00215317">
      <w:pPr>
        <w:pStyle w:val="Header"/>
        <w:tabs>
          <w:tab w:val="clear" w:pos="4104"/>
          <w:tab w:val="clear" w:pos="4320"/>
          <w:tab w:val="clear" w:pos="4536"/>
          <w:tab w:val="clear" w:pos="4752"/>
          <w:tab w:val="clear" w:pos="4968"/>
          <w:tab w:val="clear" w:pos="5184"/>
          <w:tab w:val="clear" w:pos="5400"/>
          <w:tab w:val="clear" w:pos="5616"/>
          <w:tab w:val="clear" w:pos="8640"/>
        </w:tabs>
        <w:rPr>
          <w:color w:val="auto"/>
        </w:rPr>
      </w:pPr>
      <w:r w:rsidRPr="00215317">
        <w:rPr>
          <w:color w:val="C00000"/>
        </w:rPr>
        <w:tab/>
      </w:r>
      <w:r w:rsidRPr="00E5743D">
        <w:rPr>
          <w:color w:val="auto"/>
        </w:rPr>
        <w:t>Senator HUTTO explained the amendment.</w:t>
      </w:r>
    </w:p>
    <w:p w:rsidR="00E5743D" w:rsidRDefault="00E5743D" w:rsidP="00215317">
      <w:pPr>
        <w:pStyle w:val="Header"/>
        <w:tabs>
          <w:tab w:val="clear" w:pos="4104"/>
          <w:tab w:val="clear" w:pos="4320"/>
          <w:tab w:val="clear" w:pos="4536"/>
          <w:tab w:val="clear" w:pos="4752"/>
          <w:tab w:val="clear" w:pos="4968"/>
          <w:tab w:val="clear" w:pos="5184"/>
          <w:tab w:val="clear" w:pos="5400"/>
          <w:tab w:val="clear" w:pos="5616"/>
          <w:tab w:val="clear" w:pos="8640"/>
        </w:tabs>
        <w:rPr>
          <w:color w:val="auto"/>
        </w:rPr>
      </w:pPr>
    </w:p>
    <w:p w:rsidR="00E5743D" w:rsidRPr="00E5743D" w:rsidRDefault="00E5743D" w:rsidP="00215317">
      <w:pPr>
        <w:pStyle w:val="Header"/>
        <w:tabs>
          <w:tab w:val="clear" w:pos="4104"/>
          <w:tab w:val="clear" w:pos="4320"/>
          <w:tab w:val="clear" w:pos="4536"/>
          <w:tab w:val="clear" w:pos="4752"/>
          <w:tab w:val="clear" w:pos="4968"/>
          <w:tab w:val="clear" w:pos="5184"/>
          <w:tab w:val="clear" w:pos="5400"/>
          <w:tab w:val="clear" w:pos="5616"/>
          <w:tab w:val="clear" w:pos="8640"/>
        </w:tabs>
        <w:rPr>
          <w:color w:val="auto"/>
        </w:rPr>
      </w:pPr>
      <w:r>
        <w:rPr>
          <w:color w:val="auto"/>
        </w:rPr>
        <w:tab/>
        <w:t>Debate was interrupted by adjournment.</w:t>
      </w:r>
    </w:p>
    <w:p w:rsidR="001D59BF" w:rsidRPr="00215317" w:rsidRDefault="001D59BF" w:rsidP="00215317">
      <w:pPr>
        <w:pStyle w:val="Header"/>
        <w:tabs>
          <w:tab w:val="clear" w:pos="4104"/>
          <w:tab w:val="clear" w:pos="4320"/>
          <w:tab w:val="clear" w:pos="4536"/>
          <w:tab w:val="clear" w:pos="4752"/>
          <w:tab w:val="clear" w:pos="4968"/>
          <w:tab w:val="clear" w:pos="5184"/>
          <w:tab w:val="clear" w:pos="5400"/>
          <w:tab w:val="clear" w:pos="5616"/>
          <w:tab w:val="clear" w:pos="8640"/>
        </w:tabs>
        <w:rPr>
          <w:color w:val="C00000"/>
        </w:rPr>
      </w:pPr>
    </w:p>
    <w:p w:rsidR="00215317" w:rsidRPr="001D59BF" w:rsidRDefault="001D59BF" w:rsidP="001D59BF">
      <w:pPr>
        <w:pStyle w:val="Header"/>
        <w:tabs>
          <w:tab w:val="clear" w:pos="4104"/>
          <w:tab w:val="clear" w:pos="4320"/>
          <w:tab w:val="clear" w:pos="4536"/>
          <w:tab w:val="clear" w:pos="4752"/>
          <w:tab w:val="clear" w:pos="4968"/>
          <w:tab w:val="clear" w:pos="5184"/>
          <w:tab w:val="clear" w:pos="5400"/>
          <w:tab w:val="clear" w:pos="5616"/>
          <w:tab w:val="clear" w:pos="8640"/>
        </w:tabs>
        <w:jc w:val="center"/>
      </w:pPr>
      <w:r>
        <w:rPr>
          <w:b/>
        </w:rPr>
        <w:t>ACTING PRESIDENT PRESIDES</w:t>
      </w:r>
    </w:p>
    <w:p w:rsidR="001D59BF" w:rsidRDefault="001D59BF" w:rsidP="00215317">
      <w:pPr>
        <w:pStyle w:val="Header"/>
        <w:tabs>
          <w:tab w:val="clear" w:pos="4104"/>
          <w:tab w:val="clear" w:pos="4320"/>
          <w:tab w:val="clear" w:pos="4536"/>
          <w:tab w:val="clear" w:pos="4752"/>
          <w:tab w:val="clear" w:pos="4968"/>
          <w:tab w:val="clear" w:pos="5184"/>
          <w:tab w:val="clear" w:pos="5400"/>
          <w:tab w:val="clear" w:pos="5616"/>
          <w:tab w:val="clear" w:pos="8640"/>
        </w:tabs>
      </w:pPr>
      <w:r>
        <w:tab/>
        <w:t>At 5:27 P.M</w:t>
      </w:r>
      <w:r w:rsidR="002839DF">
        <w:t>,</w:t>
      </w:r>
      <w:r>
        <w:t xml:space="preserve"> Senator CROMER assumed the Chair.</w:t>
      </w:r>
    </w:p>
    <w:p w:rsidR="001D59BF" w:rsidRDefault="001D59BF" w:rsidP="00215317">
      <w:pPr>
        <w:pStyle w:val="Header"/>
        <w:tabs>
          <w:tab w:val="clear" w:pos="4104"/>
          <w:tab w:val="clear" w:pos="4320"/>
          <w:tab w:val="clear" w:pos="4536"/>
          <w:tab w:val="clear" w:pos="4752"/>
          <w:tab w:val="clear" w:pos="4968"/>
          <w:tab w:val="clear" w:pos="5184"/>
          <w:tab w:val="clear" w:pos="5400"/>
          <w:tab w:val="clear" w:pos="5616"/>
          <w:tab w:val="clear" w:pos="8640"/>
        </w:tabs>
      </w:pPr>
    </w:p>
    <w:p w:rsidR="00CB786E" w:rsidRPr="00CB786E" w:rsidRDefault="00CB786E" w:rsidP="00E5743D">
      <w:pPr>
        <w:pStyle w:val="Header"/>
        <w:tabs>
          <w:tab w:val="clear" w:pos="4104"/>
          <w:tab w:val="clear" w:pos="4320"/>
          <w:tab w:val="clear" w:pos="4536"/>
          <w:tab w:val="clear" w:pos="4752"/>
          <w:tab w:val="clear" w:pos="4968"/>
          <w:tab w:val="clear" w:pos="5184"/>
          <w:tab w:val="clear" w:pos="5400"/>
          <w:tab w:val="clear" w:pos="5616"/>
          <w:tab w:val="clear" w:pos="8640"/>
        </w:tabs>
        <w:jc w:val="center"/>
        <w:rPr>
          <w:rFonts w:eastAsiaTheme="minorHAnsi" w:cstheme="minorBidi"/>
          <w:b/>
          <w:color w:val="auto"/>
          <w:szCs w:val="22"/>
        </w:rPr>
      </w:pPr>
      <w:r w:rsidRPr="00CB786E">
        <w:rPr>
          <w:rFonts w:eastAsiaTheme="minorHAnsi" w:cstheme="minorBidi"/>
          <w:b/>
          <w:color w:val="auto"/>
          <w:szCs w:val="22"/>
        </w:rPr>
        <w:t>LOCAL APPOINTMENT</w:t>
      </w:r>
    </w:p>
    <w:p w:rsidR="00CB786E" w:rsidRPr="00CB786E" w:rsidRDefault="00CB786E" w:rsidP="00E574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CB786E">
        <w:rPr>
          <w:rFonts w:eastAsiaTheme="minorHAnsi" w:cstheme="minorBidi"/>
          <w:b/>
          <w:color w:val="auto"/>
          <w:szCs w:val="22"/>
        </w:rPr>
        <w:lastRenderedPageBreak/>
        <w:t>Confirmation</w:t>
      </w:r>
    </w:p>
    <w:p w:rsidR="00CB786E" w:rsidRPr="00CB786E" w:rsidRDefault="00CB786E" w:rsidP="00CB78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B786E">
        <w:rPr>
          <w:rFonts w:eastAsiaTheme="minorHAnsi" w:cstheme="minorBidi"/>
          <w:color w:val="auto"/>
          <w:szCs w:val="22"/>
        </w:rPr>
        <w:t>Having received a favorable report from the Senate, the following appointment was confirmed in open session:</w:t>
      </w:r>
    </w:p>
    <w:p w:rsidR="00CB786E" w:rsidRPr="00CB786E" w:rsidRDefault="00CB786E" w:rsidP="00CB78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CB786E" w:rsidRPr="00CB786E" w:rsidRDefault="00CB786E" w:rsidP="00CB786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CB786E">
        <w:rPr>
          <w:rFonts w:eastAsiaTheme="minorHAnsi" w:cstheme="minorBidi"/>
          <w:color w:val="auto"/>
          <w:szCs w:val="22"/>
          <w:u w:val="single"/>
        </w:rPr>
        <w:t>Reappointment, Chesterfield County Magistrate, with the term to commence April 30, 2018, and to expire April 30, 2022</w:t>
      </w:r>
    </w:p>
    <w:p w:rsidR="00CB786E" w:rsidRPr="00CB786E" w:rsidRDefault="00CB786E" w:rsidP="00CB786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CB786E">
        <w:rPr>
          <w:rFonts w:eastAsiaTheme="minorHAnsi" w:cstheme="minorBidi"/>
          <w:color w:val="auto"/>
          <w:szCs w:val="22"/>
        </w:rPr>
        <w:t>Gary Faulkenberry, 1348 Airport Road, Pageland, SC 29728-5106</w:t>
      </w:r>
    </w:p>
    <w:p w:rsidR="00B411A2" w:rsidRPr="00EC04F6" w:rsidRDefault="00EC04F6" w:rsidP="00D326F0">
      <w:pPr>
        <w:pStyle w:val="Header"/>
        <w:tabs>
          <w:tab w:val="clear" w:pos="4104"/>
          <w:tab w:val="clear" w:pos="4320"/>
          <w:tab w:val="clear" w:pos="4536"/>
          <w:tab w:val="clear" w:pos="4752"/>
          <w:tab w:val="clear" w:pos="4968"/>
          <w:tab w:val="clear" w:pos="5184"/>
          <w:tab w:val="clear" w:pos="5400"/>
          <w:tab w:val="clear" w:pos="5616"/>
          <w:tab w:val="clear" w:pos="8640"/>
        </w:tabs>
        <w:jc w:val="center"/>
        <w:rPr>
          <w:b/>
        </w:rPr>
      </w:pPr>
      <w:r w:rsidRPr="00EC04F6">
        <w:rPr>
          <w:b/>
        </w:rPr>
        <w:t>Motion Adopted</w:t>
      </w:r>
    </w:p>
    <w:p w:rsidR="00EC04F6" w:rsidRDefault="00EC04F6" w:rsidP="00D326F0">
      <w:pPr>
        <w:pStyle w:val="Header"/>
        <w:tabs>
          <w:tab w:val="clear" w:pos="4104"/>
          <w:tab w:val="clear" w:pos="4320"/>
          <w:tab w:val="clear" w:pos="4536"/>
          <w:tab w:val="clear" w:pos="4752"/>
          <w:tab w:val="clear" w:pos="4968"/>
          <w:tab w:val="clear" w:pos="5184"/>
          <w:tab w:val="clear" w:pos="5400"/>
          <w:tab w:val="clear" w:pos="5616"/>
          <w:tab w:val="clear" w:pos="8640"/>
        </w:tabs>
      </w:pPr>
      <w:r>
        <w:tab/>
        <w:t xml:space="preserve">On motion of Senator </w:t>
      </w:r>
      <w:r w:rsidR="00852483">
        <w:t>HUTTO</w:t>
      </w:r>
      <w:r>
        <w:t>, the Senate agreed to stand adjourned.</w:t>
      </w:r>
    </w:p>
    <w:p w:rsidR="00291E3A" w:rsidRDefault="00291E3A" w:rsidP="00D326F0">
      <w:pPr>
        <w:pStyle w:val="Header"/>
        <w:tabs>
          <w:tab w:val="clear" w:pos="4104"/>
          <w:tab w:val="clear" w:pos="4320"/>
          <w:tab w:val="clear" w:pos="4536"/>
          <w:tab w:val="clear" w:pos="4752"/>
          <w:tab w:val="clear" w:pos="4968"/>
          <w:tab w:val="clear" w:pos="5184"/>
          <w:tab w:val="clear" w:pos="5400"/>
          <w:tab w:val="clear" w:pos="5616"/>
          <w:tab w:val="clear" w:pos="8640"/>
        </w:tabs>
      </w:pPr>
    </w:p>
    <w:p w:rsidR="00291E3A" w:rsidRDefault="00291E3A" w:rsidP="00D326F0">
      <w:pPr>
        <w:pStyle w:val="Header"/>
        <w:pBdr>
          <w:top w:val="single" w:sz="4" w:space="6" w:color="auto"/>
          <w:left w:val="single" w:sz="4" w:space="6" w:color="auto"/>
          <w:bottom w:val="single" w:sz="4" w:space="3" w:color="auto"/>
          <w:right w:val="single" w:sz="4" w:space="3" w:color="auto"/>
        </w:pBdr>
        <w:tabs>
          <w:tab w:val="clear" w:pos="4104"/>
          <w:tab w:val="clear" w:pos="4320"/>
          <w:tab w:val="clear" w:pos="4536"/>
          <w:tab w:val="clear" w:pos="4752"/>
          <w:tab w:val="clear" w:pos="4968"/>
          <w:tab w:val="clear" w:pos="5184"/>
          <w:tab w:val="clear" w:pos="5400"/>
          <w:tab w:val="clear" w:pos="5616"/>
          <w:tab w:val="clear" w:pos="8640"/>
        </w:tabs>
        <w:ind w:left="173" w:right="173"/>
        <w:jc w:val="center"/>
      </w:pPr>
      <w:r>
        <w:rPr>
          <w:b/>
        </w:rPr>
        <w:t>MOTION ADOPTED</w:t>
      </w:r>
    </w:p>
    <w:p w:rsidR="00291E3A" w:rsidRDefault="00291E3A" w:rsidP="00D326F0">
      <w:pPr>
        <w:pStyle w:val="Header"/>
        <w:pBdr>
          <w:top w:val="single" w:sz="4" w:space="6" w:color="auto"/>
          <w:left w:val="single" w:sz="4" w:space="6" w:color="auto"/>
          <w:bottom w:val="single" w:sz="4" w:space="3" w:color="auto"/>
          <w:right w:val="single" w:sz="4" w:space="3" w:color="auto"/>
        </w:pBdr>
        <w:tabs>
          <w:tab w:val="clear" w:pos="4104"/>
          <w:tab w:val="clear" w:pos="4320"/>
          <w:tab w:val="clear" w:pos="4536"/>
          <w:tab w:val="clear" w:pos="4752"/>
          <w:tab w:val="clear" w:pos="4968"/>
          <w:tab w:val="clear" w:pos="5184"/>
          <w:tab w:val="clear" w:pos="5400"/>
          <w:tab w:val="clear" w:pos="5616"/>
          <w:tab w:val="clear" w:pos="8640"/>
        </w:tabs>
        <w:ind w:left="173" w:right="173"/>
      </w:pPr>
      <w:r>
        <w:tab/>
      </w:r>
      <w:r>
        <w:tab/>
        <w:t xml:space="preserve">On motion of Senator GROOMS, with unanimous consent, the Senate stood adjourned out of respect to the memory of Ms. Sallie Kate “Kitty” Stanley Mescher of Pinopolis, S.C.  Kitty was the wife of former Senator Bill Mescher.  She committed her life to education and service and was the president for the Berkeley Citizens Board, chairwoman of the S.C. Board of Disabilities and Special Needs, leader of the Palmetto Cabinet, Bono Circle of Moncks Corner United Methodist Church and founder of the Francis Marion Brigade Chapter of the Daughters of the American Revolution to mention a few. Kitty was a loving mother and devoted grandmother who will be dearly missed. </w:t>
      </w:r>
    </w:p>
    <w:p w:rsidR="00291E3A" w:rsidRDefault="00291E3A" w:rsidP="00D326F0">
      <w:pPr>
        <w:pStyle w:val="Header"/>
        <w:tabs>
          <w:tab w:val="clear" w:pos="4104"/>
          <w:tab w:val="clear" w:pos="4320"/>
          <w:tab w:val="clear" w:pos="4536"/>
          <w:tab w:val="clear" w:pos="4752"/>
          <w:tab w:val="clear" w:pos="4968"/>
          <w:tab w:val="clear" w:pos="5184"/>
          <w:tab w:val="clear" w:pos="5400"/>
          <w:tab w:val="clear" w:pos="5616"/>
          <w:tab w:val="clear" w:pos="8640"/>
        </w:tabs>
      </w:pPr>
    </w:p>
    <w:p w:rsidR="00A725C3" w:rsidRDefault="00291E3A" w:rsidP="00D326F0">
      <w:pPr>
        <w:pStyle w:val="Header"/>
        <w:tabs>
          <w:tab w:val="clear" w:pos="4104"/>
          <w:tab w:val="clear" w:pos="4320"/>
          <w:tab w:val="clear" w:pos="4536"/>
          <w:tab w:val="clear" w:pos="4752"/>
          <w:tab w:val="clear" w:pos="4968"/>
          <w:tab w:val="clear" w:pos="5184"/>
          <w:tab w:val="clear" w:pos="5400"/>
          <w:tab w:val="clear" w:pos="5616"/>
          <w:tab w:val="clear" w:pos="8640"/>
        </w:tabs>
        <w:jc w:val="center"/>
      </w:pPr>
      <w:r>
        <w:t>and</w:t>
      </w:r>
    </w:p>
    <w:p w:rsidR="00A725C3" w:rsidRDefault="00A725C3" w:rsidP="00D326F0">
      <w:pPr>
        <w:pStyle w:val="Header"/>
        <w:tabs>
          <w:tab w:val="clear" w:pos="4104"/>
          <w:tab w:val="clear" w:pos="4320"/>
          <w:tab w:val="clear" w:pos="4536"/>
          <w:tab w:val="clear" w:pos="4752"/>
          <w:tab w:val="clear" w:pos="4968"/>
          <w:tab w:val="clear" w:pos="5184"/>
          <w:tab w:val="clear" w:pos="5400"/>
          <w:tab w:val="clear" w:pos="5616"/>
          <w:tab w:val="clear" w:pos="8640"/>
        </w:tabs>
      </w:pPr>
    </w:p>
    <w:p w:rsidR="00DB74A4" w:rsidRDefault="000A7610" w:rsidP="00D326F0">
      <w:pPr>
        <w:pStyle w:val="Header"/>
        <w:pBdr>
          <w:top w:val="single" w:sz="4" w:space="6" w:color="auto"/>
          <w:left w:val="single" w:sz="4" w:space="6" w:color="auto"/>
          <w:bottom w:val="single" w:sz="4" w:space="3" w:color="auto"/>
          <w:right w:val="single" w:sz="4" w:space="3" w:color="auto"/>
        </w:pBdr>
        <w:tabs>
          <w:tab w:val="clear" w:pos="4104"/>
          <w:tab w:val="clear" w:pos="4320"/>
          <w:tab w:val="clear" w:pos="4536"/>
          <w:tab w:val="clear" w:pos="4752"/>
          <w:tab w:val="clear" w:pos="4968"/>
          <w:tab w:val="clear" w:pos="5184"/>
          <w:tab w:val="clear" w:pos="5400"/>
          <w:tab w:val="clear" w:pos="5616"/>
          <w:tab w:val="clear" w:pos="8640"/>
        </w:tabs>
        <w:ind w:left="173" w:right="173"/>
        <w:jc w:val="center"/>
      </w:pPr>
      <w:r>
        <w:rPr>
          <w:b/>
        </w:rPr>
        <w:t>MOTION ADOPTED</w:t>
      </w:r>
    </w:p>
    <w:p w:rsidR="00DB74A4" w:rsidRDefault="00291E3A" w:rsidP="00D326F0">
      <w:pPr>
        <w:pStyle w:val="Header"/>
        <w:pBdr>
          <w:top w:val="single" w:sz="4" w:space="6" w:color="auto"/>
          <w:left w:val="single" w:sz="4" w:space="6" w:color="auto"/>
          <w:bottom w:val="single" w:sz="4" w:space="3" w:color="auto"/>
          <w:right w:val="single" w:sz="4" w:space="3" w:color="auto"/>
        </w:pBdr>
        <w:tabs>
          <w:tab w:val="clear" w:pos="4104"/>
          <w:tab w:val="clear" w:pos="4320"/>
          <w:tab w:val="clear" w:pos="4536"/>
          <w:tab w:val="clear" w:pos="4752"/>
          <w:tab w:val="clear" w:pos="4968"/>
          <w:tab w:val="clear" w:pos="5184"/>
          <w:tab w:val="clear" w:pos="5400"/>
          <w:tab w:val="clear" w:pos="5616"/>
          <w:tab w:val="clear" w:pos="8640"/>
        </w:tabs>
        <w:ind w:left="173" w:right="173"/>
      </w:pPr>
      <w:r>
        <w:tab/>
      </w:r>
      <w:r w:rsidR="000A7610">
        <w:tab/>
        <w:t>On motion of Senator</w:t>
      </w:r>
      <w:r w:rsidR="000F43B1">
        <w:t>s SETZLER, SHEALY, MASSEY and CROMER</w:t>
      </w:r>
      <w:r w:rsidR="000A7610">
        <w:t xml:space="preserve">, with unanimous consent, the Senate stood adjourned out of respect to the memory of Mrs. </w:t>
      </w:r>
      <w:r w:rsidR="000F43B1">
        <w:t>Mina Elizabeth Adams Moore</w:t>
      </w:r>
      <w:r w:rsidR="000A7610">
        <w:t xml:space="preserve"> of </w:t>
      </w:r>
      <w:r w:rsidR="000F43B1">
        <w:t>Lexington</w:t>
      </w:r>
      <w:r w:rsidR="000A7610">
        <w:t>, S.C.</w:t>
      </w:r>
      <w:r w:rsidR="000F43B1">
        <w:t xml:space="preserve">  Ms. Moore was the mother of the beloved Linda Griffith, secretary for the Lexington Delegation.  Mina was the oldest living member of Fellowship Baptist Church. She enjoyed babysitting grandchildren, gardening, birdwatching and composing poems.  Mina was a loving mother and devoted grandmother who will be dearly missed. </w:t>
      </w:r>
    </w:p>
    <w:p w:rsidR="00DB74A4" w:rsidRDefault="00DB74A4" w:rsidP="00D326F0">
      <w:pPr>
        <w:pStyle w:val="Header"/>
        <w:tabs>
          <w:tab w:val="clear" w:pos="4104"/>
          <w:tab w:val="clear" w:pos="4320"/>
          <w:tab w:val="clear" w:pos="4536"/>
          <w:tab w:val="clear" w:pos="4752"/>
          <w:tab w:val="clear" w:pos="4968"/>
          <w:tab w:val="clear" w:pos="5184"/>
          <w:tab w:val="clear" w:pos="5400"/>
          <w:tab w:val="clear" w:pos="5616"/>
          <w:tab w:val="clear" w:pos="8640"/>
        </w:tabs>
      </w:pPr>
    </w:p>
    <w:p w:rsidR="00DB74A4" w:rsidRDefault="000A7610" w:rsidP="00D326F0">
      <w:pPr>
        <w:pStyle w:val="Header"/>
        <w:keepLines/>
        <w:tabs>
          <w:tab w:val="clear" w:pos="4104"/>
          <w:tab w:val="clear" w:pos="4320"/>
          <w:tab w:val="clear" w:pos="4536"/>
          <w:tab w:val="clear" w:pos="4752"/>
          <w:tab w:val="clear" w:pos="4968"/>
          <w:tab w:val="clear" w:pos="5184"/>
          <w:tab w:val="clear" w:pos="5400"/>
          <w:tab w:val="clear" w:pos="5616"/>
          <w:tab w:val="clear" w:pos="8640"/>
        </w:tabs>
        <w:jc w:val="center"/>
      </w:pPr>
      <w:r>
        <w:rPr>
          <w:b/>
        </w:rPr>
        <w:t>ADJOURNMENT</w:t>
      </w:r>
    </w:p>
    <w:p w:rsidR="00DB74A4" w:rsidRDefault="00EC04F6" w:rsidP="00D326F0">
      <w:pPr>
        <w:pStyle w:val="Header"/>
        <w:keepLines/>
        <w:tabs>
          <w:tab w:val="clear" w:pos="4104"/>
          <w:tab w:val="clear" w:pos="4320"/>
          <w:tab w:val="clear" w:pos="4536"/>
          <w:tab w:val="clear" w:pos="4752"/>
          <w:tab w:val="clear" w:pos="4968"/>
          <w:tab w:val="clear" w:pos="5184"/>
          <w:tab w:val="clear" w:pos="5400"/>
          <w:tab w:val="clear" w:pos="5616"/>
          <w:tab w:val="clear" w:pos="8640"/>
        </w:tabs>
      </w:pPr>
      <w:r>
        <w:tab/>
        <w:t>At</w:t>
      </w:r>
      <w:r w:rsidR="004F33EA">
        <w:t xml:space="preserve"> 5:42 </w:t>
      </w:r>
      <w:r>
        <w:t>P</w:t>
      </w:r>
      <w:r w:rsidR="000A7610">
        <w:t xml:space="preserve">.M., on motion of Senator </w:t>
      </w:r>
      <w:r w:rsidR="004F33EA">
        <w:t>HUTTO</w:t>
      </w:r>
      <w:r w:rsidR="000A7610">
        <w:t xml:space="preserve">, the Senate adjourned to meet tomorrow at </w:t>
      </w:r>
      <w:r>
        <w:t>12:00 Noon</w:t>
      </w:r>
      <w:r w:rsidR="000A7610">
        <w:t>.</w:t>
      </w:r>
    </w:p>
    <w:p w:rsidR="00DB74A4" w:rsidRDefault="00DB74A4" w:rsidP="00D326F0">
      <w:pPr>
        <w:pStyle w:val="Header"/>
        <w:keepLines/>
        <w:tabs>
          <w:tab w:val="clear" w:pos="4104"/>
          <w:tab w:val="clear" w:pos="4320"/>
          <w:tab w:val="clear" w:pos="4536"/>
          <w:tab w:val="clear" w:pos="4752"/>
          <w:tab w:val="clear" w:pos="4968"/>
          <w:tab w:val="clear" w:pos="5184"/>
          <w:tab w:val="clear" w:pos="5400"/>
          <w:tab w:val="clear" w:pos="5616"/>
          <w:tab w:val="clear" w:pos="8640"/>
        </w:tabs>
      </w:pPr>
    </w:p>
    <w:p w:rsidR="00DB74A4" w:rsidRDefault="000A7610" w:rsidP="002A7CF4">
      <w:pPr>
        <w:pStyle w:val="Header"/>
        <w:keepLines/>
        <w:tabs>
          <w:tab w:val="clear" w:pos="4104"/>
          <w:tab w:val="clear" w:pos="4320"/>
          <w:tab w:val="clear" w:pos="4536"/>
          <w:tab w:val="clear" w:pos="4752"/>
          <w:tab w:val="clear" w:pos="4968"/>
          <w:tab w:val="clear" w:pos="5184"/>
          <w:tab w:val="clear" w:pos="5400"/>
          <w:tab w:val="clear" w:pos="5616"/>
          <w:tab w:val="clear" w:pos="8640"/>
        </w:tabs>
        <w:jc w:val="center"/>
      </w:pPr>
      <w:r>
        <w:lastRenderedPageBreak/>
        <w:t>* * *</w:t>
      </w:r>
    </w:p>
    <w:p w:rsidR="00DB74A4" w:rsidRDefault="000A7610" w:rsidP="00D326F0">
      <w:pPr>
        <w:pStyle w:val="Header"/>
        <w:tabs>
          <w:tab w:val="clear" w:pos="4104"/>
          <w:tab w:val="clear" w:pos="4320"/>
          <w:tab w:val="clear" w:pos="4536"/>
          <w:tab w:val="clear" w:pos="4752"/>
          <w:tab w:val="clear" w:pos="4968"/>
          <w:tab w:val="clear" w:pos="5184"/>
          <w:tab w:val="clear" w:pos="5400"/>
          <w:tab w:val="clear" w:pos="5616"/>
          <w:tab w:val="clear" w:pos="8640"/>
        </w:tabs>
        <w:jc w:val="center"/>
        <w:rPr>
          <w:b/>
        </w:rPr>
      </w:pPr>
      <w:r>
        <w:br w:type="page"/>
      </w:r>
      <w:r>
        <w:rPr>
          <w:b/>
        </w:rPr>
        <w:lastRenderedPageBreak/>
        <w:t>SENATE JOURNAL INDEX</w:t>
      </w:r>
    </w:p>
    <w:p w:rsidR="00AA4E53" w:rsidRPr="00AA4E53" w:rsidRDefault="00AA4E53" w:rsidP="00D326F0">
      <w:pPr>
        <w:pStyle w:val="Header"/>
        <w:tabs>
          <w:tab w:val="clear" w:pos="4104"/>
          <w:tab w:val="clear" w:pos="4320"/>
          <w:tab w:val="clear" w:pos="4536"/>
          <w:tab w:val="clear" w:pos="4752"/>
          <w:tab w:val="clear" w:pos="4968"/>
          <w:tab w:val="clear" w:pos="5184"/>
          <w:tab w:val="clear" w:pos="5400"/>
          <w:tab w:val="clear" w:pos="5616"/>
          <w:tab w:val="clear" w:pos="8640"/>
        </w:tabs>
        <w:jc w:val="center"/>
      </w:pPr>
    </w:p>
    <w:p w:rsidR="002A0B4F" w:rsidRDefault="002A0B4F" w:rsidP="00D326F0">
      <w:pPr>
        <w:pStyle w:val="Header"/>
        <w:tabs>
          <w:tab w:val="clear" w:pos="4104"/>
          <w:tab w:val="clear" w:pos="4320"/>
          <w:tab w:val="clear" w:pos="4536"/>
          <w:tab w:val="clear" w:pos="4752"/>
          <w:tab w:val="clear" w:pos="4968"/>
          <w:tab w:val="clear" w:pos="5184"/>
          <w:tab w:val="clear" w:pos="5400"/>
          <w:tab w:val="clear" w:pos="5616"/>
          <w:tab w:val="clear" w:pos="8640"/>
        </w:tabs>
        <w:rPr>
          <w:noProof/>
        </w:rPr>
        <w:sectPr w:rsidR="002A0B4F" w:rsidSect="002A0B4F">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2A0B4F" w:rsidRDefault="002A0B4F">
      <w:pPr>
        <w:pStyle w:val="Index1"/>
        <w:tabs>
          <w:tab w:val="right" w:leader="dot" w:pos="2798"/>
        </w:tabs>
        <w:rPr>
          <w:bCs/>
          <w:noProof/>
        </w:rPr>
      </w:pPr>
      <w:r>
        <w:rPr>
          <w:noProof/>
        </w:rPr>
        <w:t>S. 759</w:t>
      </w:r>
      <w:r>
        <w:rPr>
          <w:noProof/>
        </w:rPr>
        <w:tab/>
      </w:r>
      <w:r>
        <w:rPr>
          <w:b/>
          <w:bCs/>
          <w:noProof/>
        </w:rPr>
        <w:t>28</w:t>
      </w:r>
    </w:p>
    <w:p w:rsidR="002A0B4F" w:rsidRDefault="002A0B4F">
      <w:pPr>
        <w:pStyle w:val="Index1"/>
        <w:tabs>
          <w:tab w:val="right" w:leader="dot" w:pos="2798"/>
        </w:tabs>
        <w:rPr>
          <w:bCs/>
          <w:noProof/>
        </w:rPr>
      </w:pPr>
      <w:r>
        <w:rPr>
          <w:noProof/>
        </w:rPr>
        <w:t>S. 773</w:t>
      </w:r>
      <w:r>
        <w:rPr>
          <w:noProof/>
        </w:rPr>
        <w:tab/>
      </w:r>
      <w:r>
        <w:rPr>
          <w:b/>
          <w:bCs/>
          <w:noProof/>
        </w:rPr>
        <w:t>28</w:t>
      </w:r>
    </w:p>
    <w:p w:rsidR="002A0B4F" w:rsidRDefault="002A0B4F">
      <w:pPr>
        <w:pStyle w:val="Index1"/>
        <w:tabs>
          <w:tab w:val="right" w:leader="dot" w:pos="2798"/>
        </w:tabs>
        <w:rPr>
          <w:bCs/>
          <w:noProof/>
        </w:rPr>
      </w:pPr>
      <w:r>
        <w:rPr>
          <w:noProof/>
        </w:rPr>
        <w:t>S. 777</w:t>
      </w:r>
      <w:r>
        <w:rPr>
          <w:noProof/>
        </w:rPr>
        <w:tab/>
      </w:r>
      <w:r>
        <w:rPr>
          <w:b/>
          <w:bCs/>
          <w:noProof/>
        </w:rPr>
        <w:t>28</w:t>
      </w:r>
    </w:p>
    <w:p w:rsidR="002A0B4F" w:rsidRDefault="002A0B4F">
      <w:pPr>
        <w:pStyle w:val="Index1"/>
        <w:tabs>
          <w:tab w:val="right" w:leader="dot" w:pos="2798"/>
        </w:tabs>
        <w:rPr>
          <w:bCs/>
          <w:noProof/>
        </w:rPr>
      </w:pPr>
      <w:r>
        <w:rPr>
          <w:noProof/>
        </w:rPr>
        <w:t>S. 954</w:t>
      </w:r>
      <w:r>
        <w:rPr>
          <w:noProof/>
        </w:rPr>
        <w:tab/>
      </w:r>
      <w:r>
        <w:rPr>
          <w:b/>
          <w:bCs/>
          <w:noProof/>
        </w:rPr>
        <w:t>53</w:t>
      </w:r>
    </w:p>
    <w:p w:rsidR="002A0B4F" w:rsidRDefault="002A0B4F">
      <w:pPr>
        <w:pStyle w:val="Index1"/>
        <w:tabs>
          <w:tab w:val="right" w:leader="dot" w:pos="2798"/>
        </w:tabs>
        <w:rPr>
          <w:bCs/>
          <w:noProof/>
        </w:rPr>
      </w:pPr>
      <w:r>
        <w:rPr>
          <w:noProof/>
        </w:rPr>
        <w:t>S. 1135</w:t>
      </w:r>
      <w:r>
        <w:rPr>
          <w:noProof/>
        </w:rPr>
        <w:tab/>
      </w:r>
      <w:r>
        <w:rPr>
          <w:b/>
          <w:bCs/>
          <w:noProof/>
        </w:rPr>
        <w:t>3</w:t>
      </w:r>
    </w:p>
    <w:p w:rsidR="002A0B4F" w:rsidRDefault="002A0B4F">
      <w:pPr>
        <w:pStyle w:val="Index1"/>
        <w:tabs>
          <w:tab w:val="right" w:leader="dot" w:pos="2798"/>
        </w:tabs>
        <w:rPr>
          <w:bCs/>
          <w:noProof/>
        </w:rPr>
      </w:pPr>
      <w:r>
        <w:rPr>
          <w:noProof/>
        </w:rPr>
        <w:t>S. 1161</w:t>
      </w:r>
      <w:r>
        <w:rPr>
          <w:noProof/>
        </w:rPr>
        <w:tab/>
      </w:r>
      <w:r>
        <w:rPr>
          <w:b/>
          <w:bCs/>
          <w:noProof/>
        </w:rPr>
        <w:t>29</w:t>
      </w:r>
    </w:p>
    <w:p w:rsidR="002A0B4F" w:rsidRDefault="002A0B4F">
      <w:pPr>
        <w:pStyle w:val="Index1"/>
        <w:tabs>
          <w:tab w:val="right" w:leader="dot" w:pos="2798"/>
        </w:tabs>
        <w:rPr>
          <w:bCs/>
          <w:noProof/>
        </w:rPr>
      </w:pPr>
      <w:r>
        <w:rPr>
          <w:noProof/>
        </w:rPr>
        <w:t>S. 1165</w:t>
      </w:r>
      <w:r>
        <w:rPr>
          <w:noProof/>
        </w:rPr>
        <w:tab/>
      </w:r>
      <w:r>
        <w:rPr>
          <w:b/>
          <w:bCs/>
          <w:noProof/>
        </w:rPr>
        <w:t>10</w:t>
      </w:r>
    </w:p>
    <w:p w:rsidR="002A0B4F" w:rsidRDefault="002A0B4F">
      <w:pPr>
        <w:pStyle w:val="Index1"/>
        <w:tabs>
          <w:tab w:val="right" w:leader="dot" w:pos="2798"/>
        </w:tabs>
        <w:rPr>
          <w:bCs/>
          <w:noProof/>
        </w:rPr>
      </w:pPr>
      <w:r>
        <w:rPr>
          <w:noProof/>
        </w:rPr>
        <w:t>S. 1169</w:t>
      </w:r>
      <w:r>
        <w:rPr>
          <w:noProof/>
        </w:rPr>
        <w:tab/>
      </w:r>
      <w:r>
        <w:rPr>
          <w:b/>
          <w:bCs/>
          <w:noProof/>
        </w:rPr>
        <w:t>4</w:t>
      </w:r>
    </w:p>
    <w:p w:rsidR="002A0B4F" w:rsidRDefault="002A0B4F">
      <w:pPr>
        <w:pStyle w:val="Index1"/>
        <w:tabs>
          <w:tab w:val="right" w:leader="dot" w:pos="2798"/>
        </w:tabs>
        <w:rPr>
          <w:bCs/>
          <w:noProof/>
        </w:rPr>
      </w:pPr>
      <w:r>
        <w:rPr>
          <w:noProof/>
        </w:rPr>
        <w:t>S. 1170</w:t>
      </w:r>
      <w:r>
        <w:rPr>
          <w:noProof/>
        </w:rPr>
        <w:tab/>
      </w:r>
      <w:r>
        <w:rPr>
          <w:b/>
          <w:bCs/>
          <w:noProof/>
        </w:rPr>
        <w:t>4</w:t>
      </w:r>
    </w:p>
    <w:p w:rsidR="002A0B4F" w:rsidRDefault="002A0B4F">
      <w:pPr>
        <w:pStyle w:val="Index1"/>
        <w:tabs>
          <w:tab w:val="right" w:leader="dot" w:pos="2798"/>
        </w:tabs>
        <w:rPr>
          <w:bCs/>
          <w:noProof/>
        </w:rPr>
      </w:pPr>
      <w:r>
        <w:rPr>
          <w:noProof/>
        </w:rPr>
        <w:t>S. 1171</w:t>
      </w:r>
      <w:r>
        <w:rPr>
          <w:noProof/>
        </w:rPr>
        <w:tab/>
      </w:r>
      <w:r>
        <w:rPr>
          <w:b/>
          <w:bCs/>
          <w:noProof/>
        </w:rPr>
        <w:t>4</w:t>
      </w:r>
    </w:p>
    <w:p w:rsidR="002A0B4F" w:rsidRDefault="002A0B4F">
      <w:pPr>
        <w:pStyle w:val="Index1"/>
        <w:tabs>
          <w:tab w:val="right" w:leader="dot" w:pos="2798"/>
        </w:tabs>
        <w:rPr>
          <w:bCs/>
          <w:noProof/>
        </w:rPr>
      </w:pPr>
      <w:r>
        <w:rPr>
          <w:noProof/>
        </w:rPr>
        <w:t>S. 1172</w:t>
      </w:r>
      <w:r>
        <w:rPr>
          <w:noProof/>
        </w:rPr>
        <w:tab/>
      </w:r>
      <w:r>
        <w:rPr>
          <w:b/>
          <w:bCs/>
          <w:noProof/>
        </w:rPr>
        <w:t>5</w:t>
      </w:r>
    </w:p>
    <w:p w:rsidR="002A0B4F" w:rsidRDefault="002A0B4F">
      <w:pPr>
        <w:pStyle w:val="Index1"/>
        <w:tabs>
          <w:tab w:val="right" w:leader="dot" w:pos="2798"/>
        </w:tabs>
        <w:rPr>
          <w:bCs/>
          <w:noProof/>
        </w:rPr>
      </w:pPr>
      <w:r>
        <w:rPr>
          <w:noProof/>
        </w:rPr>
        <w:t>S. 1173</w:t>
      </w:r>
      <w:r>
        <w:rPr>
          <w:noProof/>
        </w:rPr>
        <w:tab/>
      </w:r>
      <w:r>
        <w:rPr>
          <w:b/>
          <w:bCs/>
          <w:noProof/>
        </w:rPr>
        <w:t>5</w:t>
      </w:r>
    </w:p>
    <w:p w:rsidR="002A0B4F" w:rsidRDefault="002A0B4F">
      <w:pPr>
        <w:pStyle w:val="Index1"/>
        <w:tabs>
          <w:tab w:val="right" w:leader="dot" w:pos="2798"/>
        </w:tabs>
        <w:rPr>
          <w:bCs/>
          <w:noProof/>
        </w:rPr>
      </w:pPr>
      <w:r>
        <w:rPr>
          <w:noProof/>
        </w:rPr>
        <w:t>S. 1174</w:t>
      </w:r>
      <w:r>
        <w:rPr>
          <w:noProof/>
        </w:rPr>
        <w:tab/>
      </w:r>
      <w:r>
        <w:rPr>
          <w:b/>
          <w:bCs/>
          <w:noProof/>
        </w:rPr>
        <w:t>5</w:t>
      </w:r>
    </w:p>
    <w:p w:rsidR="002A0B4F" w:rsidRDefault="002A0B4F">
      <w:pPr>
        <w:pStyle w:val="Index1"/>
        <w:tabs>
          <w:tab w:val="right" w:leader="dot" w:pos="2798"/>
        </w:tabs>
        <w:rPr>
          <w:bCs/>
          <w:noProof/>
        </w:rPr>
      </w:pPr>
      <w:r>
        <w:rPr>
          <w:noProof/>
        </w:rPr>
        <w:t>S. 1175</w:t>
      </w:r>
      <w:r>
        <w:rPr>
          <w:noProof/>
        </w:rPr>
        <w:tab/>
      </w:r>
      <w:r>
        <w:rPr>
          <w:b/>
          <w:bCs/>
          <w:noProof/>
        </w:rPr>
        <w:t>5</w:t>
      </w:r>
    </w:p>
    <w:p w:rsidR="002A0B4F" w:rsidRDefault="002A0B4F">
      <w:pPr>
        <w:pStyle w:val="Index1"/>
        <w:tabs>
          <w:tab w:val="right" w:leader="dot" w:pos="2798"/>
        </w:tabs>
        <w:rPr>
          <w:bCs/>
          <w:noProof/>
        </w:rPr>
      </w:pPr>
      <w:r>
        <w:rPr>
          <w:noProof/>
        </w:rPr>
        <w:t>S. 1176</w:t>
      </w:r>
      <w:r>
        <w:rPr>
          <w:noProof/>
        </w:rPr>
        <w:tab/>
      </w:r>
      <w:r>
        <w:rPr>
          <w:b/>
          <w:bCs/>
          <w:noProof/>
        </w:rPr>
        <w:t>5</w:t>
      </w:r>
    </w:p>
    <w:p w:rsidR="002A0B4F" w:rsidRDefault="002A0B4F">
      <w:pPr>
        <w:pStyle w:val="Index1"/>
        <w:tabs>
          <w:tab w:val="right" w:leader="dot" w:pos="2798"/>
        </w:tabs>
        <w:rPr>
          <w:noProof/>
        </w:rPr>
      </w:pPr>
    </w:p>
    <w:p w:rsidR="002A0B4F" w:rsidRDefault="002A0B4F">
      <w:pPr>
        <w:pStyle w:val="Index1"/>
        <w:tabs>
          <w:tab w:val="right" w:leader="dot" w:pos="2798"/>
        </w:tabs>
        <w:rPr>
          <w:bCs/>
          <w:noProof/>
        </w:rPr>
      </w:pPr>
      <w:r>
        <w:rPr>
          <w:noProof/>
        </w:rPr>
        <w:t>H. 3055</w:t>
      </w:r>
      <w:r>
        <w:rPr>
          <w:noProof/>
        </w:rPr>
        <w:tab/>
      </w:r>
      <w:r>
        <w:rPr>
          <w:b/>
          <w:bCs/>
          <w:noProof/>
        </w:rPr>
        <w:t>28</w:t>
      </w:r>
    </w:p>
    <w:p w:rsidR="002A0B4F" w:rsidRDefault="002A0B4F">
      <w:pPr>
        <w:pStyle w:val="Index1"/>
        <w:tabs>
          <w:tab w:val="right" w:leader="dot" w:pos="2798"/>
        </w:tabs>
        <w:rPr>
          <w:bCs/>
          <w:noProof/>
        </w:rPr>
      </w:pPr>
      <w:r>
        <w:rPr>
          <w:noProof/>
        </w:rPr>
        <w:t>H. 3529</w:t>
      </w:r>
      <w:r>
        <w:rPr>
          <w:noProof/>
        </w:rPr>
        <w:tab/>
      </w:r>
      <w:r>
        <w:rPr>
          <w:b/>
          <w:bCs/>
          <w:noProof/>
        </w:rPr>
        <w:t>8</w:t>
      </w:r>
    </w:p>
    <w:p w:rsidR="002A0B4F" w:rsidRDefault="002A0B4F">
      <w:pPr>
        <w:pStyle w:val="Index1"/>
        <w:tabs>
          <w:tab w:val="right" w:leader="dot" w:pos="2798"/>
        </w:tabs>
        <w:rPr>
          <w:bCs/>
          <w:noProof/>
        </w:rPr>
      </w:pPr>
      <w:r>
        <w:rPr>
          <w:noProof/>
        </w:rPr>
        <w:t>H. 3684</w:t>
      </w:r>
      <w:r>
        <w:rPr>
          <w:noProof/>
        </w:rPr>
        <w:tab/>
      </w:r>
      <w:r>
        <w:rPr>
          <w:b/>
          <w:bCs/>
          <w:noProof/>
        </w:rPr>
        <w:t>6</w:t>
      </w:r>
    </w:p>
    <w:p w:rsidR="002A0B4F" w:rsidRDefault="002A0B4F">
      <w:pPr>
        <w:pStyle w:val="Index1"/>
        <w:tabs>
          <w:tab w:val="right" w:leader="dot" w:pos="2798"/>
        </w:tabs>
        <w:rPr>
          <w:bCs/>
          <w:noProof/>
        </w:rPr>
      </w:pPr>
      <w:r>
        <w:rPr>
          <w:noProof/>
        </w:rPr>
        <w:t>H. 3698</w:t>
      </w:r>
      <w:r>
        <w:rPr>
          <w:noProof/>
        </w:rPr>
        <w:tab/>
      </w:r>
      <w:r>
        <w:rPr>
          <w:b/>
          <w:bCs/>
          <w:noProof/>
        </w:rPr>
        <w:t>32</w:t>
      </w:r>
      <w:r>
        <w:rPr>
          <w:bCs/>
          <w:noProof/>
        </w:rPr>
        <w:t xml:space="preserve">, </w:t>
      </w:r>
      <w:r>
        <w:rPr>
          <w:b/>
          <w:bCs/>
          <w:noProof/>
        </w:rPr>
        <w:t>33</w:t>
      </w:r>
    </w:p>
    <w:p w:rsidR="002A0B4F" w:rsidRDefault="002A0B4F">
      <w:pPr>
        <w:pStyle w:val="Index1"/>
        <w:tabs>
          <w:tab w:val="right" w:leader="dot" w:pos="2798"/>
        </w:tabs>
        <w:rPr>
          <w:bCs/>
          <w:noProof/>
        </w:rPr>
      </w:pPr>
      <w:r>
        <w:rPr>
          <w:noProof/>
        </w:rPr>
        <w:t>H. 3699</w:t>
      </w:r>
      <w:r>
        <w:rPr>
          <w:noProof/>
        </w:rPr>
        <w:tab/>
      </w:r>
      <w:r>
        <w:rPr>
          <w:b/>
          <w:bCs/>
          <w:noProof/>
        </w:rPr>
        <w:t>15</w:t>
      </w:r>
    </w:p>
    <w:p w:rsidR="002A0B4F" w:rsidRDefault="002A0B4F">
      <w:pPr>
        <w:pStyle w:val="Index1"/>
        <w:tabs>
          <w:tab w:val="right" w:leader="dot" w:pos="2798"/>
        </w:tabs>
        <w:rPr>
          <w:bCs/>
          <w:noProof/>
        </w:rPr>
      </w:pPr>
      <w:r>
        <w:rPr>
          <w:noProof/>
        </w:rPr>
        <w:t>H. 3819</w:t>
      </w:r>
      <w:r>
        <w:rPr>
          <w:noProof/>
        </w:rPr>
        <w:tab/>
      </w:r>
      <w:r>
        <w:rPr>
          <w:b/>
          <w:bCs/>
          <w:noProof/>
        </w:rPr>
        <w:t>11</w:t>
      </w:r>
    </w:p>
    <w:p w:rsidR="002A0B4F" w:rsidRDefault="002A0B4F">
      <w:pPr>
        <w:pStyle w:val="Index1"/>
        <w:tabs>
          <w:tab w:val="right" w:leader="dot" w:pos="2798"/>
        </w:tabs>
        <w:rPr>
          <w:bCs/>
          <w:noProof/>
        </w:rPr>
      </w:pPr>
      <w:r>
        <w:rPr>
          <w:noProof/>
        </w:rPr>
        <w:t>H. 3822</w:t>
      </w:r>
      <w:r>
        <w:rPr>
          <w:noProof/>
        </w:rPr>
        <w:tab/>
      </w:r>
      <w:r>
        <w:rPr>
          <w:b/>
          <w:bCs/>
          <w:noProof/>
        </w:rPr>
        <w:t>10</w:t>
      </w:r>
    </w:p>
    <w:p w:rsidR="002A0B4F" w:rsidRDefault="002A0B4F">
      <w:pPr>
        <w:pStyle w:val="Index1"/>
        <w:tabs>
          <w:tab w:val="right" w:leader="dot" w:pos="2798"/>
        </w:tabs>
        <w:rPr>
          <w:bCs/>
          <w:noProof/>
        </w:rPr>
      </w:pPr>
      <w:r>
        <w:rPr>
          <w:noProof/>
        </w:rPr>
        <w:t>H. 4116</w:t>
      </w:r>
      <w:r>
        <w:rPr>
          <w:noProof/>
        </w:rPr>
        <w:tab/>
      </w:r>
      <w:r>
        <w:rPr>
          <w:b/>
          <w:bCs/>
          <w:noProof/>
        </w:rPr>
        <w:t>12</w:t>
      </w:r>
    </w:p>
    <w:p w:rsidR="002A0B4F" w:rsidRDefault="002A0B4F">
      <w:pPr>
        <w:pStyle w:val="Index1"/>
        <w:tabs>
          <w:tab w:val="right" w:leader="dot" w:pos="2798"/>
        </w:tabs>
        <w:rPr>
          <w:bCs/>
          <w:noProof/>
        </w:rPr>
      </w:pPr>
      <w:r>
        <w:rPr>
          <w:noProof/>
        </w:rPr>
        <w:t>H. 4411</w:t>
      </w:r>
      <w:r>
        <w:rPr>
          <w:noProof/>
        </w:rPr>
        <w:tab/>
      </w:r>
      <w:r>
        <w:rPr>
          <w:b/>
          <w:bCs/>
          <w:noProof/>
        </w:rPr>
        <w:t>13</w:t>
      </w:r>
    </w:p>
    <w:p w:rsidR="002A0B4F" w:rsidRDefault="002A0B4F">
      <w:pPr>
        <w:pStyle w:val="Index1"/>
        <w:tabs>
          <w:tab w:val="right" w:leader="dot" w:pos="2798"/>
        </w:tabs>
        <w:rPr>
          <w:bCs/>
          <w:noProof/>
        </w:rPr>
      </w:pPr>
      <w:r>
        <w:rPr>
          <w:noProof/>
        </w:rPr>
        <w:t>H. 4434</w:t>
      </w:r>
      <w:r>
        <w:rPr>
          <w:noProof/>
        </w:rPr>
        <w:tab/>
      </w:r>
      <w:r>
        <w:rPr>
          <w:b/>
          <w:bCs/>
          <w:noProof/>
        </w:rPr>
        <w:t>16</w:t>
      </w:r>
    </w:p>
    <w:p w:rsidR="002A0B4F" w:rsidRDefault="002A0B4F">
      <w:pPr>
        <w:pStyle w:val="Index1"/>
        <w:tabs>
          <w:tab w:val="right" w:leader="dot" w:pos="2798"/>
        </w:tabs>
        <w:rPr>
          <w:bCs/>
          <w:noProof/>
        </w:rPr>
      </w:pPr>
      <w:r>
        <w:rPr>
          <w:noProof/>
        </w:rPr>
        <w:t>H. 4488</w:t>
      </w:r>
      <w:r>
        <w:rPr>
          <w:noProof/>
        </w:rPr>
        <w:tab/>
      </w:r>
      <w:r>
        <w:rPr>
          <w:b/>
          <w:bCs/>
          <w:noProof/>
        </w:rPr>
        <w:t>23</w:t>
      </w:r>
    </w:p>
    <w:p w:rsidR="002A0B4F" w:rsidRDefault="002A0B4F">
      <w:pPr>
        <w:pStyle w:val="Index1"/>
        <w:tabs>
          <w:tab w:val="right" w:leader="dot" w:pos="2798"/>
        </w:tabs>
        <w:rPr>
          <w:bCs/>
          <w:noProof/>
        </w:rPr>
      </w:pPr>
      <w:r>
        <w:rPr>
          <w:noProof/>
        </w:rPr>
        <w:t>H. 4655</w:t>
      </w:r>
      <w:r>
        <w:rPr>
          <w:noProof/>
        </w:rPr>
        <w:tab/>
      </w:r>
      <w:r>
        <w:rPr>
          <w:b/>
          <w:bCs/>
          <w:noProof/>
        </w:rPr>
        <w:t>26</w:t>
      </w:r>
    </w:p>
    <w:p w:rsidR="002A0B4F" w:rsidRDefault="002A0B4F">
      <w:pPr>
        <w:pStyle w:val="Index1"/>
        <w:tabs>
          <w:tab w:val="right" w:leader="dot" w:pos="2798"/>
        </w:tabs>
        <w:rPr>
          <w:bCs/>
          <w:noProof/>
        </w:rPr>
      </w:pPr>
      <w:r>
        <w:rPr>
          <w:noProof/>
        </w:rPr>
        <w:t>H. 4656</w:t>
      </w:r>
      <w:r>
        <w:rPr>
          <w:noProof/>
        </w:rPr>
        <w:tab/>
      </w:r>
      <w:r>
        <w:rPr>
          <w:b/>
          <w:bCs/>
          <w:noProof/>
        </w:rPr>
        <w:t>27</w:t>
      </w:r>
    </w:p>
    <w:p w:rsidR="002A0B4F" w:rsidRDefault="002A0B4F">
      <w:pPr>
        <w:pStyle w:val="Index1"/>
        <w:tabs>
          <w:tab w:val="right" w:leader="dot" w:pos="2798"/>
        </w:tabs>
        <w:rPr>
          <w:bCs/>
          <w:noProof/>
        </w:rPr>
      </w:pPr>
      <w:r>
        <w:rPr>
          <w:noProof/>
        </w:rPr>
        <w:t>H. 4683</w:t>
      </w:r>
      <w:r>
        <w:rPr>
          <w:noProof/>
        </w:rPr>
        <w:tab/>
      </w:r>
      <w:r>
        <w:rPr>
          <w:b/>
          <w:bCs/>
          <w:noProof/>
        </w:rPr>
        <w:t>24</w:t>
      </w:r>
    </w:p>
    <w:p w:rsidR="002A0B4F" w:rsidRDefault="002A0B4F">
      <w:pPr>
        <w:pStyle w:val="Index1"/>
        <w:tabs>
          <w:tab w:val="right" w:leader="dot" w:pos="2798"/>
        </w:tabs>
        <w:rPr>
          <w:bCs/>
          <w:noProof/>
        </w:rPr>
      </w:pPr>
      <w:r>
        <w:rPr>
          <w:noProof/>
        </w:rPr>
        <w:t>H. 4704</w:t>
      </w:r>
      <w:r>
        <w:rPr>
          <w:noProof/>
        </w:rPr>
        <w:tab/>
      </w:r>
      <w:r>
        <w:rPr>
          <w:b/>
          <w:bCs/>
          <w:noProof/>
        </w:rPr>
        <w:t>14</w:t>
      </w:r>
    </w:p>
    <w:p w:rsidR="002A0B4F" w:rsidRDefault="002A0B4F">
      <w:pPr>
        <w:pStyle w:val="Index1"/>
        <w:tabs>
          <w:tab w:val="right" w:leader="dot" w:pos="2798"/>
        </w:tabs>
        <w:rPr>
          <w:bCs/>
          <w:noProof/>
        </w:rPr>
      </w:pPr>
      <w:r>
        <w:rPr>
          <w:noProof/>
        </w:rPr>
        <w:t>H. 4705</w:t>
      </w:r>
      <w:r>
        <w:rPr>
          <w:noProof/>
        </w:rPr>
        <w:tab/>
      </w:r>
      <w:r>
        <w:rPr>
          <w:b/>
          <w:bCs/>
          <w:noProof/>
        </w:rPr>
        <w:t>29</w:t>
      </w:r>
    </w:p>
    <w:p w:rsidR="002A0B4F" w:rsidRDefault="002A0B4F">
      <w:pPr>
        <w:pStyle w:val="Index1"/>
        <w:tabs>
          <w:tab w:val="right" w:leader="dot" w:pos="2798"/>
        </w:tabs>
        <w:rPr>
          <w:bCs/>
          <w:noProof/>
        </w:rPr>
      </w:pPr>
      <w:r>
        <w:rPr>
          <w:noProof/>
        </w:rPr>
        <w:t>H. 4929</w:t>
      </w:r>
      <w:r>
        <w:rPr>
          <w:noProof/>
        </w:rPr>
        <w:tab/>
      </w:r>
      <w:r>
        <w:rPr>
          <w:b/>
          <w:bCs/>
          <w:noProof/>
        </w:rPr>
        <w:t>31</w:t>
      </w:r>
    </w:p>
    <w:p w:rsidR="002A0B4F" w:rsidRDefault="002A0B4F">
      <w:pPr>
        <w:pStyle w:val="Index1"/>
        <w:tabs>
          <w:tab w:val="right" w:leader="dot" w:pos="2798"/>
        </w:tabs>
        <w:rPr>
          <w:bCs/>
          <w:noProof/>
        </w:rPr>
      </w:pPr>
      <w:r>
        <w:rPr>
          <w:noProof/>
        </w:rPr>
        <w:t>H. 5138</w:t>
      </w:r>
      <w:r>
        <w:rPr>
          <w:noProof/>
        </w:rPr>
        <w:tab/>
      </w:r>
      <w:r>
        <w:rPr>
          <w:b/>
          <w:bCs/>
          <w:noProof/>
        </w:rPr>
        <w:t>8</w:t>
      </w:r>
    </w:p>
    <w:p w:rsidR="002A0B4F" w:rsidRDefault="002A0B4F">
      <w:pPr>
        <w:pStyle w:val="Index1"/>
        <w:tabs>
          <w:tab w:val="right" w:leader="dot" w:pos="2798"/>
        </w:tabs>
        <w:rPr>
          <w:bCs/>
          <w:noProof/>
        </w:rPr>
      </w:pPr>
      <w:r>
        <w:rPr>
          <w:noProof/>
        </w:rPr>
        <w:t>H. 5154</w:t>
      </w:r>
      <w:r>
        <w:rPr>
          <w:noProof/>
        </w:rPr>
        <w:tab/>
      </w:r>
      <w:r>
        <w:rPr>
          <w:b/>
          <w:bCs/>
          <w:noProof/>
        </w:rPr>
        <w:t>11</w:t>
      </w:r>
    </w:p>
    <w:p w:rsidR="002A0B4F" w:rsidRDefault="002A0B4F">
      <w:pPr>
        <w:pStyle w:val="Index1"/>
        <w:tabs>
          <w:tab w:val="right" w:leader="dot" w:pos="2798"/>
        </w:tabs>
        <w:rPr>
          <w:bCs/>
          <w:noProof/>
        </w:rPr>
      </w:pPr>
      <w:r>
        <w:rPr>
          <w:noProof/>
        </w:rPr>
        <w:t>H. 5157</w:t>
      </w:r>
      <w:r>
        <w:rPr>
          <w:noProof/>
        </w:rPr>
        <w:tab/>
      </w:r>
      <w:r>
        <w:rPr>
          <w:b/>
          <w:bCs/>
          <w:noProof/>
        </w:rPr>
        <w:t>9</w:t>
      </w:r>
    </w:p>
    <w:p w:rsidR="002A0B4F" w:rsidRDefault="002A0B4F">
      <w:pPr>
        <w:pStyle w:val="Index1"/>
        <w:tabs>
          <w:tab w:val="right" w:leader="dot" w:pos="2798"/>
        </w:tabs>
        <w:rPr>
          <w:bCs/>
          <w:noProof/>
        </w:rPr>
      </w:pPr>
      <w:r>
        <w:rPr>
          <w:noProof/>
        </w:rPr>
        <w:t>H. 5190</w:t>
      </w:r>
      <w:r>
        <w:rPr>
          <w:noProof/>
        </w:rPr>
        <w:tab/>
      </w:r>
      <w:r>
        <w:rPr>
          <w:b/>
          <w:bCs/>
          <w:noProof/>
        </w:rPr>
        <w:t>6</w:t>
      </w:r>
    </w:p>
    <w:p w:rsidR="002A0B4F" w:rsidRDefault="002A0B4F">
      <w:pPr>
        <w:pStyle w:val="Index1"/>
        <w:tabs>
          <w:tab w:val="right" w:leader="dot" w:pos="2798"/>
        </w:tabs>
        <w:rPr>
          <w:bCs/>
          <w:noProof/>
        </w:rPr>
      </w:pPr>
      <w:r>
        <w:rPr>
          <w:noProof/>
        </w:rPr>
        <w:t>H. 5199</w:t>
      </w:r>
      <w:r>
        <w:rPr>
          <w:noProof/>
        </w:rPr>
        <w:tab/>
      </w:r>
      <w:r>
        <w:rPr>
          <w:b/>
          <w:bCs/>
          <w:noProof/>
        </w:rPr>
        <w:t>6</w:t>
      </w:r>
    </w:p>
    <w:p w:rsidR="002A0B4F" w:rsidRDefault="002A0B4F">
      <w:pPr>
        <w:pStyle w:val="Index1"/>
        <w:tabs>
          <w:tab w:val="right" w:leader="dot" w:pos="2798"/>
        </w:tabs>
        <w:rPr>
          <w:bCs/>
          <w:noProof/>
        </w:rPr>
      </w:pPr>
      <w:r>
        <w:rPr>
          <w:noProof/>
        </w:rPr>
        <w:t>H. 5215</w:t>
      </w:r>
      <w:r>
        <w:rPr>
          <w:noProof/>
        </w:rPr>
        <w:tab/>
      </w:r>
      <w:r>
        <w:rPr>
          <w:b/>
          <w:bCs/>
          <w:noProof/>
        </w:rPr>
        <w:t>6</w:t>
      </w:r>
    </w:p>
    <w:p w:rsidR="002A0B4F" w:rsidRDefault="002A0B4F">
      <w:pPr>
        <w:pStyle w:val="Index1"/>
        <w:tabs>
          <w:tab w:val="right" w:leader="dot" w:pos="2798"/>
        </w:tabs>
        <w:rPr>
          <w:bCs/>
          <w:noProof/>
        </w:rPr>
      </w:pPr>
      <w:r>
        <w:rPr>
          <w:noProof/>
        </w:rPr>
        <w:t>H. 5231</w:t>
      </w:r>
      <w:r>
        <w:rPr>
          <w:noProof/>
        </w:rPr>
        <w:tab/>
      </w:r>
      <w:r>
        <w:rPr>
          <w:b/>
          <w:bCs/>
          <w:noProof/>
        </w:rPr>
        <w:t>7</w:t>
      </w:r>
    </w:p>
    <w:p w:rsidR="002A0B4F" w:rsidRDefault="002A0B4F">
      <w:pPr>
        <w:pStyle w:val="Index1"/>
        <w:tabs>
          <w:tab w:val="right" w:leader="dot" w:pos="2798"/>
        </w:tabs>
        <w:rPr>
          <w:bCs/>
          <w:noProof/>
        </w:rPr>
      </w:pPr>
      <w:r>
        <w:rPr>
          <w:noProof/>
        </w:rPr>
        <w:t>H. 5242</w:t>
      </w:r>
      <w:r>
        <w:rPr>
          <w:noProof/>
        </w:rPr>
        <w:tab/>
      </w:r>
      <w:r>
        <w:rPr>
          <w:b/>
          <w:bCs/>
          <w:noProof/>
        </w:rPr>
        <w:t>7</w:t>
      </w:r>
    </w:p>
    <w:p w:rsidR="002A0B4F" w:rsidRDefault="002A0B4F">
      <w:pPr>
        <w:pStyle w:val="Index1"/>
        <w:tabs>
          <w:tab w:val="right" w:leader="dot" w:pos="2798"/>
        </w:tabs>
        <w:rPr>
          <w:bCs/>
          <w:noProof/>
        </w:rPr>
      </w:pPr>
      <w:r>
        <w:rPr>
          <w:noProof/>
        </w:rPr>
        <w:t>H. 5243</w:t>
      </w:r>
      <w:r>
        <w:rPr>
          <w:noProof/>
        </w:rPr>
        <w:tab/>
      </w:r>
      <w:r>
        <w:rPr>
          <w:b/>
          <w:bCs/>
          <w:noProof/>
        </w:rPr>
        <w:t>8</w:t>
      </w:r>
    </w:p>
    <w:p w:rsidR="002A0B4F" w:rsidRDefault="002A0B4F" w:rsidP="00D326F0">
      <w:pPr>
        <w:pStyle w:val="Header"/>
        <w:tabs>
          <w:tab w:val="clear" w:pos="4104"/>
          <w:tab w:val="clear" w:pos="4320"/>
          <w:tab w:val="clear" w:pos="4536"/>
          <w:tab w:val="clear" w:pos="4752"/>
          <w:tab w:val="clear" w:pos="4968"/>
          <w:tab w:val="clear" w:pos="5184"/>
          <w:tab w:val="clear" w:pos="5400"/>
          <w:tab w:val="clear" w:pos="5616"/>
          <w:tab w:val="clear" w:pos="8640"/>
        </w:tabs>
        <w:rPr>
          <w:noProof/>
        </w:rPr>
        <w:sectPr w:rsidR="002A0B4F" w:rsidSect="002A0B4F">
          <w:type w:val="continuous"/>
          <w:pgSz w:w="12240" w:h="15840"/>
          <w:pgMar w:top="1008" w:right="4666" w:bottom="3499" w:left="1238" w:header="1008" w:footer="3499" w:gutter="0"/>
          <w:cols w:num="2" w:space="720"/>
          <w:titlePg/>
          <w:docGrid w:linePitch="360"/>
        </w:sectPr>
      </w:pPr>
    </w:p>
    <w:p w:rsidR="00AA4E53" w:rsidRPr="00AA4E53" w:rsidRDefault="002A0B4F" w:rsidP="00D326F0">
      <w:pPr>
        <w:pStyle w:val="Header"/>
        <w:tabs>
          <w:tab w:val="clear" w:pos="4104"/>
          <w:tab w:val="clear" w:pos="4320"/>
          <w:tab w:val="clear" w:pos="4536"/>
          <w:tab w:val="clear" w:pos="4752"/>
          <w:tab w:val="clear" w:pos="4968"/>
          <w:tab w:val="clear" w:pos="5184"/>
          <w:tab w:val="clear" w:pos="5400"/>
          <w:tab w:val="clear" w:pos="5616"/>
          <w:tab w:val="clear" w:pos="8640"/>
        </w:tabs>
      </w:pPr>
      <w:r>
        <w:fldChar w:fldCharType="end"/>
      </w:r>
    </w:p>
    <w:sectPr w:rsidR="00AA4E53" w:rsidRPr="00AA4E53" w:rsidSect="002A0B4F">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C7A" w:rsidRDefault="00011C7A">
      <w:r>
        <w:separator/>
      </w:r>
    </w:p>
  </w:endnote>
  <w:endnote w:type="continuationSeparator" w:id="0">
    <w:p w:rsidR="00011C7A" w:rsidRDefault="0001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C7A" w:rsidRDefault="00011C7A">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F3174E">
      <w:rPr>
        <w:rStyle w:val="PageNumber"/>
        <w:noProof/>
      </w:rPr>
      <w:t>57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C7A" w:rsidRDefault="00011C7A">
      <w:r>
        <w:separator/>
      </w:r>
    </w:p>
  </w:footnote>
  <w:footnote w:type="continuationSeparator" w:id="0">
    <w:p w:rsidR="00011C7A" w:rsidRDefault="00011C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C7A" w:rsidRPr="007B0893" w:rsidRDefault="00011C7A">
    <w:pPr>
      <w:pStyle w:val="Header"/>
      <w:spacing w:after="120"/>
      <w:jc w:val="center"/>
      <w:rPr>
        <w:b/>
      </w:rPr>
    </w:pPr>
    <w:r>
      <w:rPr>
        <w:b/>
      </w:rPr>
      <w:t>TUESDAY, APRIL 17,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4F6"/>
    <w:rsid w:val="00002228"/>
    <w:rsid w:val="000074E0"/>
    <w:rsid w:val="0001047D"/>
    <w:rsid w:val="00011183"/>
    <w:rsid w:val="00011C7A"/>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0F43B1"/>
    <w:rsid w:val="001001D1"/>
    <w:rsid w:val="00102C0A"/>
    <w:rsid w:val="00102FD0"/>
    <w:rsid w:val="00103108"/>
    <w:rsid w:val="00106BC4"/>
    <w:rsid w:val="00114764"/>
    <w:rsid w:val="00125EFD"/>
    <w:rsid w:val="00131C49"/>
    <w:rsid w:val="00136078"/>
    <w:rsid w:val="00146098"/>
    <w:rsid w:val="001462F5"/>
    <w:rsid w:val="001507B6"/>
    <w:rsid w:val="001541ED"/>
    <w:rsid w:val="00162528"/>
    <w:rsid w:val="00165BC4"/>
    <w:rsid w:val="00165D46"/>
    <w:rsid w:val="0017112B"/>
    <w:rsid w:val="00171CDC"/>
    <w:rsid w:val="00177E7A"/>
    <w:rsid w:val="00181C55"/>
    <w:rsid w:val="00183ECB"/>
    <w:rsid w:val="00184F42"/>
    <w:rsid w:val="00191A9B"/>
    <w:rsid w:val="001A5E0B"/>
    <w:rsid w:val="001B4B46"/>
    <w:rsid w:val="001B4FDE"/>
    <w:rsid w:val="001B6434"/>
    <w:rsid w:val="001D59BF"/>
    <w:rsid w:val="001D6026"/>
    <w:rsid w:val="001D663A"/>
    <w:rsid w:val="001E2AF7"/>
    <w:rsid w:val="001E41A0"/>
    <w:rsid w:val="001E450E"/>
    <w:rsid w:val="001E58B6"/>
    <w:rsid w:val="001E68BA"/>
    <w:rsid w:val="001F72EB"/>
    <w:rsid w:val="00202A26"/>
    <w:rsid w:val="00204D42"/>
    <w:rsid w:val="00210823"/>
    <w:rsid w:val="00211EBD"/>
    <w:rsid w:val="00215317"/>
    <w:rsid w:val="00215E18"/>
    <w:rsid w:val="00223C63"/>
    <w:rsid w:val="002303E1"/>
    <w:rsid w:val="0023268E"/>
    <w:rsid w:val="002476DF"/>
    <w:rsid w:val="00247E0B"/>
    <w:rsid w:val="002564BD"/>
    <w:rsid w:val="00257B63"/>
    <w:rsid w:val="002675D8"/>
    <w:rsid w:val="00280411"/>
    <w:rsid w:val="002839DF"/>
    <w:rsid w:val="00291DC0"/>
    <w:rsid w:val="00291E3A"/>
    <w:rsid w:val="002A0B4F"/>
    <w:rsid w:val="002A300C"/>
    <w:rsid w:val="002A4A4D"/>
    <w:rsid w:val="002A7CF4"/>
    <w:rsid w:val="002B010F"/>
    <w:rsid w:val="002B6DF2"/>
    <w:rsid w:val="002B73E5"/>
    <w:rsid w:val="002B7EBD"/>
    <w:rsid w:val="002C3A0E"/>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4B8B"/>
    <w:rsid w:val="00365C54"/>
    <w:rsid w:val="00366E03"/>
    <w:rsid w:val="003737EA"/>
    <w:rsid w:val="00373E7E"/>
    <w:rsid w:val="0037670D"/>
    <w:rsid w:val="00383396"/>
    <w:rsid w:val="00390F72"/>
    <w:rsid w:val="003C3DEA"/>
    <w:rsid w:val="003D0080"/>
    <w:rsid w:val="003D0B99"/>
    <w:rsid w:val="003D3A0A"/>
    <w:rsid w:val="003E1C83"/>
    <w:rsid w:val="003E4D85"/>
    <w:rsid w:val="00406659"/>
    <w:rsid w:val="00411040"/>
    <w:rsid w:val="004114EF"/>
    <w:rsid w:val="00412368"/>
    <w:rsid w:val="0042068B"/>
    <w:rsid w:val="00426E5F"/>
    <w:rsid w:val="00434E3B"/>
    <w:rsid w:val="004406C2"/>
    <w:rsid w:val="004465AD"/>
    <w:rsid w:val="00450635"/>
    <w:rsid w:val="00457427"/>
    <w:rsid w:val="00457AF6"/>
    <w:rsid w:val="004627E1"/>
    <w:rsid w:val="004746F3"/>
    <w:rsid w:val="00483532"/>
    <w:rsid w:val="00486C2F"/>
    <w:rsid w:val="00486D6C"/>
    <w:rsid w:val="00487367"/>
    <w:rsid w:val="00494996"/>
    <w:rsid w:val="0049576C"/>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33EA"/>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076FA"/>
    <w:rsid w:val="00612D27"/>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6560"/>
    <w:rsid w:val="0076441B"/>
    <w:rsid w:val="00772F7B"/>
    <w:rsid w:val="007748E4"/>
    <w:rsid w:val="0078320A"/>
    <w:rsid w:val="0078484B"/>
    <w:rsid w:val="007918FF"/>
    <w:rsid w:val="007A1994"/>
    <w:rsid w:val="007A3E9C"/>
    <w:rsid w:val="007A5257"/>
    <w:rsid w:val="007A6092"/>
    <w:rsid w:val="007B0893"/>
    <w:rsid w:val="007B1315"/>
    <w:rsid w:val="007B2F03"/>
    <w:rsid w:val="007B3FB8"/>
    <w:rsid w:val="007B46F3"/>
    <w:rsid w:val="007B61C2"/>
    <w:rsid w:val="007D60CC"/>
    <w:rsid w:val="007D6BB2"/>
    <w:rsid w:val="007D7BF8"/>
    <w:rsid w:val="007E0008"/>
    <w:rsid w:val="007E01C1"/>
    <w:rsid w:val="007F0625"/>
    <w:rsid w:val="007F2BC3"/>
    <w:rsid w:val="00800C01"/>
    <w:rsid w:val="00802D42"/>
    <w:rsid w:val="00806298"/>
    <w:rsid w:val="00806C55"/>
    <w:rsid w:val="00817732"/>
    <w:rsid w:val="00827BF1"/>
    <w:rsid w:val="008302D6"/>
    <w:rsid w:val="00830687"/>
    <w:rsid w:val="00833696"/>
    <w:rsid w:val="0085029C"/>
    <w:rsid w:val="00850AA1"/>
    <w:rsid w:val="00852483"/>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55CE"/>
    <w:rsid w:val="008E2F04"/>
    <w:rsid w:val="008F07E4"/>
    <w:rsid w:val="0090406C"/>
    <w:rsid w:val="00910C0D"/>
    <w:rsid w:val="00912803"/>
    <w:rsid w:val="00923BD6"/>
    <w:rsid w:val="00923E16"/>
    <w:rsid w:val="00925D8D"/>
    <w:rsid w:val="009316A6"/>
    <w:rsid w:val="0094057E"/>
    <w:rsid w:val="00940EBB"/>
    <w:rsid w:val="00941224"/>
    <w:rsid w:val="009432A5"/>
    <w:rsid w:val="00945862"/>
    <w:rsid w:val="00945DBF"/>
    <w:rsid w:val="009461AA"/>
    <w:rsid w:val="00951A08"/>
    <w:rsid w:val="00955386"/>
    <w:rsid w:val="00956643"/>
    <w:rsid w:val="00965D93"/>
    <w:rsid w:val="00974FC2"/>
    <w:rsid w:val="009756AF"/>
    <w:rsid w:val="00977355"/>
    <w:rsid w:val="00980164"/>
    <w:rsid w:val="0098366A"/>
    <w:rsid w:val="00992640"/>
    <w:rsid w:val="009950F1"/>
    <w:rsid w:val="00995D17"/>
    <w:rsid w:val="00995F90"/>
    <w:rsid w:val="009B20FD"/>
    <w:rsid w:val="009B2D0B"/>
    <w:rsid w:val="009B4531"/>
    <w:rsid w:val="009B46FD"/>
    <w:rsid w:val="009B705B"/>
    <w:rsid w:val="009B74C7"/>
    <w:rsid w:val="009C0006"/>
    <w:rsid w:val="009D4316"/>
    <w:rsid w:val="009D48DB"/>
    <w:rsid w:val="009E78D5"/>
    <w:rsid w:val="009F6919"/>
    <w:rsid w:val="009F7413"/>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29BE"/>
    <w:rsid w:val="00AA40EF"/>
    <w:rsid w:val="00AA4E53"/>
    <w:rsid w:val="00AA5FC1"/>
    <w:rsid w:val="00AB1303"/>
    <w:rsid w:val="00AB5AFC"/>
    <w:rsid w:val="00AD2376"/>
    <w:rsid w:val="00AD3288"/>
    <w:rsid w:val="00AD3757"/>
    <w:rsid w:val="00AD75AE"/>
    <w:rsid w:val="00AE01A9"/>
    <w:rsid w:val="00AE117A"/>
    <w:rsid w:val="00AE31D4"/>
    <w:rsid w:val="00AE69FD"/>
    <w:rsid w:val="00AF5C58"/>
    <w:rsid w:val="00B02528"/>
    <w:rsid w:val="00B071DF"/>
    <w:rsid w:val="00B109F5"/>
    <w:rsid w:val="00B14936"/>
    <w:rsid w:val="00B2089E"/>
    <w:rsid w:val="00B319F1"/>
    <w:rsid w:val="00B371FE"/>
    <w:rsid w:val="00B411A2"/>
    <w:rsid w:val="00B41A04"/>
    <w:rsid w:val="00B60301"/>
    <w:rsid w:val="00B645D6"/>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31E8"/>
    <w:rsid w:val="00C05AAB"/>
    <w:rsid w:val="00C07109"/>
    <w:rsid w:val="00C07E5A"/>
    <w:rsid w:val="00C10C5E"/>
    <w:rsid w:val="00C12015"/>
    <w:rsid w:val="00C129A5"/>
    <w:rsid w:val="00C14E31"/>
    <w:rsid w:val="00C226FD"/>
    <w:rsid w:val="00C22733"/>
    <w:rsid w:val="00C22853"/>
    <w:rsid w:val="00C25EA9"/>
    <w:rsid w:val="00C2635C"/>
    <w:rsid w:val="00C53657"/>
    <w:rsid w:val="00C61D50"/>
    <w:rsid w:val="00C62740"/>
    <w:rsid w:val="00C66E93"/>
    <w:rsid w:val="00C81078"/>
    <w:rsid w:val="00CA0486"/>
    <w:rsid w:val="00CA598C"/>
    <w:rsid w:val="00CB786E"/>
    <w:rsid w:val="00CB7E2D"/>
    <w:rsid w:val="00CC19DB"/>
    <w:rsid w:val="00CC37C0"/>
    <w:rsid w:val="00CC4990"/>
    <w:rsid w:val="00CC4DB3"/>
    <w:rsid w:val="00CC5B9B"/>
    <w:rsid w:val="00CD2DA6"/>
    <w:rsid w:val="00CD63D0"/>
    <w:rsid w:val="00CD68E8"/>
    <w:rsid w:val="00CF0706"/>
    <w:rsid w:val="00CF18D5"/>
    <w:rsid w:val="00CF36FD"/>
    <w:rsid w:val="00CF3E6C"/>
    <w:rsid w:val="00D056CE"/>
    <w:rsid w:val="00D1058A"/>
    <w:rsid w:val="00D12F00"/>
    <w:rsid w:val="00D170C6"/>
    <w:rsid w:val="00D274A5"/>
    <w:rsid w:val="00D30D6F"/>
    <w:rsid w:val="00D326F0"/>
    <w:rsid w:val="00D329A6"/>
    <w:rsid w:val="00D3722C"/>
    <w:rsid w:val="00D40A56"/>
    <w:rsid w:val="00D43E8F"/>
    <w:rsid w:val="00D5250D"/>
    <w:rsid w:val="00D64B8E"/>
    <w:rsid w:val="00D651F9"/>
    <w:rsid w:val="00D66B41"/>
    <w:rsid w:val="00D70A39"/>
    <w:rsid w:val="00D72705"/>
    <w:rsid w:val="00D7282B"/>
    <w:rsid w:val="00D72A30"/>
    <w:rsid w:val="00D77B40"/>
    <w:rsid w:val="00D811A3"/>
    <w:rsid w:val="00D860AA"/>
    <w:rsid w:val="00D90D45"/>
    <w:rsid w:val="00D9150A"/>
    <w:rsid w:val="00D94AFD"/>
    <w:rsid w:val="00D95217"/>
    <w:rsid w:val="00D969B8"/>
    <w:rsid w:val="00DA0502"/>
    <w:rsid w:val="00DB0A54"/>
    <w:rsid w:val="00DB74A4"/>
    <w:rsid w:val="00DC3BDB"/>
    <w:rsid w:val="00DE2062"/>
    <w:rsid w:val="00E01FE7"/>
    <w:rsid w:val="00E267C2"/>
    <w:rsid w:val="00E32887"/>
    <w:rsid w:val="00E36EC2"/>
    <w:rsid w:val="00E42E95"/>
    <w:rsid w:val="00E504FB"/>
    <w:rsid w:val="00E5410C"/>
    <w:rsid w:val="00E54B63"/>
    <w:rsid w:val="00E5743D"/>
    <w:rsid w:val="00E65C2A"/>
    <w:rsid w:val="00E7053C"/>
    <w:rsid w:val="00E811D2"/>
    <w:rsid w:val="00E84287"/>
    <w:rsid w:val="00E848CB"/>
    <w:rsid w:val="00E95397"/>
    <w:rsid w:val="00EA457A"/>
    <w:rsid w:val="00EA6F12"/>
    <w:rsid w:val="00EC04F6"/>
    <w:rsid w:val="00EC2C54"/>
    <w:rsid w:val="00ED1860"/>
    <w:rsid w:val="00ED2739"/>
    <w:rsid w:val="00ED42CC"/>
    <w:rsid w:val="00ED62B8"/>
    <w:rsid w:val="00EE2EF6"/>
    <w:rsid w:val="00EE4810"/>
    <w:rsid w:val="00EE5E9B"/>
    <w:rsid w:val="00EE7FEF"/>
    <w:rsid w:val="00EF044D"/>
    <w:rsid w:val="00EF057D"/>
    <w:rsid w:val="00EF0CB9"/>
    <w:rsid w:val="00EF130A"/>
    <w:rsid w:val="00EF3E5C"/>
    <w:rsid w:val="00EF4D8E"/>
    <w:rsid w:val="00EF60FF"/>
    <w:rsid w:val="00F01451"/>
    <w:rsid w:val="00F02106"/>
    <w:rsid w:val="00F07403"/>
    <w:rsid w:val="00F13413"/>
    <w:rsid w:val="00F15E49"/>
    <w:rsid w:val="00F24C7E"/>
    <w:rsid w:val="00F27DE7"/>
    <w:rsid w:val="00F3174E"/>
    <w:rsid w:val="00F32CA2"/>
    <w:rsid w:val="00F40F8D"/>
    <w:rsid w:val="00F44DD1"/>
    <w:rsid w:val="00F56161"/>
    <w:rsid w:val="00F5635C"/>
    <w:rsid w:val="00F65760"/>
    <w:rsid w:val="00F67149"/>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51915751-3727-47D8-95BF-1C7200E45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3D00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080"/>
    <w:rPr>
      <w:rFonts w:ascii="Segoe UI" w:hAnsi="Segoe UI" w:cs="Segoe UI"/>
      <w:color w:val="000000"/>
      <w:sz w:val="18"/>
      <w:szCs w:val="18"/>
    </w:rPr>
  </w:style>
  <w:style w:type="paragraph" w:customStyle="1" w:styleId="ConSign0">
    <w:name w:val="ConSign"/>
    <w:basedOn w:val="Normal"/>
    <w:rsid w:val="003D008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character" w:customStyle="1" w:styleId="FooterChar">
    <w:name w:val="Footer Char"/>
    <w:basedOn w:val="DefaultParagraphFont"/>
    <w:link w:val="Footer"/>
    <w:uiPriority w:val="99"/>
    <w:rsid w:val="003D0080"/>
    <w:rPr>
      <w:color w:val="000000"/>
      <w:sz w:val="22"/>
    </w:rPr>
  </w:style>
  <w:style w:type="paragraph" w:styleId="Index1">
    <w:name w:val="index 1"/>
    <w:basedOn w:val="Normal"/>
    <w:next w:val="Normal"/>
    <w:autoRedefine/>
    <w:uiPriority w:val="99"/>
    <w:semiHidden/>
    <w:unhideWhenUsed/>
    <w:rsid w:val="002A0B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28501-7F86-440F-A7D8-08882F068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5F1E735C.dotm</Template>
  <TotalTime>0</TotalTime>
  <Pages>58</Pages>
  <Words>17148</Words>
  <Characters>90990</Characters>
  <Application>Microsoft Office Word</Application>
  <DocSecurity>0</DocSecurity>
  <Lines>2296</Lines>
  <Paragraphs>708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108018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4/17/2018 - South Carolina Legislature Online</dc:title>
  <dc:creator>MicheleNeal</dc:creator>
  <cp:lastModifiedBy>Lavarres Lynch</cp:lastModifiedBy>
  <cp:revision>2</cp:revision>
  <cp:lastPrinted>2018-04-17T20:08:00Z</cp:lastPrinted>
  <dcterms:created xsi:type="dcterms:W3CDTF">2018-04-17T22:37:00Z</dcterms:created>
  <dcterms:modified xsi:type="dcterms:W3CDTF">2018-04-17T22:37:00Z</dcterms:modified>
</cp:coreProperties>
</file>