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A0AA0" w14:textId="72954802" w:rsidR="00A01713" w:rsidRDefault="00A01713" w:rsidP="00A01713">
      <w:pPr>
        <w:widowControl w:val="0"/>
        <w:jc w:val="center"/>
      </w:pPr>
      <w:r w:rsidRPr="00A01713">
        <w:rPr>
          <w:b/>
        </w:rPr>
        <w:t>South Carolina General Assembly</w:t>
      </w:r>
    </w:p>
    <w:p w14:paraId="63F8772D" w14:textId="12115A56" w:rsidR="00A01713" w:rsidRDefault="00A01713" w:rsidP="00A01713">
      <w:pPr>
        <w:widowControl w:val="0"/>
        <w:jc w:val="center"/>
      </w:pPr>
      <w:r>
        <w:t>123rd Session, 2019-2020</w:t>
      </w:r>
    </w:p>
    <w:p w14:paraId="3EC34439" w14:textId="641D1446" w:rsidR="00A01713" w:rsidRDefault="00A01713" w:rsidP="00A01713">
      <w:pPr>
        <w:widowControl w:val="0"/>
      </w:pPr>
    </w:p>
    <w:p w14:paraId="4A9FABE7" w14:textId="7FB9651C" w:rsidR="00A01713" w:rsidRDefault="00A01713" w:rsidP="00A01713">
      <w:pPr>
        <w:widowControl w:val="0"/>
        <w:rPr>
          <w:b/>
        </w:rPr>
      </w:pPr>
      <w:r w:rsidRPr="00A01713">
        <w:rPr>
          <w:b/>
        </w:rPr>
        <w:t>S.</w:t>
      </w:r>
      <w:r>
        <w:rPr>
          <w:b/>
        </w:rPr>
        <w:t xml:space="preserve"> </w:t>
      </w:r>
      <w:r w:rsidRPr="00A01713">
        <w:rPr>
          <w:b/>
        </w:rPr>
        <w:t>1089</w:t>
      </w:r>
    </w:p>
    <w:p w14:paraId="0668E447" w14:textId="010A2A13" w:rsidR="00A01713" w:rsidRDefault="00A01713" w:rsidP="00A01713">
      <w:pPr>
        <w:widowControl w:val="0"/>
        <w:rPr>
          <w:b/>
        </w:rPr>
      </w:pPr>
    </w:p>
    <w:p w14:paraId="7DFCC9CE" w14:textId="7E480450" w:rsidR="00A01713" w:rsidRDefault="00A01713" w:rsidP="00A01713">
      <w:pPr>
        <w:widowControl w:val="0"/>
      </w:pPr>
      <w:r w:rsidRPr="00A01713">
        <w:rPr>
          <w:b/>
        </w:rPr>
        <w:t>STATUS INFORMATION</w:t>
      </w:r>
    </w:p>
    <w:p w14:paraId="2BDA7B15" w14:textId="77B09E94" w:rsidR="00A01713" w:rsidRDefault="00A01713" w:rsidP="00A01713">
      <w:pPr>
        <w:widowControl w:val="0"/>
      </w:pPr>
    </w:p>
    <w:p w14:paraId="4DC09EAF" w14:textId="66A9B8B2" w:rsidR="00A01713" w:rsidRDefault="00A01713" w:rsidP="00A01713">
      <w:pPr>
        <w:widowControl w:val="0"/>
      </w:pPr>
      <w:r>
        <w:t>General Bill</w:t>
      </w:r>
    </w:p>
    <w:p w14:paraId="181F8060" w14:textId="13AF77C6" w:rsidR="00A01713" w:rsidRDefault="00A01713" w:rsidP="00A01713">
      <w:pPr>
        <w:widowControl w:val="0"/>
      </w:pPr>
      <w:r>
        <w:t>Sponsors: Senator Sheheen</w:t>
      </w:r>
    </w:p>
    <w:p w14:paraId="4D929FCD" w14:textId="73DA0E3A" w:rsidR="00A01713" w:rsidRDefault="00A01713" w:rsidP="00A01713">
      <w:pPr>
        <w:widowControl w:val="0"/>
      </w:pPr>
      <w:r>
        <w:t>Document Path: l:\s-res\vas\013go k.kd.vas.docx</w:t>
      </w:r>
    </w:p>
    <w:p w14:paraId="0F60C82D" w14:textId="0EEC18A1" w:rsidR="00A01713" w:rsidRDefault="00A01713" w:rsidP="00A01713">
      <w:pPr>
        <w:widowControl w:val="0"/>
      </w:pPr>
    </w:p>
    <w:p w14:paraId="0D1A917B" w14:textId="77777777" w:rsidR="00A01713" w:rsidRDefault="00A01713" w:rsidP="00A01713">
      <w:pPr>
        <w:widowControl w:val="0"/>
      </w:pPr>
      <w:r>
        <w:t>Introduced in the Senate on February 6, 2020</w:t>
      </w:r>
    </w:p>
    <w:p w14:paraId="2AECA2D8" w14:textId="07DDAD5D" w:rsidR="00A01713" w:rsidRDefault="00A01713" w:rsidP="00A01713">
      <w:pPr>
        <w:widowControl w:val="0"/>
      </w:pPr>
      <w:r>
        <w:t xml:space="preserve">Currently residing in the Senate Committee on </w:t>
      </w:r>
      <w:r w:rsidRPr="00A01713">
        <w:rPr>
          <w:b/>
        </w:rPr>
        <w:t>Labor, Commerce and Industry</w:t>
      </w:r>
    </w:p>
    <w:p w14:paraId="5E50712C" w14:textId="4F127B27" w:rsidR="00A01713" w:rsidRDefault="00A01713" w:rsidP="00A01713">
      <w:pPr>
        <w:widowControl w:val="0"/>
      </w:pPr>
    </w:p>
    <w:p w14:paraId="130B5CAA" w14:textId="449D66D8" w:rsidR="00A01713" w:rsidRDefault="007902CF" w:rsidP="00A01713">
      <w:pPr>
        <w:widowControl w:val="0"/>
      </w:pPr>
      <w:r>
        <w:t>Summary: Amusement rides and safety code</w:t>
      </w:r>
    </w:p>
    <w:p w14:paraId="668B84E0" w14:textId="117583EF" w:rsidR="00A01713" w:rsidRDefault="00A01713" w:rsidP="00A01713">
      <w:pPr>
        <w:widowControl w:val="0"/>
      </w:pPr>
    </w:p>
    <w:p w14:paraId="64531348" w14:textId="6217987B" w:rsidR="00A01713" w:rsidRDefault="00A01713" w:rsidP="00A01713">
      <w:pPr>
        <w:widowControl w:val="0"/>
      </w:pPr>
    </w:p>
    <w:p w14:paraId="3E419308" w14:textId="1773F251" w:rsidR="00A01713" w:rsidRDefault="00A01713" w:rsidP="00A01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1713">
        <w:rPr>
          <w:b/>
        </w:rPr>
        <w:t>HISTORY OF LEGISLATIVE ACTIONS</w:t>
      </w:r>
    </w:p>
    <w:p w14:paraId="5623C6D2" w14:textId="358F4560" w:rsidR="00A01713" w:rsidRDefault="00A01713" w:rsidP="00A01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4653A9B" w14:textId="4A863821" w:rsidR="00A01713" w:rsidRPr="00A01713" w:rsidRDefault="00A01713" w:rsidP="00A017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1713">
        <w:rPr>
          <w:u w:val="single"/>
        </w:rPr>
        <w:tab/>
        <w:t>Date</w:t>
      </w:r>
      <w:r w:rsidRPr="00A01713">
        <w:rPr>
          <w:u w:val="single"/>
        </w:rPr>
        <w:tab/>
        <w:t>Body</w:t>
      </w:r>
      <w:r w:rsidRPr="00A01713">
        <w:rPr>
          <w:u w:val="single"/>
        </w:rPr>
        <w:tab/>
        <w:t>Action Description with journal page number</w:t>
      </w:r>
      <w:r w:rsidRPr="00A01713">
        <w:rPr>
          <w:u w:val="single"/>
        </w:rPr>
        <w:tab/>
      </w:r>
    </w:p>
    <w:p w14:paraId="5F410006" w14:textId="77777777" w:rsidR="00964A58" w:rsidRDefault="00964A58" w:rsidP="00964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>Introduced and read first time (</w:t>
      </w:r>
      <w:hyperlink r:id="rId6" w:history="1">
        <w:r w:rsidRPr="005635F4">
          <w:rPr>
            <w:rStyle w:val="Hyperlink"/>
          </w:rPr>
          <w:t>Senate Journal</w:t>
        </w:r>
        <w:r w:rsidRPr="005635F4">
          <w:rPr>
            <w:rStyle w:val="Hyperlink"/>
          </w:rPr>
          <w:noBreakHyphen/>
          <w:t>page 5</w:t>
        </w:r>
      </w:hyperlink>
      <w:r>
        <w:t>)</w:t>
      </w:r>
    </w:p>
    <w:p w14:paraId="5BAAE089" w14:textId="77777777" w:rsidR="00964A58" w:rsidRDefault="00964A58" w:rsidP="00964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 xml:space="preserve">Referred to Committee on </w:t>
      </w:r>
      <w:r w:rsidRPr="005635F4">
        <w:rPr>
          <w:b/>
        </w:rPr>
        <w:t>Labor, Commerce and Industry</w:t>
      </w:r>
      <w:r>
        <w:t xml:space="preserve"> (</w:t>
      </w:r>
      <w:hyperlink r:id="rId7" w:history="1">
        <w:r w:rsidRPr="005635F4">
          <w:rPr>
            <w:rStyle w:val="Hyperlink"/>
          </w:rPr>
          <w:t>Senate Journal</w:t>
        </w:r>
        <w:r w:rsidRPr="005635F4">
          <w:rPr>
            <w:rStyle w:val="Hyperlink"/>
          </w:rPr>
          <w:noBreakHyphen/>
          <w:t>page 5</w:t>
        </w:r>
      </w:hyperlink>
      <w:r>
        <w:t>)</w:t>
      </w:r>
    </w:p>
    <w:p w14:paraId="4574D95C" w14:textId="77777777" w:rsidR="00964A58" w:rsidRDefault="00964A58" w:rsidP="00964A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B0F8F13" w14:textId="2B13459B" w:rsidR="00A01713" w:rsidRDefault="00A01713" w:rsidP="00A01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01713">
          <w:rPr>
            <w:rStyle w:val="Hyperlink"/>
          </w:rPr>
          <w:t>legislative information</w:t>
        </w:r>
      </w:hyperlink>
      <w:r>
        <w:t xml:space="preserve"> at the website</w:t>
      </w:r>
    </w:p>
    <w:p w14:paraId="1D620AC6" w14:textId="55442200" w:rsidR="00A01713" w:rsidRDefault="00A01713" w:rsidP="00A01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1D92C33" w14:textId="77777777" w:rsidR="00A01713" w:rsidRPr="00A01713" w:rsidRDefault="00A01713" w:rsidP="00A017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2CB99F1" w14:textId="44FECAD6" w:rsidR="00A01713" w:rsidRDefault="00A01713" w:rsidP="00A01713">
      <w:pPr>
        <w:widowControl w:val="0"/>
      </w:pPr>
      <w:r w:rsidRPr="00A01713">
        <w:rPr>
          <w:b/>
        </w:rPr>
        <w:t>VERSIONS OF THIS BILL</w:t>
      </w:r>
    </w:p>
    <w:p w14:paraId="7DB84230" w14:textId="20D03276" w:rsidR="00A01713" w:rsidRDefault="00A01713" w:rsidP="00A01713">
      <w:pPr>
        <w:widowControl w:val="0"/>
      </w:pPr>
    </w:p>
    <w:p w14:paraId="6E2C98A1" w14:textId="50B1F87C" w:rsidR="00A01713" w:rsidRDefault="00200C5B" w:rsidP="00A01713">
      <w:pPr>
        <w:widowControl w:val="0"/>
      </w:pPr>
      <w:hyperlink r:id="rId9" w:history="1">
        <w:r w:rsidR="00A01713">
          <w:rPr>
            <w:rStyle w:val="Hyperlink"/>
          </w:rPr>
          <w:t>2/6/2020</w:t>
        </w:r>
      </w:hyperlink>
    </w:p>
    <w:p w14:paraId="5E5D5CD9" w14:textId="2FB92E94" w:rsidR="00A01713" w:rsidRDefault="00A01713" w:rsidP="00A01713"/>
    <w:p w14:paraId="6E3CAFBE" w14:textId="77777777" w:rsidR="00A01713" w:rsidRDefault="00A01713" w:rsidP="00A01713">
      <w:pPr>
        <w:sectPr w:rsidR="00A01713" w:rsidSect="00A017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4C0D70C" w14:textId="02082180" w:rsidR="00352503" w:rsidRPr="00522CE0" w:rsidRDefault="003525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EB1DB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DE9A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CD24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ED35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25B3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676A2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60C4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4CC9D5" w14:textId="77777777" w:rsidR="00522CE0" w:rsidRPr="008F023B" w:rsidRDefault="00522CE0" w:rsidP="00352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44DE">
        <w:rPr>
          <w:rFonts w:eastAsia="Times New Roman"/>
          <w:b/>
          <w:sz w:val="30"/>
          <w:szCs w:val="30"/>
        </w:rPr>
        <w:t>BILL</w:t>
      </w:r>
    </w:p>
    <w:p w14:paraId="5BE7DE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9C858B" w14:textId="21F4FF2E" w:rsidR="00AD09B5" w:rsidRPr="00DD1324" w:rsidRDefault="00DD13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  <w:bookmarkStart w:id="3" w:name="titletop"/>
      <w:bookmarkEnd w:id="3"/>
      <w:r w:rsidRPr="00DD1324">
        <w:rPr>
          <w:rFonts w:eastAsia="Times New Roman"/>
        </w:rPr>
        <w:t>TO AMEND SECTION 41-18-30</w:t>
      </w:r>
      <w:r w:rsidR="00A01967">
        <w:rPr>
          <w:rFonts w:eastAsia="Times New Roman"/>
        </w:rPr>
        <w:t>(D)</w:t>
      </w:r>
      <w:r w:rsidR="00070ACF">
        <w:rPr>
          <w:rFonts w:eastAsia="Times New Roman"/>
        </w:rPr>
        <w:t>(1)</w:t>
      </w:r>
      <w:r w:rsidRPr="00DD1324">
        <w:rPr>
          <w:rFonts w:eastAsia="Times New Roman"/>
        </w:rPr>
        <w:t xml:space="preserve"> OF THE 1976 CODE, RELATING TO THE APPLICABILITY OF AND EXCEPTIONS TO THE SOUTH CAROLINA AMUSEMENT RIDES SAFETY CODE, TO PROVIDE THAT ONLY PERSONS AGE FIFTEEN OR ABOVE WHO HOLD A VALID REGULAR DRIVER'S LICENSE, CONDITIONAL LICENSE, OR SPECIAL RESTRICTED LICENSE ARE ALLOWED TO OPERATE SUPER</w:t>
      </w:r>
      <w:r w:rsidR="00A3335C">
        <w:rPr>
          <w:rFonts w:eastAsia="Times New Roman"/>
        </w:rPr>
        <w:noBreakHyphen/>
      </w:r>
      <w:r w:rsidRPr="00DD1324">
        <w:rPr>
          <w:rFonts w:eastAsia="Times New Roman"/>
        </w:rPr>
        <w:t>KARTS</w:t>
      </w:r>
      <w:r w:rsidR="009722D9">
        <w:rPr>
          <w:rFonts w:eastAsia="Calibri"/>
        </w:rPr>
        <w:t xml:space="preserve">; </w:t>
      </w:r>
      <w:r w:rsidRPr="00DD1324">
        <w:rPr>
          <w:rFonts w:eastAsia="Times New Roman"/>
        </w:rPr>
        <w:t>AND TO DEFINE NECESSARY TERMS</w:t>
      </w:r>
      <w:r w:rsidR="00AD09B5">
        <w:rPr>
          <w:rFonts w:eastAsia="Times New Roman"/>
        </w:rPr>
        <w:t>.</w:t>
      </w:r>
    </w:p>
    <w:p w14:paraId="21AAB486" w14:textId="77777777" w:rsidR="00401F69" w:rsidRDefault="00401F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BBE508" w14:textId="5EA60214" w:rsidR="00F044DE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E4E654E" w14:textId="77777777" w:rsidR="00F044DE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9155DA" w14:textId="15482399" w:rsidR="00AD09B5" w:rsidRDefault="007E54C3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  <w:color w:val="000000"/>
          <w:szCs w:val="27"/>
          <w:u w:color="000000"/>
        </w:rPr>
        <w:t>SECTION</w:t>
      </w:r>
      <w:r>
        <w:rPr>
          <w:rFonts w:eastAsia="Times New Roman"/>
          <w:color w:val="000000"/>
          <w:szCs w:val="27"/>
          <w:u w:color="000000"/>
        </w:rPr>
        <w:tab/>
        <w:t>1.</w:t>
      </w:r>
      <w:r>
        <w:rPr>
          <w:rFonts w:eastAsia="Times New Roman"/>
          <w:color w:val="000000"/>
          <w:szCs w:val="27"/>
          <w:u w:color="000000"/>
        </w:rPr>
        <w:tab/>
      </w:r>
      <w:r w:rsidR="00AD09B5" w:rsidRPr="00A61CB9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61CB9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61CB9">
        <w:rPr>
          <w:rFonts w:eastAsia="Times New Roman"/>
          <w:color w:val="000000"/>
          <w:szCs w:val="27"/>
          <w:u w:color="000000"/>
        </w:rPr>
        <w:t>30</w:t>
      </w:r>
      <w:r w:rsidR="00A01967">
        <w:rPr>
          <w:rFonts w:eastAsia="Times New Roman"/>
          <w:color w:val="000000"/>
          <w:szCs w:val="27"/>
          <w:u w:color="000000"/>
        </w:rPr>
        <w:t>(D)</w:t>
      </w:r>
      <w:r w:rsidR="00070ACF">
        <w:rPr>
          <w:rFonts w:eastAsia="Times New Roman"/>
          <w:color w:val="000000"/>
          <w:szCs w:val="27"/>
          <w:u w:color="000000"/>
        </w:rPr>
        <w:t>(1)</w:t>
      </w:r>
      <w:r w:rsidR="00AD09B5" w:rsidRPr="00A61CB9">
        <w:rPr>
          <w:rFonts w:eastAsia="Times New Roman"/>
          <w:color w:val="000000"/>
          <w:szCs w:val="27"/>
          <w:u w:color="000000"/>
        </w:rPr>
        <w:t xml:space="preserve"> of the</w:t>
      </w:r>
      <w:r w:rsidR="00AD09B5" w:rsidRPr="00AD09B5">
        <w:rPr>
          <w:rFonts w:eastAsia="Times New Roman"/>
          <w:color w:val="000000"/>
          <w:szCs w:val="27"/>
          <w:u w:color="000000"/>
        </w:rPr>
        <w:t xml:space="preserve"> 1976 Code is amended </w:t>
      </w:r>
      <w:r w:rsidR="00A2406B">
        <w:rPr>
          <w:rFonts w:eastAsia="Times New Roman"/>
          <w:color w:val="000000"/>
          <w:szCs w:val="27"/>
          <w:u w:color="000000"/>
        </w:rPr>
        <w:t>to read:</w:t>
      </w:r>
    </w:p>
    <w:p w14:paraId="0297510F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24BCE07C" w14:textId="54ABF145" w:rsidR="00AD09B5" w:rsidRPr="000947B3" w:rsidRDefault="000947B3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color w:val="000000"/>
          <w:szCs w:val="27"/>
          <w:u w:color="000000"/>
        </w:rPr>
        <w:tab/>
      </w:r>
      <w:r w:rsidR="00AD09B5" w:rsidRPr="00AD09B5">
        <w:rPr>
          <w:rFonts w:eastAsia="Times New Roman"/>
          <w:color w:val="000000"/>
          <w:szCs w:val="27"/>
          <w:u w:color="000000"/>
        </w:rPr>
        <w:t>“</w:t>
      </w:r>
      <w:r w:rsidR="00A2406B">
        <w:t>(1)</w:t>
      </w:r>
      <w:r w:rsidR="00A2406B">
        <w:tab/>
      </w:r>
      <w:r w:rsidRPr="00894991">
        <w:t xml:space="preserve">Only persons age </w:t>
      </w:r>
      <w:r w:rsidRPr="000947B3">
        <w:rPr>
          <w:strike/>
        </w:rPr>
        <w:t>eighteen</w:t>
      </w:r>
      <w:r w:rsidRPr="00894991">
        <w:t xml:space="preserve"> </w:t>
      </w:r>
      <w:r w:rsidRPr="000947B3">
        <w:rPr>
          <w:u w:val="single"/>
        </w:rPr>
        <w:t>fifteen</w:t>
      </w:r>
      <w:r>
        <w:t xml:space="preserve"> </w:t>
      </w:r>
      <w:r w:rsidRPr="000947B3">
        <w:t>or</w:t>
      </w:r>
      <w:r w:rsidRPr="00894991">
        <w:t xml:space="preserve"> above who hold a valid </w:t>
      </w:r>
      <w:r w:rsidRPr="000947B3">
        <w:rPr>
          <w:u w:val="single"/>
        </w:rPr>
        <w:t>regular</w:t>
      </w:r>
      <w:r>
        <w:t xml:space="preserve"> </w:t>
      </w:r>
      <w:r w:rsidRPr="000947B3">
        <w:t>driver's</w:t>
      </w:r>
      <w:r w:rsidRPr="00894991">
        <w:t xml:space="preserve"> license</w:t>
      </w:r>
      <w:r>
        <w:rPr>
          <w:u w:val="single"/>
        </w:rPr>
        <w:t xml:space="preserve">, conditional </w:t>
      </w:r>
      <w:r w:rsidR="0018141C">
        <w:rPr>
          <w:u w:val="single"/>
        </w:rPr>
        <w:t xml:space="preserve">driver’s </w:t>
      </w:r>
      <w:r>
        <w:rPr>
          <w:u w:val="single"/>
        </w:rPr>
        <w:t xml:space="preserve">license, or special restricted </w:t>
      </w:r>
      <w:r w:rsidR="0018141C">
        <w:rPr>
          <w:u w:val="single"/>
        </w:rPr>
        <w:t xml:space="preserve">driver’s </w:t>
      </w:r>
      <w:r>
        <w:rPr>
          <w:u w:val="single"/>
        </w:rPr>
        <w:t>license</w:t>
      </w:r>
      <w:r w:rsidRPr="00894991">
        <w:t xml:space="preserve"> are allowed to operate super</w:t>
      </w:r>
      <w:r w:rsidR="00A3335C">
        <w:noBreakHyphen/>
      </w:r>
      <w:r w:rsidRPr="00894991">
        <w:t>karts.</w:t>
      </w:r>
      <w:r w:rsidR="00AD09B5" w:rsidRPr="00AD09B5">
        <w:rPr>
          <w:rFonts w:eastAsia="Times New Roman"/>
          <w:color w:val="000000"/>
          <w:szCs w:val="27"/>
          <w:u w:color="000000"/>
        </w:rPr>
        <w:t>”</w:t>
      </w:r>
    </w:p>
    <w:p w14:paraId="7CFCB0B0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05134042" w14:textId="7D2207C8" w:rsidR="00AD09B5" w:rsidRDefault="00A61CB9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  <w:color w:val="000000"/>
          <w:szCs w:val="27"/>
          <w:u w:color="000000"/>
        </w:rPr>
        <w:t>SECTION</w:t>
      </w:r>
      <w:r>
        <w:rPr>
          <w:rFonts w:eastAsia="Times New Roman"/>
          <w:color w:val="000000"/>
          <w:szCs w:val="27"/>
          <w:u w:color="000000"/>
        </w:rPr>
        <w:tab/>
        <w:t>2.</w:t>
      </w:r>
      <w:r>
        <w:rPr>
          <w:rFonts w:eastAsia="Times New Roman"/>
          <w:color w:val="000000"/>
          <w:szCs w:val="27"/>
          <w:u w:color="000000"/>
        </w:rPr>
        <w:tab/>
      </w:r>
      <w:r w:rsidR="00AD09B5" w:rsidRPr="00AD09B5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AD09B5" w:rsidRPr="00AD09B5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="001A2685">
        <w:rPr>
          <w:rFonts w:eastAsia="Times New Roman"/>
          <w:color w:val="000000"/>
          <w:szCs w:val="27"/>
          <w:u w:color="000000"/>
        </w:rPr>
        <w:t>40(1) of the 1976 Code is amended</w:t>
      </w:r>
      <w:r w:rsidR="00AD09B5" w:rsidRPr="00AD09B5">
        <w:rPr>
          <w:rFonts w:eastAsia="Times New Roman"/>
          <w:color w:val="000000"/>
          <w:szCs w:val="27"/>
          <w:u w:color="000000"/>
        </w:rPr>
        <w:t xml:space="preserve"> to read:</w:t>
      </w:r>
    </w:p>
    <w:p w14:paraId="4E94E23E" w14:textId="77777777" w:rsidR="00AD09B5" w:rsidRPr="00AD09B5" w:rsidRDefault="00AD09B5" w:rsidP="00AD0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4AFCA91D" w14:textId="547FEB9A" w:rsidR="001A2685" w:rsidRPr="00CF2706" w:rsidRDefault="00DB37E5" w:rsidP="001A2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u w:val="single"/>
        </w:rPr>
      </w:pPr>
      <w:r>
        <w:rPr>
          <w:rFonts w:eastAsia="Times New Roman"/>
          <w:color w:val="000000"/>
          <w:szCs w:val="27"/>
          <w:u w:color="000000"/>
        </w:rPr>
        <w:tab/>
      </w:r>
      <w:r w:rsidR="00A61CB9">
        <w:rPr>
          <w:rFonts w:eastAsia="Times New Roman"/>
          <w:color w:val="000000"/>
          <w:szCs w:val="27"/>
          <w:u w:color="000000"/>
        </w:rPr>
        <w:t>“</w:t>
      </w:r>
      <w:r>
        <w:rPr>
          <w:rFonts w:eastAsia="Times New Roman"/>
          <w:color w:val="000000"/>
          <w:szCs w:val="27"/>
          <w:u w:color="000000"/>
        </w:rPr>
        <w:t>(1)</w:t>
      </w:r>
      <w:r w:rsidR="001A2685">
        <w:rPr>
          <w:rFonts w:eastAsia="Times New Roman"/>
          <w:color w:val="000000"/>
          <w:szCs w:val="27"/>
          <w:u w:color="000000"/>
        </w:rPr>
        <w:tab/>
        <w:t>‘</w:t>
      </w:r>
      <w:r w:rsidR="001A2685">
        <w:rPr>
          <w:rFonts w:eastAsia="Calibri"/>
        </w:rPr>
        <w:t>Amusement device’</w:t>
      </w:r>
      <w:r w:rsidR="001A2685" w:rsidRPr="001A2685">
        <w:rPr>
          <w:rFonts w:eastAsia="Calibri"/>
        </w:rPr>
        <w:t xml:space="preserve"> means </w:t>
      </w:r>
      <w:r w:rsidR="001A2685" w:rsidRPr="001A2685">
        <w:rPr>
          <w:rFonts w:eastAsia="Calibri"/>
          <w:strike/>
        </w:rPr>
        <w:t>any</w:t>
      </w:r>
      <w:r w:rsidR="001A2685" w:rsidRPr="001A2685">
        <w:rPr>
          <w:rFonts w:eastAsia="Calibri"/>
        </w:rPr>
        <w:t xml:space="preserve"> </w:t>
      </w:r>
      <w:r w:rsidR="001A2685">
        <w:rPr>
          <w:rFonts w:eastAsia="Calibri"/>
          <w:u w:val="single"/>
        </w:rPr>
        <w:t>a</w:t>
      </w:r>
      <w:r w:rsidR="001A2685">
        <w:rPr>
          <w:rFonts w:eastAsia="Calibri"/>
        </w:rPr>
        <w:t xml:space="preserve"> </w:t>
      </w:r>
      <w:r w:rsidR="001A2685" w:rsidRPr="001A2685">
        <w:rPr>
          <w:rFonts w:eastAsia="Calibri"/>
        </w:rPr>
        <w:t xml:space="preserve">mechanical device or combination of devices which carries or conveys passengers on, along, around, over, or through a fixed or restricted </w:t>
      </w:r>
      <w:r w:rsidR="00FD6C53">
        <w:rPr>
          <w:rFonts w:eastAsia="Calibri"/>
          <w:u w:val="single"/>
        </w:rPr>
        <w:t>physical</w:t>
      </w:r>
      <w:r w:rsidR="00FD6C53" w:rsidRPr="00DC3FEE">
        <w:rPr>
          <w:rFonts w:eastAsia="Calibri"/>
        </w:rPr>
        <w:t xml:space="preserve"> </w:t>
      </w:r>
      <w:r w:rsidR="001A2685" w:rsidRPr="001A2685">
        <w:rPr>
          <w:rFonts w:eastAsia="Calibri"/>
        </w:rPr>
        <w:t>course or within a defined area for the purpose of giving its passengers amusement, pleasure, or excitement.</w:t>
      </w:r>
      <w:r w:rsidR="00CF2706">
        <w:rPr>
          <w:rFonts w:eastAsia="Calibri"/>
        </w:rPr>
        <w:t xml:space="preserve"> </w:t>
      </w:r>
      <w:r w:rsidR="00CF2706">
        <w:rPr>
          <w:rFonts w:eastAsia="Calibri"/>
          <w:u w:val="single"/>
        </w:rPr>
        <w:t>The t</w:t>
      </w:r>
      <w:r w:rsidR="00FD6C53">
        <w:rPr>
          <w:rFonts w:eastAsia="Calibri"/>
          <w:u w:val="single"/>
        </w:rPr>
        <w:t xml:space="preserve">erm does </w:t>
      </w:r>
      <w:r w:rsidR="003A28B5">
        <w:rPr>
          <w:rFonts w:eastAsia="Calibri"/>
          <w:u w:val="single"/>
        </w:rPr>
        <w:t>not include video game</w:t>
      </w:r>
      <w:r w:rsidR="00401F69">
        <w:rPr>
          <w:rFonts w:eastAsia="Calibri"/>
          <w:u w:val="single"/>
        </w:rPr>
        <w:t>s</w:t>
      </w:r>
      <w:r w:rsidR="00CF2706">
        <w:rPr>
          <w:rFonts w:eastAsia="Calibri"/>
          <w:u w:val="single"/>
        </w:rPr>
        <w:t>.</w:t>
      </w:r>
      <w:r w:rsidR="00C1627F" w:rsidRPr="003A3042">
        <w:rPr>
          <w:rFonts w:eastAsia="Calibri"/>
        </w:rPr>
        <w:t>”</w:t>
      </w:r>
    </w:p>
    <w:p w14:paraId="4BF00D2E" w14:textId="4C5940A1" w:rsidR="00AD09B5" w:rsidRPr="00AD09B5" w:rsidRDefault="00AD09B5" w:rsidP="00A61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/>
          <w:szCs w:val="27"/>
          <w:u w:color="000000"/>
        </w:rPr>
      </w:pPr>
    </w:p>
    <w:p w14:paraId="53368509" w14:textId="294EBDFB" w:rsidR="00F044DE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  <w:color w:val="000000"/>
          <w:szCs w:val="27"/>
          <w:u w:color="000000"/>
        </w:rPr>
        <w:tab/>
      </w:r>
      <w:r w:rsidRPr="00AD09B5">
        <w:rPr>
          <w:rFonts w:eastAsia="Times New Roman"/>
          <w:color w:val="000000"/>
          <w:szCs w:val="27"/>
          <w:u w:color="000000"/>
        </w:rPr>
        <w:t>Section 41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 w:rsidRPr="00AD09B5">
        <w:rPr>
          <w:rFonts w:eastAsia="Times New Roman"/>
          <w:color w:val="000000"/>
          <w:szCs w:val="27"/>
          <w:u w:color="000000"/>
        </w:rPr>
        <w:t>18</w:t>
      </w:r>
      <w:r w:rsidR="00A3335C">
        <w:rPr>
          <w:rFonts w:eastAsia="Times New Roman"/>
          <w:color w:val="000000"/>
          <w:szCs w:val="27"/>
          <w:u w:color="000000"/>
        </w:rPr>
        <w:noBreakHyphen/>
      </w:r>
      <w:r>
        <w:rPr>
          <w:rFonts w:eastAsia="Times New Roman"/>
          <w:color w:val="000000"/>
          <w:szCs w:val="27"/>
          <w:u w:color="000000"/>
        </w:rPr>
        <w:t>40 of the 1976 Code is amended by adding an appropriately numbered new item to read:</w:t>
      </w:r>
    </w:p>
    <w:p w14:paraId="24B31CA3" w14:textId="0B3BCC80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7"/>
          <w:u w:color="000000"/>
        </w:rPr>
      </w:pPr>
    </w:p>
    <w:p w14:paraId="102110DA" w14:textId="5A224AB2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/>
          <w:szCs w:val="27"/>
          <w:u w:color="000000"/>
        </w:rPr>
        <w:lastRenderedPageBreak/>
        <w:tab/>
        <w:t>“(</w:t>
      </w:r>
      <w:r>
        <w:rPr>
          <w:rFonts w:eastAsia="Times New Roman"/>
          <w:color w:val="000000"/>
          <w:szCs w:val="27"/>
          <w:u w:color="000000"/>
        </w:rPr>
        <w:tab/>
        <w:t>)</w:t>
      </w:r>
      <w:r>
        <w:rPr>
          <w:rFonts w:eastAsia="Times New Roman"/>
          <w:color w:val="000000"/>
          <w:szCs w:val="27"/>
          <w:u w:color="000000"/>
        </w:rPr>
        <w:tab/>
        <w:t>‘</w:t>
      </w:r>
      <w:r w:rsidR="00A4356C">
        <w:rPr>
          <w:rFonts w:eastAsia="Times New Roman"/>
          <w:color w:val="000000"/>
          <w:szCs w:val="27"/>
          <w:u w:color="000000"/>
        </w:rPr>
        <w:t>V</w:t>
      </w:r>
      <w:r w:rsidR="003A28B5">
        <w:rPr>
          <w:rFonts w:eastAsia="Times New Roman"/>
          <w:color w:val="000000"/>
          <w:szCs w:val="27"/>
          <w:u w:color="000000"/>
        </w:rPr>
        <w:t xml:space="preserve">ideo game’ </w:t>
      </w:r>
      <w:r>
        <w:rPr>
          <w:rFonts w:eastAsia="Times New Roman"/>
          <w:color w:val="000000"/>
          <w:szCs w:val="27"/>
          <w:u w:color="000000"/>
        </w:rPr>
        <w:t>means an electronic or computerized game played by manipulating images on a display, including, but not limited to, virtual reality games and augmented reality games.”</w:t>
      </w:r>
    </w:p>
    <w:p w14:paraId="4DC4A689" w14:textId="77777777" w:rsidR="00FD6C53" w:rsidRDefault="00FD6C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9A969D" w14:textId="7C5FE24D" w:rsidR="00F044DE" w:rsidRPr="00522CE0" w:rsidRDefault="00F044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01F69">
        <w:rPr>
          <w:rFonts w:eastAsia="Times New Roman"/>
        </w:rPr>
        <w:t>SECTION</w:t>
      </w:r>
      <w:r w:rsidRPr="00401F69">
        <w:rPr>
          <w:rFonts w:eastAsia="Times New Roman"/>
        </w:rPr>
        <w:tab/>
      </w:r>
      <w:r w:rsidR="00FD6C53" w:rsidRPr="00401F69">
        <w:rPr>
          <w:rFonts w:eastAsia="Times New Roman"/>
        </w:rPr>
        <w:t>4</w:t>
      </w:r>
      <w:r w:rsidRPr="00401F69">
        <w:rPr>
          <w:rFonts w:eastAsia="Times New Roman"/>
        </w:rPr>
        <w:t>.</w:t>
      </w:r>
      <w:r w:rsidRPr="00401F69">
        <w:rPr>
          <w:rFonts w:eastAsia="Times New Roman"/>
        </w:rPr>
        <w:tab/>
        <w:t>This a</w:t>
      </w:r>
      <w:r>
        <w:rPr>
          <w:rFonts w:eastAsia="Times New Roman"/>
        </w:rPr>
        <w:t>ct takes effect upon approval by the Governor.</w:t>
      </w:r>
    </w:p>
    <w:p w14:paraId="4A75ECDD" w14:textId="68A09DEB" w:rsidR="000800DE" w:rsidRDefault="00A333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318E1E4" w14:textId="77777777" w:rsidR="00A01713" w:rsidRDefault="00A01713" w:rsidP="00A01713">
      <w:pPr>
        <w:suppressAutoHyphens/>
        <w:jc w:val="both"/>
        <w:rPr>
          <w:rFonts w:eastAsia="Times New Roman"/>
        </w:rPr>
      </w:pPr>
    </w:p>
    <w:sectPr w:rsidR="00A01713" w:rsidSect="00A017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BE38A" w14:textId="77777777" w:rsidR="00401F69" w:rsidRDefault="00401F69" w:rsidP="00522CE0">
      <w:r>
        <w:separator/>
      </w:r>
    </w:p>
  </w:endnote>
  <w:endnote w:type="continuationSeparator" w:id="0">
    <w:p w14:paraId="6DF49191" w14:textId="77777777" w:rsidR="00401F69" w:rsidRDefault="00401F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03774C-C5F5-4FDB-8A23-A28D4A0EDF30}"/>
    <w:embedBold r:id="rId2" w:fontKey="{B3764A7E-1920-4789-8DD1-40A255E29B8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42F558-E82B-4DC0-85CE-C869BB075F86}"/>
    <w:embedBold r:id="rId4" w:fontKey="{378C7E39-AE99-43D3-86CA-BCD3B7582D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8F65FC0-0DD7-4A13-94B0-D04577D30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BCC47F-E87D-4402-A366-66496DC40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E9C93" w14:textId="49012253" w:rsidR="00A01713" w:rsidRPr="00352503" w:rsidRDefault="00A01713" w:rsidP="00352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02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93DEA" w14:textId="77777777" w:rsidR="00401F69" w:rsidRDefault="00401F69" w:rsidP="00522CE0">
      <w:r>
        <w:separator/>
      </w:r>
    </w:p>
  </w:footnote>
  <w:footnote w:type="continuationSeparator" w:id="0">
    <w:p w14:paraId="41A3FE39" w14:textId="77777777" w:rsidR="00401F69" w:rsidRDefault="00401F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GO K.KD.VAS"/>
    <w:docVar w:name="CoverAttorneyInitials" w:val="KD"/>
    <w:docVar w:name="CoverAttorneyLastName" w:val="DiPano"/>
    <w:docVar w:name="CoverBillType" w:val="b"/>
    <w:docVar w:name="CoverSenator" w:val="VAS"/>
    <w:docVar w:name="dvBillNumber" w:val="1089"/>
    <w:docVar w:name="dvBillNumberPrefix" w:val="S. "/>
    <w:docVar w:name="dvOriginalBody" w:val="Senate"/>
    <w:docVar w:name="fulldraftpath" w:val="L:\S-RES\VAS\013GO K.KD.VAS.DOCX"/>
    <w:docVar w:name="NameofBody" w:val="S"/>
    <w:docVar w:name="vgroup2" w:val="S-RES"/>
  </w:docVars>
  <w:rsids>
    <w:rsidRoot w:val="00F044DE"/>
    <w:rsid w:val="00042AC1"/>
    <w:rsid w:val="0004424B"/>
    <w:rsid w:val="00046516"/>
    <w:rsid w:val="00070ACF"/>
    <w:rsid w:val="00072458"/>
    <w:rsid w:val="0007601D"/>
    <w:rsid w:val="000800DE"/>
    <w:rsid w:val="000947B3"/>
    <w:rsid w:val="000B0720"/>
    <w:rsid w:val="000B5EAF"/>
    <w:rsid w:val="001315B2"/>
    <w:rsid w:val="00144915"/>
    <w:rsid w:val="00170561"/>
    <w:rsid w:val="00174988"/>
    <w:rsid w:val="0018141C"/>
    <w:rsid w:val="00186AC9"/>
    <w:rsid w:val="00197DF1"/>
    <w:rsid w:val="001A2685"/>
    <w:rsid w:val="001B3DD9"/>
    <w:rsid w:val="001B7E5D"/>
    <w:rsid w:val="001D3BAC"/>
    <w:rsid w:val="001E058B"/>
    <w:rsid w:val="00216025"/>
    <w:rsid w:val="002445B8"/>
    <w:rsid w:val="00245C4E"/>
    <w:rsid w:val="002C1321"/>
    <w:rsid w:val="002C2031"/>
    <w:rsid w:val="002C5896"/>
    <w:rsid w:val="002D3BED"/>
    <w:rsid w:val="00307C2B"/>
    <w:rsid w:val="00315D04"/>
    <w:rsid w:val="00352503"/>
    <w:rsid w:val="00371900"/>
    <w:rsid w:val="00383247"/>
    <w:rsid w:val="003A28B5"/>
    <w:rsid w:val="003A3042"/>
    <w:rsid w:val="003D6E2B"/>
    <w:rsid w:val="003E7597"/>
    <w:rsid w:val="00401F69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1555"/>
    <w:rsid w:val="005F07AC"/>
    <w:rsid w:val="005F1745"/>
    <w:rsid w:val="0066335A"/>
    <w:rsid w:val="006A1802"/>
    <w:rsid w:val="006C0CBB"/>
    <w:rsid w:val="006C74EA"/>
    <w:rsid w:val="006D6ED7"/>
    <w:rsid w:val="00720D40"/>
    <w:rsid w:val="007318D4"/>
    <w:rsid w:val="00765784"/>
    <w:rsid w:val="007902CF"/>
    <w:rsid w:val="007A4390"/>
    <w:rsid w:val="007E54C3"/>
    <w:rsid w:val="007E5CB7"/>
    <w:rsid w:val="008314D2"/>
    <w:rsid w:val="00865004"/>
    <w:rsid w:val="00870F6F"/>
    <w:rsid w:val="008A0D8C"/>
    <w:rsid w:val="008B2F42"/>
    <w:rsid w:val="008C3697"/>
    <w:rsid w:val="008E185F"/>
    <w:rsid w:val="008F023B"/>
    <w:rsid w:val="00904E16"/>
    <w:rsid w:val="009162B3"/>
    <w:rsid w:val="00927C62"/>
    <w:rsid w:val="00964A58"/>
    <w:rsid w:val="009722D9"/>
    <w:rsid w:val="00982CDE"/>
    <w:rsid w:val="00983951"/>
    <w:rsid w:val="00984124"/>
    <w:rsid w:val="00984640"/>
    <w:rsid w:val="00995C37"/>
    <w:rsid w:val="009C118A"/>
    <w:rsid w:val="00A01713"/>
    <w:rsid w:val="00A01967"/>
    <w:rsid w:val="00A02011"/>
    <w:rsid w:val="00A2406B"/>
    <w:rsid w:val="00A3335C"/>
    <w:rsid w:val="00A4011E"/>
    <w:rsid w:val="00A4356C"/>
    <w:rsid w:val="00A61CB9"/>
    <w:rsid w:val="00A86015"/>
    <w:rsid w:val="00A9594E"/>
    <w:rsid w:val="00AB01D1"/>
    <w:rsid w:val="00AD09B5"/>
    <w:rsid w:val="00AE59C8"/>
    <w:rsid w:val="00AF6EBE"/>
    <w:rsid w:val="00B10098"/>
    <w:rsid w:val="00B5790D"/>
    <w:rsid w:val="00B945C5"/>
    <w:rsid w:val="00BA20EA"/>
    <w:rsid w:val="00BB5AFC"/>
    <w:rsid w:val="00BC026E"/>
    <w:rsid w:val="00BC0A56"/>
    <w:rsid w:val="00C1627F"/>
    <w:rsid w:val="00C45366"/>
    <w:rsid w:val="00C57023"/>
    <w:rsid w:val="00C74052"/>
    <w:rsid w:val="00CB187A"/>
    <w:rsid w:val="00CC0EC7"/>
    <w:rsid w:val="00CC251A"/>
    <w:rsid w:val="00CF2706"/>
    <w:rsid w:val="00CF2C98"/>
    <w:rsid w:val="00D1088B"/>
    <w:rsid w:val="00D1286F"/>
    <w:rsid w:val="00D14DE6"/>
    <w:rsid w:val="00D156D2"/>
    <w:rsid w:val="00D35486"/>
    <w:rsid w:val="00D53E29"/>
    <w:rsid w:val="00D75530"/>
    <w:rsid w:val="00D86943"/>
    <w:rsid w:val="00DA3C6B"/>
    <w:rsid w:val="00DA47B9"/>
    <w:rsid w:val="00DB37E5"/>
    <w:rsid w:val="00DC3FEE"/>
    <w:rsid w:val="00DD132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44DE"/>
    <w:rsid w:val="00F05CF2"/>
    <w:rsid w:val="00F32F36"/>
    <w:rsid w:val="00F51241"/>
    <w:rsid w:val="00F52959"/>
    <w:rsid w:val="00F55884"/>
    <w:rsid w:val="00FB7F01"/>
    <w:rsid w:val="00FC0D36"/>
    <w:rsid w:val="00FC3A2B"/>
    <w:rsid w:val="00FD6C5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0FCD39E"/>
  <w15:docId w15:val="{D05567EF-722D-43CE-AFBF-78294DDB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AD0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0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09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0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09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9B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09B5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AD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8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2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89_2020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1089: Subject not yet available - South Carolina Legislature Online</dc:title>
  <dc:subject/>
  <dc:creator>Kristina DiPano</dc:creator>
  <cp:keywords/>
  <dc:description/>
  <cp:lastModifiedBy>S Wilson</cp:lastModifiedBy>
  <cp:revision>2</cp:revision>
  <cp:lastPrinted>2020-01-02T16:31:00Z</cp:lastPrinted>
  <dcterms:created xsi:type="dcterms:W3CDTF">2020-02-07T14:34:00Z</dcterms:created>
  <dcterms:modified xsi:type="dcterms:W3CDTF">2020-02-07T14:34:00Z</dcterms:modified>
</cp:coreProperties>
</file>