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4C6" w:rsidRDefault="007B14C6" w:rsidP="007B14C6">
      <w:pPr>
        <w:widowControl w:val="0"/>
        <w:jc w:val="center"/>
      </w:pPr>
      <w:r w:rsidRPr="007B14C6">
        <w:rPr>
          <w:b/>
        </w:rPr>
        <w:t>South Carolina General Assembly</w:t>
      </w:r>
    </w:p>
    <w:p w:rsidR="007B14C6" w:rsidRDefault="007B14C6" w:rsidP="007B14C6">
      <w:pPr>
        <w:widowControl w:val="0"/>
        <w:jc w:val="center"/>
      </w:pPr>
      <w:r>
        <w:t>123rd Session, 2019-2020</w:t>
      </w:r>
    </w:p>
    <w:p w:rsidR="007B14C6" w:rsidRDefault="007B14C6" w:rsidP="007B14C6">
      <w:pPr>
        <w:widowControl w:val="0"/>
      </w:pPr>
    </w:p>
    <w:p w:rsidR="007B14C6" w:rsidRDefault="007B14C6" w:rsidP="007B14C6">
      <w:pPr>
        <w:widowControl w:val="0"/>
        <w:rPr>
          <w:b/>
        </w:rPr>
      </w:pPr>
      <w:r w:rsidRPr="007B14C6">
        <w:rPr>
          <w:b/>
        </w:rPr>
        <w:t>S.</w:t>
      </w:r>
      <w:r>
        <w:rPr>
          <w:b/>
        </w:rPr>
        <w:t xml:space="preserve"> </w:t>
      </w:r>
      <w:r w:rsidRPr="007B14C6">
        <w:rPr>
          <w:b/>
        </w:rPr>
        <w:t>1212</w:t>
      </w:r>
    </w:p>
    <w:p w:rsidR="007B14C6" w:rsidRDefault="007B14C6" w:rsidP="007B14C6">
      <w:pPr>
        <w:widowControl w:val="0"/>
        <w:rPr>
          <w:b/>
        </w:rPr>
      </w:pPr>
    </w:p>
    <w:p w:rsidR="007B14C6" w:rsidRDefault="007B14C6" w:rsidP="007B14C6">
      <w:pPr>
        <w:widowControl w:val="0"/>
      </w:pPr>
      <w:r w:rsidRPr="007B14C6">
        <w:rPr>
          <w:b/>
        </w:rPr>
        <w:t>STATUS INFORMATION</w:t>
      </w:r>
    </w:p>
    <w:p w:rsidR="007B14C6" w:rsidRDefault="007B14C6" w:rsidP="007B14C6">
      <w:pPr>
        <w:widowControl w:val="0"/>
      </w:pPr>
    </w:p>
    <w:p w:rsidR="007B14C6" w:rsidRDefault="007B14C6" w:rsidP="007B14C6">
      <w:pPr>
        <w:widowControl w:val="0"/>
      </w:pPr>
      <w:r>
        <w:t>Joint Resolution</w:t>
      </w:r>
    </w:p>
    <w:p w:rsidR="007B14C6" w:rsidRDefault="007B14C6" w:rsidP="007B14C6">
      <w:pPr>
        <w:widowControl w:val="0"/>
      </w:pPr>
      <w:r>
        <w:t>Sponsors: Senators Cromer, Sabb, Davis and Kimpson</w:t>
      </w:r>
    </w:p>
    <w:p w:rsidR="007B14C6" w:rsidRDefault="007B14C6" w:rsidP="007B14C6">
      <w:pPr>
        <w:widowControl w:val="0"/>
      </w:pPr>
      <w:r>
        <w:t>Document Path: l:\s-res\rwc\011scho.sp.rwc.docx</w:t>
      </w:r>
    </w:p>
    <w:p w:rsidR="007B14C6" w:rsidRDefault="007B14C6" w:rsidP="007B14C6">
      <w:pPr>
        <w:widowControl w:val="0"/>
      </w:pPr>
    </w:p>
    <w:p w:rsidR="0005666B" w:rsidRDefault="0005666B" w:rsidP="007B14C6">
      <w:pPr>
        <w:widowControl w:val="0"/>
      </w:pPr>
      <w:r>
        <w:t>Introduced in the Senate on May 12, 2020</w:t>
      </w:r>
    </w:p>
    <w:p w:rsidR="0005666B" w:rsidRDefault="0005666B" w:rsidP="007B14C6">
      <w:pPr>
        <w:widowControl w:val="0"/>
      </w:pPr>
      <w:r>
        <w:t>Introduced in the House on June 24, 2020</w:t>
      </w:r>
    </w:p>
    <w:p w:rsidR="0005666B" w:rsidRPr="0005666B" w:rsidRDefault="0005666B" w:rsidP="007B14C6">
      <w:pPr>
        <w:widowControl w:val="0"/>
      </w:pPr>
      <w:r>
        <w:t xml:space="preserve">Currently residing in the House Committee on </w:t>
      </w:r>
      <w:r w:rsidRPr="0005666B">
        <w:rPr>
          <w:b/>
        </w:rPr>
        <w:t>Judiciary</w:t>
      </w:r>
    </w:p>
    <w:p w:rsidR="0005666B" w:rsidRDefault="0005666B" w:rsidP="007B14C6">
      <w:pPr>
        <w:widowControl w:val="0"/>
      </w:pPr>
    </w:p>
    <w:p w:rsidR="007B14C6" w:rsidRDefault="00977799" w:rsidP="007B14C6">
      <w:pPr>
        <w:widowControl w:val="0"/>
      </w:pPr>
      <w:r>
        <w:t>Summary: School board candidates</w:t>
      </w:r>
    </w:p>
    <w:p w:rsidR="007B14C6" w:rsidRDefault="007B14C6" w:rsidP="007B14C6">
      <w:pPr>
        <w:widowControl w:val="0"/>
      </w:pPr>
    </w:p>
    <w:p w:rsidR="007B14C6" w:rsidRDefault="007B14C6" w:rsidP="007B14C6">
      <w:pPr>
        <w:widowControl w:val="0"/>
      </w:pPr>
    </w:p>
    <w:p w:rsidR="007B14C6" w:rsidRDefault="007B14C6" w:rsidP="007B14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B14C6">
        <w:rPr>
          <w:b/>
        </w:rPr>
        <w:t>HISTORY OF LEGISLATIVE ACTIONS</w:t>
      </w:r>
    </w:p>
    <w:p w:rsidR="007B14C6" w:rsidRDefault="007B14C6" w:rsidP="007B14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B14C6" w:rsidRPr="007B14C6" w:rsidRDefault="007B14C6" w:rsidP="007B14C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B14C6">
        <w:rPr>
          <w:u w:val="single"/>
        </w:rPr>
        <w:tab/>
        <w:t>Date</w:t>
      </w:r>
      <w:r w:rsidRPr="007B14C6">
        <w:rPr>
          <w:u w:val="single"/>
        </w:rPr>
        <w:tab/>
        <w:t>Body</w:t>
      </w:r>
      <w:r w:rsidRPr="007B14C6">
        <w:rPr>
          <w:u w:val="single"/>
        </w:rPr>
        <w:tab/>
        <w:t>Action Description with journal page number</w:t>
      </w:r>
      <w:r w:rsidRPr="007B14C6">
        <w:rPr>
          <w:u w:val="single"/>
        </w:rPr>
        <w:tab/>
      </w:r>
    </w:p>
    <w:p w:rsidR="00CA5FE3" w:rsidRDefault="00CA5FE3" w:rsidP="00CA5F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Senate</w:t>
      </w:r>
      <w:r>
        <w:tab/>
        <w:t>Introduced, read first time, placed on calendar without reference (</w:t>
      </w:r>
      <w:hyperlink r:id="rId6" w:history="1">
        <w:r w:rsidRPr="001801B2">
          <w:rPr>
            <w:rStyle w:val="Hyperlink"/>
          </w:rPr>
          <w:t>Senate Journal</w:t>
        </w:r>
        <w:r w:rsidRPr="001801B2">
          <w:rPr>
            <w:rStyle w:val="Hyperlink"/>
          </w:rPr>
          <w:noBreakHyphen/>
          <w:t>page 15</w:t>
        </w:r>
      </w:hyperlink>
      <w:r>
        <w:t>)</w:t>
      </w:r>
    </w:p>
    <w:p w:rsidR="00CA5FE3" w:rsidRDefault="00CA5FE3" w:rsidP="00CA5F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Senate</w:t>
      </w:r>
      <w:r>
        <w:tab/>
        <w:t>Unanimous consent for second and third readings on next two consecutive legislative days (</w:t>
      </w:r>
      <w:hyperlink r:id="rId7" w:history="1">
        <w:r w:rsidRPr="001801B2">
          <w:rPr>
            <w:rStyle w:val="Hyperlink"/>
          </w:rPr>
          <w:t>Senate Journal</w:t>
        </w:r>
        <w:r w:rsidRPr="001801B2">
          <w:rPr>
            <w:rStyle w:val="Hyperlink"/>
          </w:rPr>
          <w:noBreakHyphen/>
          <w:t>page 35</w:t>
        </w:r>
      </w:hyperlink>
      <w:r>
        <w:t>)</w:t>
      </w:r>
    </w:p>
    <w:p w:rsidR="00CA5FE3" w:rsidRDefault="00CA5FE3" w:rsidP="00CA5F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5/13/2020</w:t>
      </w:r>
      <w:r>
        <w:tab/>
        <w:t>Senate</w:t>
      </w:r>
      <w:r>
        <w:tab/>
        <w:t>Read second time (</w:t>
      </w:r>
      <w:hyperlink r:id="rId8" w:history="1">
        <w:r w:rsidRPr="001801B2">
          <w:rPr>
            <w:rStyle w:val="Hyperlink"/>
          </w:rPr>
          <w:t>Senate Journal</w:t>
        </w:r>
        <w:r w:rsidRPr="001801B2">
          <w:rPr>
            <w:rStyle w:val="Hyperlink"/>
          </w:rPr>
          <w:noBreakHyphen/>
          <w:t>page 9</w:t>
        </w:r>
      </w:hyperlink>
      <w:r>
        <w:t>)</w:t>
      </w:r>
    </w:p>
    <w:p w:rsidR="00CA5FE3" w:rsidRDefault="00CA5FE3" w:rsidP="00CA5F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5/14/2020</w:t>
      </w:r>
      <w:r>
        <w:tab/>
        <w:t>Senate</w:t>
      </w:r>
      <w:r>
        <w:tab/>
        <w:t>Read third time and sent to House (</w:t>
      </w:r>
      <w:hyperlink r:id="rId9" w:history="1">
        <w:r w:rsidRPr="001801B2">
          <w:rPr>
            <w:rStyle w:val="Hyperlink"/>
          </w:rPr>
          <w:t>Senate Journal</w:t>
        </w:r>
        <w:r w:rsidRPr="001801B2">
          <w:rPr>
            <w:rStyle w:val="Hyperlink"/>
          </w:rPr>
          <w:noBreakHyphen/>
          <w:t>page 10</w:t>
        </w:r>
      </w:hyperlink>
      <w:r>
        <w:t>)</w:t>
      </w:r>
    </w:p>
    <w:p w:rsidR="00CA5FE3" w:rsidRDefault="00CA5FE3" w:rsidP="00CA5F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6/24/2020</w:t>
      </w:r>
      <w:r>
        <w:tab/>
        <w:t>House</w:t>
      </w:r>
      <w:r>
        <w:tab/>
        <w:t>Introduced and read first time (</w:t>
      </w:r>
      <w:hyperlink r:id="rId10" w:history="1">
        <w:r w:rsidRPr="001801B2">
          <w:rPr>
            <w:rStyle w:val="Hyperlink"/>
          </w:rPr>
          <w:t>House Journal</w:t>
        </w:r>
        <w:r w:rsidRPr="001801B2">
          <w:rPr>
            <w:rStyle w:val="Hyperlink"/>
          </w:rPr>
          <w:noBreakHyphen/>
          <w:t>page 36</w:t>
        </w:r>
      </w:hyperlink>
      <w:r>
        <w:t>)</w:t>
      </w:r>
    </w:p>
    <w:p w:rsidR="00CA5FE3" w:rsidRDefault="00CA5FE3" w:rsidP="00CA5F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6/24/2020</w:t>
      </w:r>
      <w:r>
        <w:tab/>
        <w:t>House</w:t>
      </w:r>
      <w:r>
        <w:tab/>
        <w:t xml:space="preserve">Referred to Committee on </w:t>
      </w:r>
      <w:r w:rsidRPr="001801B2">
        <w:rPr>
          <w:b/>
        </w:rPr>
        <w:t>Judiciary</w:t>
      </w:r>
      <w:r>
        <w:t xml:space="preserve"> (</w:t>
      </w:r>
      <w:hyperlink r:id="rId11" w:history="1">
        <w:r w:rsidRPr="001801B2">
          <w:rPr>
            <w:rStyle w:val="Hyperlink"/>
          </w:rPr>
          <w:t>House Journal</w:t>
        </w:r>
        <w:r w:rsidRPr="001801B2">
          <w:rPr>
            <w:rStyle w:val="Hyperlink"/>
          </w:rPr>
          <w:noBreakHyphen/>
          <w:t>page 36</w:t>
        </w:r>
      </w:hyperlink>
      <w:r>
        <w:t>)</w:t>
      </w:r>
    </w:p>
    <w:p w:rsidR="00CA5FE3" w:rsidRDefault="00CA5FE3" w:rsidP="00CA5F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B14C6" w:rsidRDefault="007B14C6" w:rsidP="007B14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2" w:history="1">
        <w:r w:rsidRPr="007B14C6">
          <w:rPr>
            <w:rStyle w:val="Hyperlink"/>
          </w:rPr>
          <w:t>legislative information</w:t>
        </w:r>
      </w:hyperlink>
      <w:r>
        <w:t xml:space="preserve"> at the website</w:t>
      </w:r>
    </w:p>
    <w:p w:rsidR="007B14C6" w:rsidRDefault="007B14C6" w:rsidP="007B14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B14C6" w:rsidRPr="007B14C6" w:rsidRDefault="007B14C6" w:rsidP="007B14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B14C6" w:rsidRDefault="007B14C6" w:rsidP="007B14C6">
      <w:r w:rsidRPr="007B14C6">
        <w:rPr>
          <w:b/>
        </w:rPr>
        <w:t>VERSIONS OF THIS BILL</w:t>
      </w:r>
    </w:p>
    <w:p w:rsidR="007B14C6" w:rsidRDefault="007B14C6" w:rsidP="007B14C6"/>
    <w:p w:rsidR="007B14C6" w:rsidRDefault="00E547D3" w:rsidP="007B14C6">
      <w:hyperlink r:id="rId13" w:history="1">
        <w:r w:rsidR="007B14C6">
          <w:rPr>
            <w:rStyle w:val="Hyperlink"/>
          </w:rPr>
          <w:t>5/12/2020</w:t>
        </w:r>
      </w:hyperlink>
    </w:p>
    <w:p w:rsidR="007B14C6" w:rsidRDefault="00E547D3" w:rsidP="007B14C6">
      <w:hyperlink r:id="rId14" w:history="1">
        <w:r w:rsidR="00002BF7" w:rsidRPr="00002BF7">
          <w:rPr>
            <w:rStyle w:val="Hyperlink"/>
          </w:rPr>
          <w:t>5/12/2020-A</w:t>
        </w:r>
      </w:hyperlink>
    </w:p>
    <w:p w:rsidR="00002BF7" w:rsidRDefault="00002BF7" w:rsidP="007B14C6"/>
    <w:p w:rsidR="007B14C6" w:rsidRDefault="007B14C6" w:rsidP="007B14C6">
      <w:pPr>
        <w:sectPr w:rsidR="007B14C6" w:rsidSect="007B14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02BF7" w:rsidRDefault="00002B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INTRODUCED</w:t>
      </w:r>
    </w:p>
    <w:p w:rsidR="00002BF7" w:rsidRDefault="00002B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12, 2020</w:t>
      </w:r>
    </w:p>
    <w:p w:rsidR="00002BF7" w:rsidRDefault="00002B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2BF7" w:rsidRPr="008B6212" w:rsidRDefault="00002BF7" w:rsidP="008B621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1212</w:t>
      </w:r>
    </w:p>
    <w:p w:rsidR="00002BF7" w:rsidRDefault="00002B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2BF7" w:rsidRDefault="00002BF7" w:rsidP="008B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C5FB7">
        <w:t>Senators Cromer, Sabb, Davis and Kimpson</w:t>
      </w:r>
    </w:p>
    <w:p w:rsidR="00002BF7" w:rsidRDefault="00002B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2BF7" w:rsidRDefault="00002B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5/12/20--S.</w:t>
      </w:r>
    </w:p>
    <w:p w:rsidR="00002BF7" w:rsidRDefault="00002B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May 12, 2020.</w:t>
      </w:r>
    </w:p>
    <w:p w:rsidR="00002BF7" w:rsidRPr="008B6212" w:rsidRDefault="00002BF7" w:rsidP="008B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02BF7" w:rsidRDefault="00002B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2BF7" w:rsidRDefault="00002B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02BF7" w:rsidSect="008B6212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02BF7" w:rsidRPr="00522CE0" w:rsidRDefault="00002B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2BF7" w:rsidRPr="00522CE0" w:rsidRDefault="00002B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2BF7" w:rsidRPr="00522CE0" w:rsidRDefault="00002B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2BF7" w:rsidRPr="00522CE0" w:rsidRDefault="00002B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2BF7" w:rsidRPr="00522CE0" w:rsidRDefault="00002B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2BF7" w:rsidRPr="00522CE0" w:rsidRDefault="00002B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2BF7" w:rsidRPr="00522CE0" w:rsidRDefault="00002B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2BF7" w:rsidRPr="00522CE0" w:rsidRDefault="00002B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2BF7" w:rsidRPr="008F023B" w:rsidRDefault="00002BF7" w:rsidP="00790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JOINT RESOLUTION</w:t>
      </w:r>
    </w:p>
    <w:p w:rsidR="00002BF7" w:rsidRPr="00522CE0" w:rsidRDefault="00002B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2BF7" w:rsidRPr="00522CE0" w:rsidRDefault="00002B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402D5B">
        <w:rPr>
          <w:rFonts w:eastAsia="Times New Roman"/>
        </w:rPr>
        <w:t>TO SUSPEND ANY REQUIREMENT THAT A SCHOOL BOARD CANDIDATE MUST COLLECT PETITION SIGNATURES TO RUN FOR A SCHOOL BOARD SEAT UNTIL DECEMBER 31, 2020.</w:t>
      </w:r>
    </w:p>
    <w:p w:rsidR="00002BF7" w:rsidRDefault="00002B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02BF7" w:rsidRDefault="00002B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02BF7" w:rsidRDefault="00002B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2BF7" w:rsidRDefault="00002B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Pr="00A60346">
        <w:rPr>
          <w:color w:val="000000" w:themeColor="text1"/>
          <w:u w:color="000000" w:themeColor="text1"/>
        </w:rPr>
        <w:t>In order to prevent the further spread of COVID</w:t>
      </w:r>
      <w:r>
        <w:rPr>
          <w:color w:val="000000" w:themeColor="text1"/>
          <w:u w:color="000000" w:themeColor="text1"/>
        </w:rPr>
        <w:noBreakHyphen/>
      </w:r>
      <w:r w:rsidRPr="00A60346">
        <w:rPr>
          <w:color w:val="000000" w:themeColor="text1"/>
          <w:u w:color="000000" w:themeColor="text1"/>
        </w:rPr>
        <w:t>19, effective until December 31, 2020, any requirement that a school board candidate must collect petition signatures to run for a school board seat is suspended.</w:t>
      </w:r>
    </w:p>
    <w:p w:rsidR="00002BF7" w:rsidRDefault="00002B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2BF7" w:rsidRPr="00522CE0" w:rsidRDefault="00002B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joint resolution takes effect upon approval by the Governor.</w:t>
      </w:r>
    </w:p>
    <w:p w:rsidR="00002BF7" w:rsidRDefault="00002BF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B14C6" w:rsidRDefault="007B14C6" w:rsidP="00002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7B14C6" w:rsidSect="008B6212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1646" w:rsidRDefault="00861646" w:rsidP="00522CE0">
      <w:r>
        <w:separator/>
      </w:r>
    </w:p>
  </w:endnote>
  <w:endnote w:type="continuationSeparator" w:id="0">
    <w:p w:rsidR="00861646" w:rsidRDefault="0086164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876604F-236D-4C24-9123-FEAED80FB74A}"/>
    <w:embedBold r:id="rId2" w:fontKey="{E83E5BE3-CE8F-4E24-B17F-5EFB608FA64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69E1F5F-E453-4BE3-A440-9DDFB2BF924E}"/>
    <w:embedBold r:id="rId4" w:fontKey="{B8808F70-44D9-4D1A-8DC8-0F7E658E7A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D28B0B4-9B42-43DA-A911-5DA8993EEB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2BF7" w:rsidRPr="00790762" w:rsidRDefault="00002BF7" w:rsidP="007907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[1212-</w:t>
    </w:r>
    <w:r>
      <w:fldChar w:fldCharType="begin"/>
    </w:r>
    <w:r>
      <w:instrText xml:space="preserve"> PAGE  \* MERGEFORMAT </w:instrText>
    </w:r>
    <w:r>
      <w:fldChar w:fldCharType="separate"/>
    </w:r>
    <w:r w:rsidR="00CA5FE3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6212" w:rsidRPr="00790762" w:rsidRDefault="00002BF7" w:rsidP="007907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1646" w:rsidRDefault="00861646" w:rsidP="00522CE0">
      <w:r>
        <w:separator/>
      </w:r>
    </w:p>
  </w:footnote>
  <w:footnote w:type="continuationSeparator" w:id="0">
    <w:p w:rsidR="00861646" w:rsidRDefault="0086164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SCHO.SP.RWC"/>
    <w:docVar w:name="CoverAttorneyInitials" w:val="SP"/>
    <w:docVar w:name="CoverAttorneyLastName" w:val="Parrish"/>
    <w:docVar w:name="CoverBillType" w:val="j"/>
    <w:docVar w:name="CoverSenator" w:val="RWC"/>
    <w:docVar w:name="dvBillNumber" w:val="1212"/>
    <w:docVar w:name="dvBillNumberPrefix" w:val="S. "/>
    <w:docVar w:name="dvOriginalBody" w:val="Senate"/>
    <w:docVar w:name="fulldraftpath" w:val="L:\S-RES\RWC\011SCHO.SP.RWC.DOCX"/>
    <w:docVar w:name="NameofBody" w:val="S"/>
    <w:docVar w:name="vgroup2" w:val="S-RES"/>
  </w:docVars>
  <w:rsids>
    <w:rsidRoot w:val="00861646"/>
    <w:rsid w:val="00002BF7"/>
    <w:rsid w:val="00042AC1"/>
    <w:rsid w:val="00046516"/>
    <w:rsid w:val="0005666B"/>
    <w:rsid w:val="00072458"/>
    <w:rsid w:val="0007601D"/>
    <w:rsid w:val="000B0720"/>
    <w:rsid w:val="000B5EAF"/>
    <w:rsid w:val="00130025"/>
    <w:rsid w:val="001315B2"/>
    <w:rsid w:val="00170561"/>
    <w:rsid w:val="00174988"/>
    <w:rsid w:val="00186AC9"/>
    <w:rsid w:val="00197DF1"/>
    <w:rsid w:val="001B3DD9"/>
    <w:rsid w:val="001B7E5D"/>
    <w:rsid w:val="001D3BAC"/>
    <w:rsid w:val="002046D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02D5B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25B82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977B4"/>
    <w:rsid w:val="006A1802"/>
    <w:rsid w:val="006C0CBB"/>
    <w:rsid w:val="006C74EA"/>
    <w:rsid w:val="006F56CF"/>
    <w:rsid w:val="00720D40"/>
    <w:rsid w:val="007318D4"/>
    <w:rsid w:val="00765784"/>
    <w:rsid w:val="00790762"/>
    <w:rsid w:val="007A4390"/>
    <w:rsid w:val="007B14C6"/>
    <w:rsid w:val="007E5CB7"/>
    <w:rsid w:val="007F4888"/>
    <w:rsid w:val="008314D2"/>
    <w:rsid w:val="00861646"/>
    <w:rsid w:val="00870F6F"/>
    <w:rsid w:val="008B2F42"/>
    <w:rsid w:val="008B7321"/>
    <w:rsid w:val="008C3697"/>
    <w:rsid w:val="008E185F"/>
    <w:rsid w:val="008F023B"/>
    <w:rsid w:val="00904E16"/>
    <w:rsid w:val="009162B3"/>
    <w:rsid w:val="00927C62"/>
    <w:rsid w:val="00956FE5"/>
    <w:rsid w:val="00977799"/>
    <w:rsid w:val="00983951"/>
    <w:rsid w:val="00984124"/>
    <w:rsid w:val="00984640"/>
    <w:rsid w:val="00995C37"/>
    <w:rsid w:val="009A596E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30473"/>
    <w:rsid w:val="00C45366"/>
    <w:rsid w:val="00C57023"/>
    <w:rsid w:val="00C74052"/>
    <w:rsid w:val="00CA5FE3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5A14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7193"/>
    <w:rsid w:val="00F0234A"/>
    <w:rsid w:val="00F05CF2"/>
    <w:rsid w:val="00F36698"/>
    <w:rsid w:val="00F51241"/>
    <w:rsid w:val="00F52959"/>
    <w:rsid w:val="00F55884"/>
    <w:rsid w:val="00FB7F01"/>
    <w:rsid w:val="00FC0B07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909DAD24-2B4E-4E34-B264-3DA9E63D4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B14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513.docx" TargetMode="External"/><Relationship Id="rId13" Type="http://schemas.openxmlformats.org/officeDocument/2006/relationships/hyperlink" Target="file:///p:\pprever\2019-20\1212_20200512.docx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sj\20200512.docx" TargetMode="External"/><Relationship Id="rId12" Type="http://schemas.openxmlformats.org/officeDocument/2006/relationships/hyperlink" Target="http://www.scstatehouse.gov/billsearch.php?billnumbers=1212&amp;session=123&amp;summary=B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file:///h:\sj\20200512.docx" TargetMode="External"/><Relationship Id="rId11" Type="http://schemas.openxmlformats.org/officeDocument/2006/relationships/hyperlink" Target="file:///h:\hj\20200624.docx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file:///h:\hj\20200624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200514.docx" TargetMode="External"/><Relationship Id="rId14" Type="http://schemas.openxmlformats.org/officeDocument/2006/relationships/hyperlink" Target="file:///p:\pprever\2019-20\1212_20200512A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7E6E273F</Template>
  <TotalTime>0</TotalTime>
  <Pages>3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1212: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2020-06-29T17:34:00Z</dcterms:created>
  <dcterms:modified xsi:type="dcterms:W3CDTF">2020-06-29T17:34:00Z</dcterms:modified>
</cp:coreProperties>
</file>