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88C" w:rsidRDefault="00B1088C" w:rsidP="00B1088C">
      <w:pPr>
        <w:widowControl w:val="0"/>
        <w:jc w:val="center"/>
      </w:pPr>
      <w:r w:rsidRPr="00B1088C">
        <w:rPr>
          <w:b/>
        </w:rPr>
        <w:t>South Carolina General Assembly</w:t>
      </w:r>
    </w:p>
    <w:p w:rsidR="00B1088C" w:rsidRDefault="00B1088C" w:rsidP="00B1088C">
      <w:pPr>
        <w:widowControl w:val="0"/>
        <w:jc w:val="center"/>
      </w:pPr>
      <w:r>
        <w:t>123rd Session, 2019-2020</w:t>
      </w:r>
    </w:p>
    <w:p w:rsidR="00B1088C" w:rsidRDefault="00B1088C" w:rsidP="00B1088C">
      <w:pPr>
        <w:widowControl w:val="0"/>
      </w:pPr>
    </w:p>
    <w:p w:rsidR="00B1088C" w:rsidRDefault="00B1088C" w:rsidP="00B1088C">
      <w:pPr>
        <w:widowControl w:val="0"/>
        <w:rPr>
          <w:b/>
        </w:rPr>
      </w:pPr>
      <w:r w:rsidRPr="00B1088C">
        <w:rPr>
          <w:b/>
        </w:rPr>
        <w:t>S.</w:t>
      </w:r>
      <w:r>
        <w:rPr>
          <w:b/>
        </w:rPr>
        <w:t xml:space="preserve"> </w:t>
      </w:r>
      <w:r w:rsidRPr="00B1088C">
        <w:rPr>
          <w:b/>
        </w:rPr>
        <w:t>1231</w:t>
      </w:r>
    </w:p>
    <w:p w:rsidR="00B1088C" w:rsidRDefault="00B1088C" w:rsidP="00B1088C">
      <w:pPr>
        <w:widowControl w:val="0"/>
        <w:rPr>
          <w:b/>
        </w:rPr>
      </w:pPr>
    </w:p>
    <w:p w:rsidR="00B1088C" w:rsidRDefault="00B1088C" w:rsidP="00B1088C">
      <w:pPr>
        <w:widowControl w:val="0"/>
      </w:pPr>
      <w:r w:rsidRPr="00B1088C">
        <w:rPr>
          <w:b/>
        </w:rPr>
        <w:t>STATUS INFORMATION</w:t>
      </w:r>
    </w:p>
    <w:p w:rsidR="00B1088C" w:rsidRDefault="00B1088C" w:rsidP="00B1088C">
      <w:pPr>
        <w:widowControl w:val="0"/>
      </w:pPr>
    </w:p>
    <w:p w:rsidR="00B1088C" w:rsidRDefault="00B1088C" w:rsidP="00B1088C">
      <w:pPr>
        <w:widowControl w:val="0"/>
      </w:pPr>
      <w:r>
        <w:t>Senate Resolution</w:t>
      </w:r>
    </w:p>
    <w:p w:rsidR="00B1088C" w:rsidRDefault="00B1088C" w:rsidP="00B1088C">
      <w:pPr>
        <w:widowControl w:val="0"/>
      </w:pPr>
      <w:r>
        <w:t>Sponsors: Senator Alexander</w:t>
      </w:r>
    </w:p>
    <w:p w:rsidR="00B1088C" w:rsidRDefault="00B1088C" w:rsidP="00B1088C">
      <w:pPr>
        <w:widowControl w:val="0"/>
      </w:pPr>
      <w:r>
        <w:t>Document Path: l:\s-res\tca\050tom .kmm.tca.docx</w:t>
      </w:r>
    </w:p>
    <w:p w:rsidR="00B1088C" w:rsidRDefault="00B1088C" w:rsidP="00B1088C">
      <w:pPr>
        <w:widowControl w:val="0"/>
      </w:pPr>
    </w:p>
    <w:p w:rsidR="00B1088C" w:rsidRDefault="00B1088C" w:rsidP="00B1088C">
      <w:pPr>
        <w:widowControl w:val="0"/>
      </w:pPr>
      <w:r>
        <w:t>Introduced in the Senate on June 23, 2020</w:t>
      </w:r>
    </w:p>
    <w:p w:rsidR="00B1088C" w:rsidRDefault="00B1088C" w:rsidP="00B1088C">
      <w:pPr>
        <w:widowControl w:val="0"/>
      </w:pPr>
      <w:r>
        <w:t>Adopted by the Senate on June 23, 2020</w:t>
      </w:r>
    </w:p>
    <w:p w:rsidR="00B1088C" w:rsidRDefault="00B1088C" w:rsidP="00B1088C">
      <w:pPr>
        <w:widowControl w:val="0"/>
      </w:pPr>
    </w:p>
    <w:p w:rsidR="00B1088C" w:rsidRDefault="00CA791C" w:rsidP="00B1088C">
      <w:pPr>
        <w:widowControl w:val="0"/>
      </w:pPr>
      <w:r>
        <w:t>Summary: Major General Thomas Stowe Mullikin</w:t>
      </w:r>
    </w:p>
    <w:p w:rsidR="00B1088C" w:rsidRDefault="00B1088C" w:rsidP="00B1088C">
      <w:pPr>
        <w:widowControl w:val="0"/>
      </w:pPr>
    </w:p>
    <w:p w:rsidR="00B1088C" w:rsidRDefault="00B1088C" w:rsidP="00B1088C">
      <w:pPr>
        <w:widowControl w:val="0"/>
      </w:pPr>
    </w:p>
    <w:p w:rsidR="00B1088C" w:rsidRDefault="00B1088C" w:rsidP="00B1088C">
      <w:pPr>
        <w:widowControl w:val="0"/>
        <w:tabs>
          <w:tab w:val="center" w:pos="590"/>
          <w:tab w:val="center" w:pos="1440"/>
          <w:tab w:val="left" w:pos="1872"/>
          <w:tab w:val="left" w:pos="9187"/>
        </w:tabs>
      </w:pPr>
      <w:r w:rsidRPr="00B1088C">
        <w:rPr>
          <w:b/>
        </w:rPr>
        <w:t>HISTORY OF LEGISLATIVE ACTIONS</w:t>
      </w:r>
    </w:p>
    <w:p w:rsidR="00B1088C" w:rsidRDefault="00B1088C" w:rsidP="00B1088C">
      <w:pPr>
        <w:widowControl w:val="0"/>
        <w:tabs>
          <w:tab w:val="center" w:pos="590"/>
          <w:tab w:val="center" w:pos="1440"/>
          <w:tab w:val="left" w:pos="1872"/>
          <w:tab w:val="left" w:pos="9187"/>
        </w:tabs>
      </w:pPr>
    </w:p>
    <w:p w:rsidR="00B1088C" w:rsidRPr="00B1088C" w:rsidRDefault="00B1088C" w:rsidP="00B1088C">
      <w:pPr>
        <w:widowControl w:val="0"/>
        <w:tabs>
          <w:tab w:val="center" w:pos="590"/>
          <w:tab w:val="center" w:pos="1440"/>
          <w:tab w:val="left" w:pos="1872"/>
          <w:tab w:val="left" w:pos="9187"/>
        </w:tabs>
      </w:pPr>
      <w:r w:rsidRPr="00B1088C">
        <w:rPr>
          <w:u w:val="single"/>
        </w:rPr>
        <w:tab/>
        <w:t>Date</w:t>
      </w:r>
      <w:r w:rsidRPr="00B1088C">
        <w:rPr>
          <w:u w:val="single"/>
        </w:rPr>
        <w:tab/>
        <w:t>Body</w:t>
      </w:r>
      <w:r w:rsidRPr="00B1088C">
        <w:rPr>
          <w:u w:val="single"/>
        </w:rPr>
        <w:tab/>
        <w:t>Action Description with journal page number</w:t>
      </w:r>
      <w:r w:rsidRPr="00B1088C">
        <w:rPr>
          <w:u w:val="single"/>
        </w:rPr>
        <w:tab/>
      </w:r>
    </w:p>
    <w:p w:rsidR="006935EF" w:rsidRDefault="006935EF" w:rsidP="006935EF">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B929F1">
          <w:rPr>
            <w:rStyle w:val="Hyperlink"/>
          </w:rPr>
          <w:t>Senate Journal</w:t>
        </w:r>
        <w:r w:rsidRPr="00B929F1">
          <w:rPr>
            <w:rStyle w:val="Hyperlink"/>
          </w:rPr>
          <w:noBreakHyphen/>
          <w:t>page 7</w:t>
        </w:r>
      </w:hyperlink>
      <w:r>
        <w:t>)</w:t>
      </w:r>
    </w:p>
    <w:p w:rsidR="006935EF" w:rsidRDefault="006935EF" w:rsidP="006935EF">
      <w:pPr>
        <w:widowControl w:val="0"/>
        <w:tabs>
          <w:tab w:val="right" w:pos="1008"/>
          <w:tab w:val="left" w:pos="1152"/>
          <w:tab w:val="left" w:pos="1872"/>
          <w:tab w:val="left" w:pos="9187"/>
        </w:tabs>
        <w:ind w:left="2088" w:hanging="2088"/>
      </w:pPr>
    </w:p>
    <w:p w:rsidR="00B1088C" w:rsidRDefault="00B1088C" w:rsidP="00B1088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1088C">
          <w:rPr>
            <w:rStyle w:val="Hyperlink"/>
          </w:rPr>
          <w:t>legislative information</w:t>
        </w:r>
      </w:hyperlink>
      <w:r>
        <w:t xml:space="preserve"> at the website</w:t>
      </w:r>
    </w:p>
    <w:p w:rsidR="00B1088C" w:rsidRDefault="00B1088C" w:rsidP="00B1088C">
      <w:pPr>
        <w:widowControl w:val="0"/>
        <w:tabs>
          <w:tab w:val="right" w:pos="1008"/>
          <w:tab w:val="left" w:pos="1152"/>
          <w:tab w:val="left" w:pos="1872"/>
          <w:tab w:val="left" w:pos="9187"/>
        </w:tabs>
        <w:ind w:left="2088" w:hanging="2088"/>
      </w:pPr>
    </w:p>
    <w:p w:rsidR="00B1088C" w:rsidRPr="00B1088C" w:rsidRDefault="00B1088C" w:rsidP="00B1088C">
      <w:pPr>
        <w:widowControl w:val="0"/>
        <w:tabs>
          <w:tab w:val="right" w:pos="1008"/>
          <w:tab w:val="left" w:pos="1152"/>
          <w:tab w:val="left" w:pos="1872"/>
          <w:tab w:val="left" w:pos="9187"/>
        </w:tabs>
        <w:ind w:left="2088" w:hanging="2088"/>
      </w:pPr>
    </w:p>
    <w:p w:rsidR="00B1088C" w:rsidRDefault="00B1088C" w:rsidP="00B1088C">
      <w:r w:rsidRPr="00B1088C">
        <w:rPr>
          <w:b/>
        </w:rPr>
        <w:t>VERSIONS OF THIS BILL</w:t>
      </w:r>
    </w:p>
    <w:p w:rsidR="00B1088C" w:rsidRDefault="00B1088C" w:rsidP="00B1088C"/>
    <w:p w:rsidR="00B1088C" w:rsidRDefault="00AA1E95" w:rsidP="00B1088C">
      <w:hyperlink r:id="rId8" w:history="1">
        <w:r w:rsidR="00B1088C">
          <w:rPr>
            <w:rStyle w:val="Hyperlink"/>
          </w:rPr>
          <w:t>6/23/2020</w:t>
        </w:r>
      </w:hyperlink>
    </w:p>
    <w:p w:rsidR="00B1088C" w:rsidRDefault="00B1088C" w:rsidP="00B1088C"/>
    <w:p w:rsidR="00B1088C" w:rsidRDefault="00B1088C" w:rsidP="00B1088C">
      <w:pPr>
        <w:sectPr w:rsidR="00B1088C" w:rsidSect="00B1088C">
          <w:pgSz w:w="12240" w:h="15840" w:code="1"/>
          <w:pgMar w:top="1080" w:right="1440" w:bottom="1080" w:left="1440" w:header="720" w:footer="720" w:gutter="0"/>
          <w:cols w:space="720"/>
          <w:noEndnote/>
          <w:docGrid w:linePitch="360"/>
        </w:sectPr>
      </w:pPr>
    </w:p>
    <w:p w:rsidR="00F876F0" w:rsidRPr="00522CE0" w:rsidRDefault="00F87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3BD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7144">
        <w:rPr>
          <w:rFonts w:eastAsia="Times New Roman"/>
          <w:bCs/>
          <w:color w:val="000000" w:themeColor="text1"/>
          <w:szCs w:val="21"/>
          <w:u w:color="000000" w:themeColor="text1"/>
        </w:rPr>
        <w:t>TO COMMEND AND HONOR MAJOR GENERAL THOMAS STOWE “TOM” MULLIKIN, RETIRED COMMANDING GENERAL OF THE SOUTH CAROLINA STATE GUARD AND CURRENT CHAIRMAN OF THE SOUTH CAROLINA FLOODWATER COMMISSION, FOR HIS LEADERSHIP IN THE FORTHCOMING SOUTH CAROLINA SEVEN EXPEDITION AND FOR HIS VISIONARY WORK; SACRIFICES OF TIME, ENERGY, AND RESOURCES; EXEMPLARY LEADERSHIP</w:t>
      </w:r>
      <w:r w:rsidR="00540C24">
        <w:rPr>
          <w:rFonts w:eastAsia="Times New Roman"/>
          <w:bCs/>
          <w:color w:val="000000" w:themeColor="text1"/>
          <w:szCs w:val="21"/>
          <w:u w:color="000000" w:themeColor="text1"/>
        </w:rPr>
        <w:t>;</w:t>
      </w:r>
      <w:r w:rsidRPr="00617144">
        <w:rPr>
          <w:rFonts w:eastAsia="Times New Roman"/>
          <w:bCs/>
          <w:color w:val="000000" w:themeColor="text1"/>
          <w:szCs w:val="21"/>
          <w:u w:color="000000" w:themeColor="text1"/>
        </w:rPr>
        <w:t xml:space="preserve"> AND OVERALL EXAMPLE</w:t>
      </w:r>
      <w:r w:rsidR="00540C24">
        <w:rPr>
          <w:rFonts w:eastAsia="Times New Roman"/>
          <w:bCs/>
          <w:color w:val="000000" w:themeColor="text1"/>
          <w:szCs w:val="21"/>
          <w:u w:color="000000" w:themeColor="text1"/>
        </w:rPr>
        <w:t>,</w:t>
      </w:r>
      <w:r w:rsidRPr="00617144">
        <w:rPr>
          <w:rFonts w:eastAsia="Times New Roman"/>
          <w:bCs/>
          <w:color w:val="000000" w:themeColor="text1"/>
          <w:szCs w:val="21"/>
          <w:u w:color="000000" w:themeColor="text1"/>
        </w:rPr>
        <w:t xml:space="preserve"> FOR WHICH THE STATE OF SOUTH CAROLINA, THE NATION, AND THE WORLD ARE ALL BENEFICIARIES.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(Retired) Thomas Stowe “Tom” Mullikin, chairman of the South Carolina Floodwater Commission and an accomplished and internationally acclaimed global expedition leader</w:t>
      </w:r>
      <w:r w:rsidR="00540C24">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has conceived, planned, organized, and garnered widespread support for the forthcoming South Carolina Seven expedition;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Mullikin</w:t>
      </w:r>
      <w:r w:rsidR="0056749F">
        <w:rPr>
          <w:rFonts w:eastAsia="Times New Roman"/>
          <w:color w:val="000000" w:themeColor="text1"/>
          <w:szCs w:val="21"/>
          <w:u w:color="000000" w:themeColor="text1"/>
        </w:rPr>
        <w:t xml:space="preserve">, </w:t>
      </w:r>
      <w:r w:rsidR="0056749F" w:rsidRPr="00617144">
        <w:rPr>
          <w:rFonts w:eastAsia="Times New Roman"/>
          <w:color w:val="000000" w:themeColor="text1"/>
          <w:szCs w:val="21"/>
          <w:u w:color="000000" w:themeColor="text1"/>
        </w:rPr>
        <w:t>in his capacity as founding chairman of the South Carolina Floodwater Commission</w:t>
      </w:r>
      <w:r w:rsidR="0056749F">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has directed the unprecedented work of the </w:t>
      </w:r>
      <w:r w:rsidR="0056749F">
        <w:rPr>
          <w:rFonts w:eastAsia="Times New Roman"/>
          <w:color w:val="000000" w:themeColor="text1"/>
          <w:szCs w:val="21"/>
          <w:u w:color="000000" w:themeColor="text1"/>
        </w:rPr>
        <w:t>c</w:t>
      </w:r>
      <w:r w:rsidRPr="00617144">
        <w:rPr>
          <w:rFonts w:eastAsia="Times New Roman"/>
          <w:color w:val="000000" w:themeColor="text1"/>
          <w:szCs w:val="21"/>
          <w:u w:color="000000" w:themeColor="text1"/>
        </w:rPr>
        <w:t xml:space="preserve">ommission since </w:t>
      </w:r>
      <w:r w:rsidR="0056749F">
        <w:rPr>
          <w:rFonts w:eastAsia="Times New Roman"/>
          <w:color w:val="000000" w:themeColor="text1"/>
          <w:szCs w:val="21"/>
          <w:u w:color="000000" w:themeColor="text1"/>
        </w:rPr>
        <w:t>it</w:t>
      </w:r>
      <w:r w:rsidRPr="00617144">
        <w:rPr>
          <w:rFonts w:eastAsia="Times New Roman"/>
          <w:color w:val="000000" w:themeColor="text1"/>
          <w:szCs w:val="21"/>
          <w:u w:color="000000" w:themeColor="text1"/>
        </w:rPr>
        <w:t xml:space="preserve"> was established by South Carolina Governor Henry McMaster in 2018;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 xml:space="preserve">Whereas, </w:t>
      </w:r>
      <w:r w:rsidR="00540C24" w:rsidRPr="00617144">
        <w:rPr>
          <w:rFonts w:eastAsia="Times New Roman"/>
          <w:color w:val="000000" w:themeColor="text1"/>
          <w:szCs w:val="21"/>
          <w:u w:color="000000" w:themeColor="text1"/>
        </w:rPr>
        <w:t xml:space="preserve">during his time as commanding general of the South Carolina State Guard, </w:t>
      </w:r>
      <w:r w:rsidRPr="00617144">
        <w:rPr>
          <w:rFonts w:eastAsia="Times New Roman"/>
          <w:color w:val="000000" w:themeColor="text1"/>
          <w:szCs w:val="21"/>
          <w:u w:color="000000" w:themeColor="text1"/>
        </w:rPr>
        <w:t xml:space="preserve">Major General </w:t>
      </w:r>
      <w:r w:rsidR="00540C24">
        <w:rPr>
          <w:rFonts w:eastAsia="Times New Roman"/>
          <w:color w:val="000000" w:themeColor="text1"/>
          <w:szCs w:val="21"/>
          <w:u w:color="000000" w:themeColor="text1"/>
        </w:rPr>
        <w:t>Mullikin</w:t>
      </w:r>
      <w:r w:rsidRPr="00617144">
        <w:rPr>
          <w:rFonts w:eastAsia="Times New Roman"/>
          <w:color w:val="000000" w:themeColor="text1"/>
          <w:szCs w:val="21"/>
          <w:u w:color="000000" w:themeColor="text1"/>
        </w:rPr>
        <w:t xml:space="preserve"> transformed the historic State Guard from a little</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known all</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volunteer state defense force augmenting the South Carolina National Guard into one of the premier state disaster</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response organizations in the United States</w:t>
      </w:r>
      <w:r>
        <w:rPr>
          <w:rFonts w:eastAsia="Times New Roman"/>
          <w:color w:val="000000" w:themeColor="text1"/>
          <w:szCs w:val="21"/>
          <w:u w:color="000000" w:themeColor="text1"/>
        </w:rPr>
        <w:t>;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lastRenderedPageBreak/>
        <w:t>Whereas, Major General Mullikin conceived, planned, organized, and hosted the now</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annual Reconciliation Ride, seeking to build an unassailable bridge of love, trust, and reconciliation between all of South Carolina’s ethnically, racially, and histor</w:t>
      </w:r>
      <w:r>
        <w:rPr>
          <w:rFonts w:eastAsia="Times New Roman"/>
          <w:color w:val="000000" w:themeColor="text1"/>
          <w:szCs w:val="21"/>
          <w:u w:color="000000" w:themeColor="text1"/>
        </w:rPr>
        <w:t>ically diverse communities;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Mullikin has spent much of the last four decades</w:t>
      </w:r>
      <w:r w:rsidR="00540C24">
        <w:rPr>
          <w:rFonts w:eastAsia="Times New Roman"/>
          <w:color w:val="000000" w:themeColor="text1"/>
          <w:szCs w:val="21"/>
          <w:u w:color="000000" w:themeColor="text1"/>
        </w:rPr>
        <w:t xml:space="preserve"> traversing every continent on E</w:t>
      </w:r>
      <w:r w:rsidRPr="00617144">
        <w:rPr>
          <w:rFonts w:eastAsia="Times New Roman"/>
          <w:color w:val="000000" w:themeColor="text1"/>
          <w:szCs w:val="21"/>
          <w:u w:color="000000" w:themeColor="text1"/>
        </w:rPr>
        <w:t xml:space="preserve">arth, climbing </w:t>
      </w:r>
      <w:r w:rsidR="0056749F">
        <w:rPr>
          <w:rFonts w:eastAsia="Times New Roman"/>
          <w:color w:val="000000" w:themeColor="text1"/>
          <w:szCs w:val="21"/>
          <w:u w:color="000000" w:themeColor="text1"/>
        </w:rPr>
        <w:t xml:space="preserve">the </w:t>
      </w:r>
      <w:r w:rsidRPr="00617144">
        <w:rPr>
          <w:rFonts w:eastAsia="Times New Roman"/>
          <w:color w:val="000000" w:themeColor="text1"/>
          <w:szCs w:val="21"/>
          <w:u w:color="000000" w:themeColor="text1"/>
        </w:rPr>
        <w:t>mountain ranges of the world’s seven tallest peaks</w:t>
      </w:r>
      <w:r w:rsidR="0056749F">
        <w:rPr>
          <w:rFonts w:eastAsia="Times New Roman"/>
          <w:color w:val="000000" w:themeColor="text1"/>
          <w:szCs w:val="21"/>
          <w:u w:color="000000" w:themeColor="text1"/>
        </w:rPr>
        <w:t xml:space="preserve"> and</w:t>
      </w:r>
      <w:r w:rsidRPr="00617144">
        <w:rPr>
          <w:rFonts w:eastAsia="Times New Roman"/>
          <w:color w:val="000000" w:themeColor="text1"/>
          <w:szCs w:val="21"/>
          <w:u w:color="000000" w:themeColor="text1"/>
        </w:rPr>
        <w:t xml:space="preserve"> reaching the summits of more than 20 mountains across the globe</w:t>
      </w:r>
      <w:r w:rsidR="00540C24">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and logging SCUBA dives in all </w:t>
      </w:r>
      <w:r w:rsidR="0056749F">
        <w:rPr>
          <w:rFonts w:eastAsia="Times New Roman"/>
          <w:color w:val="000000" w:themeColor="text1"/>
          <w:szCs w:val="21"/>
          <w:u w:color="000000" w:themeColor="text1"/>
        </w:rPr>
        <w:t xml:space="preserve">of </w:t>
      </w:r>
      <w:r w:rsidRPr="00617144">
        <w:rPr>
          <w:rFonts w:eastAsia="Times New Roman"/>
          <w:color w:val="000000" w:themeColor="text1"/>
          <w:szCs w:val="21"/>
          <w:u w:color="000000" w:themeColor="text1"/>
        </w:rPr>
        <w:t>the world’s oceans as a means of exploring, better understanding, and educating</w:t>
      </w:r>
      <w:r w:rsidR="00540C24">
        <w:rPr>
          <w:rFonts w:eastAsia="Times New Roman"/>
          <w:color w:val="000000" w:themeColor="text1"/>
          <w:szCs w:val="21"/>
          <w:u w:color="000000" w:themeColor="text1"/>
        </w:rPr>
        <w:t xml:space="preserve"> </w:t>
      </w:r>
      <w:r w:rsidRPr="00617144">
        <w:rPr>
          <w:rFonts w:eastAsia="Times New Roman"/>
          <w:color w:val="000000" w:themeColor="text1"/>
          <w:szCs w:val="21"/>
          <w:u w:color="000000" w:themeColor="text1"/>
        </w:rPr>
        <w:t>and</w:t>
      </w:r>
      <w:r w:rsidR="00540C24">
        <w:rPr>
          <w:rFonts w:eastAsia="Times New Roman"/>
          <w:color w:val="000000" w:themeColor="text1"/>
          <w:szCs w:val="21"/>
          <w:u w:color="000000" w:themeColor="text1"/>
        </w:rPr>
        <w:t xml:space="preserve"> </w:t>
      </w:r>
      <w:r w:rsidRPr="00617144">
        <w:rPr>
          <w:rFonts w:eastAsia="Times New Roman"/>
          <w:color w:val="000000" w:themeColor="text1"/>
          <w:szCs w:val="21"/>
          <w:u w:color="000000" w:themeColor="text1"/>
        </w:rPr>
        <w:t>informing others a</w:t>
      </w:r>
      <w:r w:rsidR="00540C24">
        <w:rPr>
          <w:rFonts w:eastAsia="Times New Roman"/>
          <w:color w:val="000000" w:themeColor="text1"/>
          <w:szCs w:val="21"/>
          <w:u w:color="000000" w:themeColor="text1"/>
        </w:rPr>
        <w:t>bout</w:t>
      </w:r>
      <w:r w:rsidRPr="00617144">
        <w:rPr>
          <w:rFonts w:eastAsia="Times New Roman"/>
          <w:color w:val="000000" w:themeColor="text1"/>
          <w:szCs w:val="21"/>
          <w:u w:color="000000" w:themeColor="text1"/>
        </w:rPr>
        <w:t xml:space="preserve"> the criticality of protecting the world’s finite resources and diverse and often</w:t>
      </w:r>
      <w:r w:rsidR="00A5062F">
        <w:rPr>
          <w:rFonts w:eastAsia="Times New Roman"/>
          <w:color w:val="000000" w:themeColor="text1"/>
          <w:szCs w:val="21"/>
          <w:u w:color="000000" w:themeColor="text1"/>
        </w:rPr>
        <w:noBreakHyphen/>
      </w:r>
      <w:r>
        <w:rPr>
          <w:rFonts w:eastAsia="Times New Roman"/>
          <w:color w:val="000000" w:themeColor="text1"/>
          <w:szCs w:val="21"/>
          <w:u w:color="000000" w:themeColor="text1"/>
        </w:rPr>
        <w:t>fragile environs;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B2A2E" w:rsidRPr="00617144">
        <w:rPr>
          <w:rFonts w:eastAsia="Times New Roman"/>
          <w:color w:val="000000" w:themeColor="text1"/>
          <w:szCs w:val="21"/>
          <w:u w:color="000000" w:themeColor="text1"/>
        </w:rPr>
        <w:t>in July of 2020, Major General Mullikin will lead the first</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ever South Carolina Seven expedition on a five</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hundred</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mile trek paralleling the cross</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state Palmetto Trail from the mountains to the sea</w:t>
      </w:r>
      <w:r w:rsidR="00540C24">
        <w:rPr>
          <w:rFonts w:eastAsia="Times New Roman"/>
          <w:color w:val="000000" w:themeColor="text1"/>
          <w:szCs w:val="21"/>
          <w:u w:color="000000" w:themeColor="text1"/>
        </w:rPr>
        <w:t xml:space="preserve">. The expedition </w:t>
      </w:r>
      <w:r w:rsidR="002B2A2E" w:rsidRPr="00617144">
        <w:rPr>
          <w:rFonts w:eastAsia="Times New Roman"/>
          <w:color w:val="000000" w:themeColor="text1"/>
          <w:szCs w:val="21"/>
          <w:u w:color="000000" w:themeColor="text1"/>
        </w:rPr>
        <w:t>will showcase the unique natural beauty of the Palmetto State and raise greater awareness of environmental threats to South Carolina’s most vulnerable areas and environs</w:t>
      </w:r>
      <w:r>
        <w:rPr>
          <w:rFonts w:eastAsia="Times New Roman"/>
        </w:rPr>
        <w:t>.  Now, therefore,</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B2A2E" w:rsidRPr="00617144">
        <w:rPr>
          <w:rFonts w:eastAsia="Times New Roman"/>
          <w:color w:val="000000" w:themeColor="text1"/>
          <w:szCs w:val="21"/>
          <w:u w:color="000000" w:themeColor="text1"/>
        </w:rPr>
        <w:t>the members of the South Carolina Senate, by this resolution, commend Major General Tom Mullikin for his leadership of the South Carolina Seven expedition, for his life’s work overall, and for his service to the state of South Carolina, the nation, and the global community</w:t>
      </w:r>
      <w:r>
        <w:rPr>
          <w:rFonts w:eastAsia="Times New Roman"/>
        </w:rPr>
        <w:t>.</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Pr="00522CE0"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B2A2E" w:rsidRPr="00617144">
        <w:rPr>
          <w:rFonts w:eastAsia="Times New Roman"/>
          <w:color w:val="000000" w:themeColor="text1"/>
          <w:szCs w:val="21"/>
          <w:u w:color="000000" w:themeColor="text1"/>
        </w:rPr>
        <w:t>Major General Tom Mullikin</w:t>
      </w:r>
      <w:r>
        <w:rPr>
          <w:rFonts w:eastAsia="Times New Roman"/>
        </w:rPr>
        <w:t>.</w:t>
      </w:r>
    </w:p>
    <w:p w:rsidR="002B1796" w:rsidRDefault="00A506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088C" w:rsidRDefault="00B1088C" w:rsidP="00B1088C">
      <w:pPr>
        <w:suppressAutoHyphens/>
        <w:jc w:val="both"/>
        <w:rPr>
          <w:rFonts w:eastAsia="Times New Roman"/>
        </w:rPr>
      </w:pPr>
    </w:p>
    <w:sectPr w:rsidR="00B1088C" w:rsidSect="00B108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BDF" w:rsidRDefault="00AA3BDF" w:rsidP="00522CE0">
      <w:r>
        <w:separator/>
      </w:r>
    </w:p>
  </w:endnote>
  <w:endnote w:type="continuationSeparator" w:id="0">
    <w:p w:rsidR="00AA3BDF" w:rsidRDefault="00AA3B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D5D788-3859-450B-B366-E1B57426931C}"/>
    <w:embedBold r:id="rId2" w:fontKey="{F88556AC-6B24-4A7D-855E-7D1779816140}"/>
  </w:font>
  <w:font w:name="Calibri">
    <w:panose1 w:val="020F0502020204030204"/>
    <w:charset w:val="00"/>
    <w:family w:val="swiss"/>
    <w:pitch w:val="variable"/>
    <w:sig w:usb0="E0002EFF" w:usb1="C000247B" w:usb2="00000009" w:usb3="00000000" w:csb0="000001FF" w:csb1="00000000"/>
    <w:embedRegular r:id="rId3" w:fontKey="{98D18638-9FFF-4CAC-A4F5-220DF82AC8FE}"/>
    <w:embedBold r:id="rId4" w:fontKey="{2E267A54-6D89-4FFC-8448-4775B94E3A79}"/>
  </w:font>
  <w:font w:name="Cambria">
    <w:panose1 w:val="02040503050406030204"/>
    <w:charset w:val="00"/>
    <w:family w:val="roman"/>
    <w:pitch w:val="variable"/>
    <w:sig w:usb0="E00006FF" w:usb1="420024FF" w:usb2="02000000" w:usb3="00000000" w:csb0="0000019F" w:csb1="00000000"/>
    <w:embedRegular r:id="rId5" w:fontKey="{82B418D4-5725-4E7C-9528-ADDFE34E20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88C" w:rsidRPr="00F876F0" w:rsidRDefault="00B1088C" w:rsidP="00F876F0">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sidR="00CA79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BDF" w:rsidRDefault="00AA3BDF" w:rsidP="00522CE0">
      <w:r>
        <w:separator/>
      </w:r>
    </w:p>
  </w:footnote>
  <w:footnote w:type="continuationSeparator" w:id="0">
    <w:p w:rsidR="00AA3BDF" w:rsidRDefault="00AA3B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TOM .KMM.TCA"/>
    <w:docVar w:name="CoverAttorneyInitials" w:val="KMM"/>
    <w:docVar w:name="CoverAttorneyLastName" w:val="Moffitt"/>
    <w:docVar w:name="CoverBillType" w:val="r"/>
    <w:docVar w:name="CoverSenator" w:val="TCA"/>
    <w:docVar w:name="dvBillNumber" w:val="1231"/>
    <w:docVar w:name="dvBillNumberPrefix" w:val="S. "/>
    <w:docVar w:name="dvOriginalBody" w:val="Senate"/>
    <w:docVar w:name="fulldraftpath" w:val="L:\S-RES\TCA\050TOM .KMM.TCA.DOCX"/>
    <w:docVar w:name="NameofBody" w:val="S"/>
    <w:docVar w:name="vgroup2" w:val="S-RES"/>
  </w:docVars>
  <w:rsids>
    <w:rsidRoot w:val="00AA3BDF"/>
    <w:rsid w:val="000419EC"/>
    <w:rsid w:val="00042AC1"/>
    <w:rsid w:val="00046516"/>
    <w:rsid w:val="00072458"/>
    <w:rsid w:val="0007601D"/>
    <w:rsid w:val="000B0720"/>
    <w:rsid w:val="000B5EAF"/>
    <w:rsid w:val="001315B2"/>
    <w:rsid w:val="00170561"/>
    <w:rsid w:val="00174988"/>
    <w:rsid w:val="00186AC9"/>
    <w:rsid w:val="00197DF1"/>
    <w:rsid w:val="001B175B"/>
    <w:rsid w:val="001B3DD9"/>
    <w:rsid w:val="001B7E5D"/>
    <w:rsid w:val="001D3BAC"/>
    <w:rsid w:val="00216025"/>
    <w:rsid w:val="00245C4E"/>
    <w:rsid w:val="002B1796"/>
    <w:rsid w:val="002B2A2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0C24"/>
    <w:rsid w:val="00541951"/>
    <w:rsid w:val="00565148"/>
    <w:rsid w:val="0056749F"/>
    <w:rsid w:val="00570403"/>
    <w:rsid w:val="00577450"/>
    <w:rsid w:val="00593361"/>
    <w:rsid w:val="005A413B"/>
    <w:rsid w:val="005A5017"/>
    <w:rsid w:val="005A648C"/>
    <w:rsid w:val="005F07AC"/>
    <w:rsid w:val="005F1745"/>
    <w:rsid w:val="006935EF"/>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E3977"/>
    <w:rsid w:val="008F023B"/>
    <w:rsid w:val="00904E16"/>
    <w:rsid w:val="009162B3"/>
    <w:rsid w:val="00927C62"/>
    <w:rsid w:val="00983951"/>
    <w:rsid w:val="00984124"/>
    <w:rsid w:val="00984640"/>
    <w:rsid w:val="00995C37"/>
    <w:rsid w:val="009C118A"/>
    <w:rsid w:val="00A02011"/>
    <w:rsid w:val="00A0572F"/>
    <w:rsid w:val="00A4011E"/>
    <w:rsid w:val="00A5062F"/>
    <w:rsid w:val="00A86015"/>
    <w:rsid w:val="00A9594E"/>
    <w:rsid w:val="00AA3BDF"/>
    <w:rsid w:val="00AE59C8"/>
    <w:rsid w:val="00B10098"/>
    <w:rsid w:val="00B1088C"/>
    <w:rsid w:val="00B5790D"/>
    <w:rsid w:val="00B945C5"/>
    <w:rsid w:val="00BA20EA"/>
    <w:rsid w:val="00BB5AFC"/>
    <w:rsid w:val="00BC026E"/>
    <w:rsid w:val="00BC0A56"/>
    <w:rsid w:val="00C45366"/>
    <w:rsid w:val="00C57023"/>
    <w:rsid w:val="00C74052"/>
    <w:rsid w:val="00CA791C"/>
    <w:rsid w:val="00CB187A"/>
    <w:rsid w:val="00CC0EC7"/>
    <w:rsid w:val="00CC251A"/>
    <w:rsid w:val="00CE04C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2C2"/>
    <w:rsid w:val="00E76AD9"/>
    <w:rsid w:val="00E86EE2"/>
    <w:rsid w:val="00E91E2F"/>
    <w:rsid w:val="00EA3546"/>
    <w:rsid w:val="00EB47AE"/>
    <w:rsid w:val="00EC34E1"/>
    <w:rsid w:val="00F0234A"/>
    <w:rsid w:val="00F05CF2"/>
    <w:rsid w:val="00F51241"/>
    <w:rsid w:val="00F52959"/>
    <w:rsid w:val="00F55884"/>
    <w:rsid w:val="00F876F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200D4A5-B210-414E-86A0-BA6D73EF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08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31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561</Words>
  <Characters>3198</Characters>
  <Application>Microsoft Office Word</Application>
  <DocSecurity>0</DocSecurity>
  <Lines>26</Lines>
  <Paragraphs>7</Paragraphs>
  <ScaleCrop>false</ScaleCrop>
  <Company>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1231: Subject not yet available - South Carolina Legislature Online</dc:title>
  <dc:subject/>
  <dc:creator>Rebecca Landau</dc:creator>
  <cp:keywords/>
  <dc:description/>
  <cp:lastModifiedBy>S Wilson</cp:lastModifiedBy>
  <cp:revision>2</cp:revision>
  <dcterms:created xsi:type="dcterms:W3CDTF">2020-06-25T12:49:00Z</dcterms:created>
  <dcterms:modified xsi:type="dcterms:W3CDTF">2020-06-25T12:49:00Z</dcterms:modified>
</cp:coreProperties>
</file>