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CA7" w:rsidRDefault="00152CA7" w:rsidP="00152CA7">
      <w:pPr>
        <w:widowControl w:val="0"/>
        <w:jc w:val="center"/>
      </w:pPr>
      <w:r w:rsidRPr="00152CA7">
        <w:rPr>
          <w:b/>
        </w:rPr>
        <w:t>South Carolina General Assembly</w:t>
      </w:r>
    </w:p>
    <w:p w:rsidR="00152CA7" w:rsidRDefault="00152CA7" w:rsidP="00152CA7">
      <w:pPr>
        <w:widowControl w:val="0"/>
        <w:jc w:val="center"/>
      </w:pPr>
      <w:r>
        <w:t>123rd Session, 2019-2020</w:t>
      </w:r>
    </w:p>
    <w:p w:rsidR="00152CA7" w:rsidRDefault="00152CA7" w:rsidP="00152CA7">
      <w:pPr>
        <w:widowControl w:val="0"/>
        <w:jc w:val="left"/>
      </w:pPr>
    </w:p>
    <w:p w:rsidR="00152CA7" w:rsidRDefault="00152CA7" w:rsidP="00152CA7">
      <w:pPr>
        <w:widowControl w:val="0"/>
        <w:jc w:val="left"/>
        <w:rPr>
          <w:b/>
        </w:rPr>
      </w:pPr>
      <w:r w:rsidRPr="00152CA7">
        <w:rPr>
          <w:b/>
        </w:rPr>
        <w:t>S.</w:t>
      </w:r>
      <w:r>
        <w:rPr>
          <w:b/>
        </w:rPr>
        <w:t xml:space="preserve"> </w:t>
      </w:r>
      <w:r w:rsidRPr="00152CA7">
        <w:rPr>
          <w:b/>
        </w:rPr>
        <w:t>1234</w:t>
      </w:r>
    </w:p>
    <w:p w:rsidR="00152CA7" w:rsidRDefault="00152CA7" w:rsidP="00152CA7">
      <w:pPr>
        <w:widowControl w:val="0"/>
        <w:jc w:val="left"/>
        <w:rPr>
          <w:b/>
        </w:rPr>
      </w:pPr>
    </w:p>
    <w:p w:rsidR="00152CA7" w:rsidRDefault="00152CA7" w:rsidP="00152CA7">
      <w:pPr>
        <w:widowControl w:val="0"/>
        <w:jc w:val="left"/>
      </w:pPr>
      <w:r w:rsidRPr="00152CA7">
        <w:rPr>
          <w:b/>
        </w:rPr>
        <w:t>STATUS INFORMATION</w:t>
      </w:r>
    </w:p>
    <w:p w:rsidR="00152CA7" w:rsidRDefault="00152CA7" w:rsidP="00152CA7">
      <w:pPr>
        <w:widowControl w:val="0"/>
        <w:jc w:val="left"/>
      </w:pPr>
    </w:p>
    <w:p w:rsidR="00152CA7" w:rsidRDefault="00152CA7" w:rsidP="00152CA7">
      <w:pPr>
        <w:widowControl w:val="0"/>
        <w:jc w:val="left"/>
      </w:pPr>
      <w:r>
        <w:t>General Bill</w:t>
      </w:r>
    </w:p>
    <w:p w:rsidR="00152CA7" w:rsidRDefault="00152CA7" w:rsidP="00152CA7">
      <w:pPr>
        <w:widowControl w:val="0"/>
        <w:jc w:val="left"/>
      </w:pPr>
      <w:r>
        <w:t>Sponsors: Senator Campsen</w:t>
      </w:r>
    </w:p>
    <w:p w:rsidR="00152CA7" w:rsidRDefault="00152CA7" w:rsidP="00152CA7">
      <w:pPr>
        <w:widowControl w:val="0"/>
        <w:jc w:val="left"/>
      </w:pPr>
      <w:r>
        <w:t>Document Path: l:\council\bills\df\13033dg20.docx</w:t>
      </w:r>
    </w:p>
    <w:p w:rsidR="00152CA7" w:rsidRDefault="00152CA7" w:rsidP="00152CA7">
      <w:pPr>
        <w:widowControl w:val="0"/>
        <w:jc w:val="left"/>
      </w:pPr>
    </w:p>
    <w:p w:rsidR="00152CA7" w:rsidRDefault="00152CA7" w:rsidP="00152CA7">
      <w:pPr>
        <w:widowControl w:val="0"/>
        <w:jc w:val="left"/>
      </w:pPr>
      <w:r>
        <w:t>Introduced in the Senate on June 23, 2020</w:t>
      </w:r>
    </w:p>
    <w:p w:rsidR="00152CA7" w:rsidRDefault="00152CA7" w:rsidP="00152CA7">
      <w:pPr>
        <w:widowControl w:val="0"/>
        <w:jc w:val="left"/>
      </w:pPr>
      <w:r>
        <w:t xml:space="preserve">Currently residing in the Senate Committee on </w:t>
      </w:r>
      <w:r w:rsidRPr="00152CA7">
        <w:rPr>
          <w:b/>
        </w:rPr>
        <w:t>Judiciary</w:t>
      </w:r>
    </w:p>
    <w:p w:rsidR="00152CA7" w:rsidRDefault="00152CA7" w:rsidP="00152CA7">
      <w:pPr>
        <w:widowControl w:val="0"/>
        <w:jc w:val="left"/>
      </w:pPr>
    </w:p>
    <w:p w:rsidR="00152CA7" w:rsidRDefault="00154118" w:rsidP="00152CA7">
      <w:pPr>
        <w:widowControl w:val="0"/>
        <w:jc w:val="left"/>
      </w:pPr>
      <w:r>
        <w:t>Summary: State of Emergency declared by Governor; set forth circumstances and procedures</w:t>
      </w:r>
    </w:p>
    <w:p w:rsidR="00152CA7" w:rsidRDefault="00152CA7" w:rsidP="00152CA7">
      <w:pPr>
        <w:widowControl w:val="0"/>
        <w:jc w:val="left"/>
      </w:pPr>
    </w:p>
    <w:p w:rsidR="00152CA7" w:rsidRDefault="00152CA7" w:rsidP="00152CA7">
      <w:pPr>
        <w:widowControl w:val="0"/>
        <w:jc w:val="left"/>
      </w:pPr>
    </w:p>
    <w:p w:rsidR="00152CA7" w:rsidRDefault="00152CA7" w:rsidP="00152C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2CA7">
        <w:rPr>
          <w:b/>
        </w:rPr>
        <w:t>HISTORY OF LEGISLATIVE ACTIONS</w:t>
      </w:r>
    </w:p>
    <w:p w:rsidR="00152CA7" w:rsidRDefault="00152CA7" w:rsidP="00152C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2CA7" w:rsidRPr="00152CA7" w:rsidRDefault="00152CA7" w:rsidP="00152C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2CA7">
        <w:rPr>
          <w:u w:val="single"/>
        </w:rPr>
        <w:tab/>
        <w:t>Date</w:t>
      </w:r>
      <w:r w:rsidRPr="00152CA7">
        <w:rPr>
          <w:u w:val="single"/>
        </w:rPr>
        <w:tab/>
        <w:t>Body</w:t>
      </w:r>
      <w:r w:rsidRPr="00152CA7">
        <w:rPr>
          <w:u w:val="single"/>
        </w:rPr>
        <w:tab/>
        <w:t>Action Description with journal page number</w:t>
      </w:r>
      <w:r w:rsidRPr="00152CA7">
        <w:rPr>
          <w:u w:val="single"/>
        </w:rPr>
        <w:tab/>
      </w:r>
    </w:p>
    <w:p w:rsidR="00FF400B" w:rsidRDefault="00FF400B" w:rsidP="00FF40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6/23/2020</w:t>
      </w:r>
      <w:r>
        <w:tab/>
        <w:t>Senate</w:t>
      </w:r>
      <w:r>
        <w:tab/>
        <w:t>Introduced and read first time (</w:t>
      </w:r>
      <w:hyperlink r:id="rId7" w:history="1">
        <w:r w:rsidRPr="00F51FAA">
          <w:rPr>
            <w:rStyle w:val="Hyperlink"/>
          </w:rPr>
          <w:t>Senate Journal</w:t>
        </w:r>
        <w:r w:rsidRPr="00F51FAA">
          <w:rPr>
            <w:rStyle w:val="Hyperlink"/>
          </w:rPr>
          <w:noBreakHyphen/>
          <w:t>page 7</w:t>
        </w:r>
      </w:hyperlink>
      <w:r>
        <w:t>)</w:t>
      </w:r>
    </w:p>
    <w:p w:rsidR="00FF400B" w:rsidRDefault="00FF400B" w:rsidP="00FF40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6/23/2020</w:t>
      </w:r>
      <w:r>
        <w:tab/>
        <w:t>Senate</w:t>
      </w:r>
      <w:r>
        <w:tab/>
        <w:t xml:space="preserve">Referred to Committee on </w:t>
      </w:r>
      <w:r w:rsidRPr="00F51FAA">
        <w:rPr>
          <w:b/>
        </w:rPr>
        <w:t>Judiciary</w:t>
      </w:r>
      <w:r>
        <w:t xml:space="preserve"> (</w:t>
      </w:r>
      <w:hyperlink r:id="rId8" w:history="1">
        <w:r w:rsidRPr="00F51FAA">
          <w:rPr>
            <w:rStyle w:val="Hyperlink"/>
          </w:rPr>
          <w:t>Senate Journal</w:t>
        </w:r>
        <w:r w:rsidRPr="00F51FAA">
          <w:rPr>
            <w:rStyle w:val="Hyperlink"/>
          </w:rPr>
          <w:noBreakHyphen/>
          <w:t>page 7</w:t>
        </w:r>
      </w:hyperlink>
      <w:r>
        <w:t>)</w:t>
      </w:r>
    </w:p>
    <w:p w:rsidR="00FF400B" w:rsidRDefault="00FF400B" w:rsidP="00FF40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Senate</w:t>
      </w:r>
      <w:r>
        <w:tab/>
        <w:t>Referred to Subcommittee:  Massey (ch), Hutto, Campsen, Shealy, M.B.Matthews, Cash, Harpootlian</w:t>
      </w:r>
    </w:p>
    <w:p w:rsidR="00FF400B" w:rsidRDefault="00FF400B" w:rsidP="00FF40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2CA7" w:rsidRDefault="00152CA7" w:rsidP="00152C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52CA7">
          <w:rPr>
            <w:rStyle w:val="Hyperlink"/>
          </w:rPr>
          <w:t>legislative information</w:t>
        </w:r>
      </w:hyperlink>
      <w:r>
        <w:t xml:space="preserve"> at the website</w:t>
      </w:r>
    </w:p>
    <w:p w:rsidR="00152CA7" w:rsidRDefault="00152CA7" w:rsidP="00152C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2CA7" w:rsidRPr="00152CA7" w:rsidRDefault="00152CA7" w:rsidP="00152C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2CA7" w:rsidRDefault="00152CA7" w:rsidP="00152CA7">
      <w:pPr>
        <w:widowControl w:val="0"/>
        <w:jc w:val="left"/>
      </w:pPr>
      <w:r w:rsidRPr="00152CA7">
        <w:rPr>
          <w:b/>
        </w:rPr>
        <w:t>VERSIONS OF THIS BILL</w:t>
      </w:r>
    </w:p>
    <w:p w:rsidR="00152CA7" w:rsidRDefault="00152CA7" w:rsidP="00152CA7">
      <w:pPr>
        <w:widowControl w:val="0"/>
        <w:jc w:val="left"/>
      </w:pPr>
    </w:p>
    <w:p w:rsidR="00152CA7" w:rsidRDefault="001E13D8" w:rsidP="00152CA7">
      <w:pPr>
        <w:widowControl w:val="0"/>
        <w:jc w:val="left"/>
      </w:pPr>
      <w:hyperlink r:id="rId10" w:history="1">
        <w:r w:rsidR="00152CA7">
          <w:rPr>
            <w:rStyle w:val="Hyperlink"/>
          </w:rPr>
          <w:t>6/23/2020</w:t>
        </w:r>
      </w:hyperlink>
    </w:p>
    <w:p w:rsidR="00152CA7" w:rsidRDefault="00152CA7" w:rsidP="00152CA7"/>
    <w:p w:rsidR="00152CA7" w:rsidRDefault="00152CA7" w:rsidP="00152CA7">
      <w:pPr>
        <w:sectPr w:rsidR="00152CA7" w:rsidSect="00152C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7C13" w:rsidRDefault="00977C13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11D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65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12322">
        <w:rPr>
          <w:color w:val="000000" w:themeColor="text1"/>
          <w:u w:color="000000" w:themeColor="text1"/>
        </w:rPr>
        <w:t>TO AMEND THE CODE OF LAWS OF SOUTH CAROLINA, 1976, BY ADDING SECTION</w:t>
      </w:r>
      <w:r w:rsidR="00DF6986">
        <w:rPr>
          <w:color w:val="000000" w:themeColor="text1"/>
          <w:u w:color="000000" w:themeColor="text1"/>
        </w:rPr>
        <w:t>S</w:t>
      </w:r>
      <w:r w:rsidRPr="00012322">
        <w:rPr>
          <w:color w:val="000000" w:themeColor="text1"/>
          <w:u w:color="000000" w:themeColor="text1"/>
        </w:rPr>
        <w:t xml:space="preserve"> 1</w:t>
      </w:r>
      <w:r w:rsidR="00B82685"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3</w:t>
      </w:r>
      <w:r w:rsidR="00B82685"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495</w:t>
      </w:r>
      <w:r w:rsidR="00DF6986">
        <w:rPr>
          <w:color w:val="000000" w:themeColor="text1"/>
          <w:u w:color="000000" w:themeColor="text1"/>
        </w:rPr>
        <w:t xml:space="preserve"> AND 25-1-470 </w:t>
      </w:r>
      <w:r w:rsidRPr="00012322">
        <w:rPr>
          <w:color w:val="000000" w:themeColor="text1"/>
          <w:u w:color="000000" w:themeColor="text1"/>
        </w:rPr>
        <w:t>SO AS TO SET FORTH THE CIRCUMSTANCES AND PROCEDURES BY WHICH THE GOVERNOR MAY LAWFULLY DECLARE A STATE OF EMERGENCY.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11DD" w:rsidRDefault="003511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11DD" w:rsidRDefault="003511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582" w:rsidRPr="00012322" w:rsidRDefault="00516582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>SECTION</w:t>
      </w:r>
      <w:r w:rsidRPr="00012322">
        <w:rPr>
          <w:color w:val="000000" w:themeColor="text1"/>
          <w:u w:color="000000" w:themeColor="text1"/>
        </w:rPr>
        <w:tab/>
        <w:t>1.</w:t>
      </w:r>
      <w:r w:rsidRPr="00012322">
        <w:rPr>
          <w:color w:val="000000" w:themeColor="text1"/>
          <w:u w:color="000000" w:themeColor="text1"/>
        </w:rPr>
        <w:tab/>
        <w:t>Article 7, Chapter 3, Title 1 of the 1976 Code is amended by adding:</w:t>
      </w:r>
    </w:p>
    <w:p w:rsidR="00516582" w:rsidRPr="00012322" w:rsidRDefault="00516582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582" w:rsidRPr="00012322" w:rsidRDefault="00516582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  <w:t>“Section 1</w:t>
      </w:r>
      <w:r w:rsidR="00B82685"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3</w:t>
      </w:r>
      <w:r w:rsidR="00B82685"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495.</w:t>
      </w:r>
      <w:r w:rsidRPr="00012322">
        <w:rPr>
          <w:color w:val="000000" w:themeColor="text1"/>
          <w:u w:color="000000" w:themeColor="text1"/>
        </w:rPr>
        <w:tab/>
        <w:t>Notwithstand</w:t>
      </w:r>
      <w:r w:rsidR="00DF6986">
        <w:rPr>
          <w:color w:val="000000" w:themeColor="text1"/>
          <w:u w:color="000000" w:themeColor="text1"/>
        </w:rPr>
        <w:t>ing any other provision of this chapter</w:t>
      </w:r>
      <w:r w:rsidRPr="00012322">
        <w:rPr>
          <w:color w:val="000000" w:themeColor="text1"/>
          <w:u w:color="000000" w:themeColor="text1"/>
        </w:rPr>
        <w:t xml:space="preserve">, the following </w:t>
      </w:r>
      <w:r w:rsidR="002B2023">
        <w:rPr>
          <w:color w:val="000000" w:themeColor="text1"/>
          <w:u w:color="000000" w:themeColor="text1"/>
        </w:rPr>
        <w:t xml:space="preserve">items </w:t>
      </w:r>
      <w:r w:rsidRPr="00012322">
        <w:rPr>
          <w:color w:val="000000" w:themeColor="text1"/>
          <w:u w:color="000000" w:themeColor="text1"/>
        </w:rPr>
        <w:t>apply to any gubernatorial proclamation of an emergency:</w:t>
      </w:r>
    </w:p>
    <w:p w:rsidR="00516582" w:rsidRPr="00012322" w:rsidRDefault="00516582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(1)</w:t>
      </w:r>
      <w:r w:rsidRPr="00012322">
        <w:rPr>
          <w:color w:val="000000" w:themeColor="text1"/>
          <w:u w:color="000000" w:themeColor="text1"/>
        </w:rPr>
        <w:tab/>
      </w:r>
    </w:p>
    <w:p w:rsidR="00516582" w:rsidRDefault="00516582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(2)</w:t>
      </w:r>
      <w:r w:rsidRPr="00012322">
        <w:rPr>
          <w:color w:val="000000" w:themeColor="text1"/>
          <w:u w:color="000000" w:themeColor="text1"/>
        </w:rPr>
        <w:tab/>
        <w:t>.”</w:t>
      </w:r>
    </w:p>
    <w:p w:rsidR="00DF6986" w:rsidRDefault="00DF6986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986" w:rsidRDefault="00DF6986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4, Chapter 1, Title 25 of the 1976 Code is amended by adding:</w:t>
      </w:r>
    </w:p>
    <w:p w:rsidR="00DF6986" w:rsidRDefault="00DF6986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986" w:rsidRPr="00012322" w:rsidRDefault="00DF6986" w:rsidP="00DF6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25-1-470.</w:t>
      </w:r>
      <w:r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>Notwithstand</w:t>
      </w:r>
      <w:r>
        <w:rPr>
          <w:color w:val="000000" w:themeColor="text1"/>
          <w:u w:color="000000" w:themeColor="text1"/>
        </w:rPr>
        <w:t>ing any other provision of this chapter</w:t>
      </w:r>
      <w:r w:rsidRPr="00012322">
        <w:rPr>
          <w:color w:val="000000" w:themeColor="text1"/>
          <w:u w:color="000000" w:themeColor="text1"/>
        </w:rPr>
        <w:t xml:space="preserve">, the following </w:t>
      </w:r>
      <w:r>
        <w:rPr>
          <w:color w:val="000000" w:themeColor="text1"/>
          <w:u w:color="000000" w:themeColor="text1"/>
        </w:rPr>
        <w:t xml:space="preserve">items </w:t>
      </w:r>
      <w:r w:rsidRPr="00012322">
        <w:rPr>
          <w:color w:val="000000" w:themeColor="text1"/>
          <w:u w:color="000000" w:themeColor="text1"/>
        </w:rPr>
        <w:t>apply to any gubernatorial proclamation of an emergency:</w:t>
      </w:r>
    </w:p>
    <w:p w:rsidR="00DF6986" w:rsidRPr="00012322" w:rsidRDefault="00DF6986" w:rsidP="00DF6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(1)</w:t>
      </w:r>
      <w:r w:rsidRPr="00012322">
        <w:rPr>
          <w:color w:val="000000" w:themeColor="text1"/>
          <w:u w:color="000000" w:themeColor="text1"/>
        </w:rPr>
        <w:tab/>
      </w:r>
    </w:p>
    <w:p w:rsidR="00DF6986" w:rsidRPr="00012322" w:rsidRDefault="00DF6986" w:rsidP="00DF6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(2)</w:t>
      </w:r>
      <w:r w:rsidRPr="00012322">
        <w:rPr>
          <w:color w:val="000000" w:themeColor="text1"/>
          <w:u w:color="000000" w:themeColor="text1"/>
        </w:rPr>
        <w:tab/>
        <w:t>.”</w:t>
      </w:r>
    </w:p>
    <w:p w:rsidR="003511DD" w:rsidRDefault="003511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1DD" w:rsidRDefault="003511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F6986">
        <w:t>3</w:t>
      </w:r>
      <w:r>
        <w:t>.</w:t>
      </w:r>
      <w:r>
        <w:tab/>
        <w:t>This act takes effect upon approval by the Governor.</w:t>
      </w:r>
    </w:p>
    <w:p w:rsidR="009841E5" w:rsidRDefault="00B8268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CA7" w:rsidRDefault="00152CA7" w:rsidP="00152CA7">
      <w:pPr>
        <w:suppressAutoHyphens/>
      </w:pPr>
    </w:p>
    <w:sectPr w:rsidR="00152CA7" w:rsidSect="00152CA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1DD" w:rsidRDefault="003511DD" w:rsidP="009F0C77">
      <w:r>
        <w:separator/>
      </w:r>
    </w:p>
  </w:endnote>
  <w:endnote w:type="continuationSeparator" w:id="0">
    <w:p w:rsidR="003511DD" w:rsidRDefault="003511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9F9EF0-8E05-44D5-9582-3A6151F2C989}"/>
    <w:embedBold r:id="rId2" w:fontKey="{409499F3-E5C7-426C-8BBB-06AE9BA517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0BAC022-D9DC-453A-BCEA-25DB51795D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6CD52D-5A54-4A93-9B9C-BE7B400E6F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E9B4BE-D4E3-43D1-9835-A307DE1ABE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CA7" w:rsidRPr="00977C13" w:rsidRDefault="00152CA7" w:rsidP="00977C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40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1DD" w:rsidRDefault="003511DD" w:rsidP="009F0C77">
      <w:r>
        <w:separator/>
      </w:r>
    </w:p>
  </w:footnote>
  <w:footnote w:type="continuationSeparator" w:id="0">
    <w:p w:rsidR="003511DD" w:rsidRDefault="003511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33DG20"/>
    <w:docVar w:name="CoverBillType" w:val="b"/>
    <w:docVar w:name="DocPath" w:val="L:\Council\bills\DF\13033DG20.DOCX"/>
    <w:docVar w:name="dvBillNumber" w:val="1234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3511DD"/>
    <w:rsid w:val="000263D9"/>
    <w:rsid w:val="00026C9A"/>
    <w:rsid w:val="000965A1"/>
    <w:rsid w:val="000B15F5"/>
    <w:rsid w:val="000C487D"/>
    <w:rsid w:val="000E1785"/>
    <w:rsid w:val="000F39F2"/>
    <w:rsid w:val="001023A4"/>
    <w:rsid w:val="0010776B"/>
    <w:rsid w:val="00133E66"/>
    <w:rsid w:val="00134ACF"/>
    <w:rsid w:val="00144E15"/>
    <w:rsid w:val="00152CA7"/>
    <w:rsid w:val="0015411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2023"/>
    <w:rsid w:val="00325348"/>
    <w:rsid w:val="003511DD"/>
    <w:rsid w:val="00393688"/>
    <w:rsid w:val="003D411E"/>
    <w:rsid w:val="003E39FF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16582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5B38"/>
    <w:rsid w:val="008E4C89"/>
    <w:rsid w:val="008F4429"/>
    <w:rsid w:val="008F776C"/>
    <w:rsid w:val="00932670"/>
    <w:rsid w:val="009352BB"/>
    <w:rsid w:val="00977C13"/>
    <w:rsid w:val="009841E5"/>
    <w:rsid w:val="00990668"/>
    <w:rsid w:val="009B397B"/>
    <w:rsid w:val="009F0C77"/>
    <w:rsid w:val="009F4DD1"/>
    <w:rsid w:val="00A64E80"/>
    <w:rsid w:val="00A741D9"/>
    <w:rsid w:val="00A80F0F"/>
    <w:rsid w:val="00A85589"/>
    <w:rsid w:val="00A9741D"/>
    <w:rsid w:val="00AB0576"/>
    <w:rsid w:val="00AD4B17"/>
    <w:rsid w:val="00B26FA6"/>
    <w:rsid w:val="00B741CB"/>
    <w:rsid w:val="00B82685"/>
    <w:rsid w:val="00B87AF8"/>
    <w:rsid w:val="00B934F3"/>
    <w:rsid w:val="00BB6347"/>
    <w:rsid w:val="00BD2134"/>
    <w:rsid w:val="00C038D8"/>
    <w:rsid w:val="00C045DD"/>
    <w:rsid w:val="00C3136F"/>
    <w:rsid w:val="00C3483A"/>
    <w:rsid w:val="00C63DA4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986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8309CF-E46A-4D26-8541-C06A2BCA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6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6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2C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6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6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234_202006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3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632F8-48C8-415B-8DCD-ED84CAA90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1234: Subject not yet available - South Carolina Legislature Online</dc:title>
  <dc:subject/>
  <dc:creator>Del Flint</dc:creator>
  <cp:keywords/>
  <dc:description/>
  <cp:lastModifiedBy>S Wilson</cp:lastModifiedBy>
  <cp:revision>2</cp:revision>
  <cp:lastPrinted>2020-06-03T16:49:00Z</cp:lastPrinted>
  <dcterms:created xsi:type="dcterms:W3CDTF">2020-10-14T19:01:00Z</dcterms:created>
  <dcterms:modified xsi:type="dcterms:W3CDTF">2020-10-14T19:01:00Z</dcterms:modified>
</cp:coreProperties>
</file>