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10F" w:rsidRDefault="00B2510F" w:rsidP="00B2510F">
      <w:pPr>
        <w:widowControl w:val="0"/>
        <w:jc w:val="center"/>
      </w:pPr>
      <w:r w:rsidRPr="00B2510F">
        <w:rPr>
          <w:b/>
        </w:rPr>
        <w:t>South Carolina General Assembly</w:t>
      </w:r>
    </w:p>
    <w:p w:rsidR="00B2510F" w:rsidRDefault="00B2510F" w:rsidP="00B2510F">
      <w:pPr>
        <w:widowControl w:val="0"/>
        <w:jc w:val="center"/>
      </w:pPr>
      <w:r>
        <w:t>123rd Session, 2019-2020</w:t>
      </w:r>
    </w:p>
    <w:p w:rsidR="00B2510F" w:rsidRDefault="00B2510F" w:rsidP="00B2510F">
      <w:pPr>
        <w:widowControl w:val="0"/>
        <w:jc w:val="left"/>
      </w:pPr>
    </w:p>
    <w:p w:rsidR="00B2510F" w:rsidRDefault="00B2510F" w:rsidP="00B2510F">
      <w:pPr>
        <w:widowControl w:val="0"/>
        <w:jc w:val="left"/>
        <w:rPr>
          <w:b/>
        </w:rPr>
      </w:pPr>
      <w:r w:rsidRPr="00B2510F">
        <w:rPr>
          <w:b/>
        </w:rPr>
        <w:t>S.</w:t>
      </w:r>
      <w:r>
        <w:rPr>
          <w:b/>
        </w:rPr>
        <w:t xml:space="preserve"> </w:t>
      </w:r>
      <w:r w:rsidRPr="00B2510F">
        <w:rPr>
          <w:b/>
        </w:rPr>
        <w:t>1269</w:t>
      </w:r>
    </w:p>
    <w:p w:rsidR="00B2510F" w:rsidRDefault="00B2510F" w:rsidP="00B2510F">
      <w:pPr>
        <w:widowControl w:val="0"/>
        <w:jc w:val="left"/>
        <w:rPr>
          <w:b/>
        </w:rPr>
      </w:pPr>
    </w:p>
    <w:p w:rsidR="00B2510F" w:rsidRDefault="00B2510F" w:rsidP="00B2510F">
      <w:pPr>
        <w:widowControl w:val="0"/>
        <w:jc w:val="left"/>
      </w:pPr>
      <w:r w:rsidRPr="00B2510F">
        <w:rPr>
          <w:b/>
        </w:rPr>
        <w:t>STATUS INFORMATION</w:t>
      </w:r>
    </w:p>
    <w:p w:rsidR="00B2510F" w:rsidRDefault="00B2510F" w:rsidP="00B2510F">
      <w:pPr>
        <w:widowControl w:val="0"/>
        <w:jc w:val="left"/>
      </w:pPr>
    </w:p>
    <w:p w:rsidR="00B2510F" w:rsidRDefault="00B2510F" w:rsidP="00B2510F">
      <w:pPr>
        <w:widowControl w:val="0"/>
        <w:jc w:val="left"/>
      </w:pPr>
      <w:r>
        <w:t>Senate Resolution</w:t>
      </w:r>
    </w:p>
    <w:p w:rsidR="00B2510F" w:rsidRDefault="00B2510F" w:rsidP="00B2510F">
      <w:pPr>
        <w:widowControl w:val="0"/>
        <w:jc w:val="left"/>
      </w:pPr>
      <w:r>
        <w:t>Sponsors: Senator Fanning</w:t>
      </w:r>
    </w:p>
    <w:p w:rsidR="00B2510F" w:rsidRDefault="00B2510F" w:rsidP="00B2510F">
      <w:pPr>
        <w:widowControl w:val="0"/>
        <w:jc w:val="left"/>
      </w:pPr>
      <w:r>
        <w:t>Document Path: l:\council\bills\lk\9155sa20.docx</w:t>
      </w:r>
    </w:p>
    <w:p w:rsidR="00B2510F" w:rsidRDefault="00B2510F" w:rsidP="00B2510F">
      <w:pPr>
        <w:widowControl w:val="0"/>
        <w:jc w:val="left"/>
      </w:pPr>
    </w:p>
    <w:p w:rsidR="00B2510F" w:rsidRDefault="00B2510F" w:rsidP="00B2510F">
      <w:pPr>
        <w:widowControl w:val="0"/>
        <w:jc w:val="left"/>
      </w:pPr>
      <w:r>
        <w:t>Introduced in the Senate on September 15, 2020</w:t>
      </w:r>
    </w:p>
    <w:p w:rsidR="00B2510F" w:rsidRDefault="00B2510F" w:rsidP="00B2510F">
      <w:pPr>
        <w:widowControl w:val="0"/>
        <w:jc w:val="left"/>
      </w:pPr>
      <w:r>
        <w:t>Adopted by the Senate on September 15, 2020</w:t>
      </w:r>
    </w:p>
    <w:p w:rsidR="00B2510F" w:rsidRDefault="00B2510F" w:rsidP="00B2510F">
      <w:pPr>
        <w:widowControl w:val="0"/>
        <w:jc w:val="left"/>
      </w:pPr>
    </w:p>
    <w:p w:rsidR="00B2510F" w:rsidRDefault="00DA5DDE" w:rsidP="00B2510F">
      <w:pPr>
        <w:widowControl w:val="0"/>
        <w:jc w:val="left"/>
      </w:pPr>
      <w:r>
        <w:t>Summary: Lillian T. Brown</w:t>
      </w:r>
    </w:p>
    <w:p w:rsidR="00B2510F" w:rsidRDefault="00B2510F" w:rsidP="00B2510F">
      <w:pPr>
        <w:widowControl w:val="0"/>
        <w:jc w:val="left"/>
      </w:pPr>
    </w:p>
    <w:p w:rsidR="00B2510F" w:rsidRDefault="00B2510F" w:rsidP="00B2510F">
      <w:pPr>
        <w:widowControl w:val="0"/>
        <w:jc w:val="left"/>
      </w:pPr>
    </w:p>
    <w:p w:rsidR="00B2510F" w:rsidRDefault="00B2510F" w:rsidP="00B2510F">
      <w:pPr>
        <w:widowControl w:val="0"/>
        <w:tabs>
          <w:tab w:val="center" w:pos="590"/>
          <w:tab w:val="center" w:pos="1440"/>
          <w:tab w:val="left" w:pos="1872"/>
          <w:tab w:val="left" w:pos="9187"/>
        </w:tabs>
        <w:jc w:val="left"/>
      </w:pPr>
      <w:r w:rsidRPr="00B2510F">
        <w:rPr>
          <w:b/>
        </w:rPr>
        <w:t>HISTORY OF LEGISLATIVE ACTIONS</w:t>
      </w:r>
    </w:p>
    <w:p w:rsidR="00B2510F" w:rsidRDefault="00B2510F" w:rsidP="00B2510F">
      <w:pPr>
        <w:widowControl w:val="0"/>
        <w:tabs>
          <w:tab w:val="center" w:pos="590"/>
          <w:tab w:val="center" w:pos="1440"/>
          <w:tab w:val="left" w:pos="1872"/>
          <w:tab w:val="left" w:pos="9187"/>
        </w:tabs>
        <w:jc w:val="left"/>
      </w:pPr>
    </w:p>
    <w:p w:rsidR="00B2510F" w:rsidRPr="00B2510F" w:rsidRDefault="00B2510F" w:rsidP="00B2510F">
      <w:pPr>
        <w:widowControl w:val="0"/>
        <w:tabs>
          <w:tab w:val="center" w:pos="590"/>
          <w:tab w:val="center" w:pos="1440"/>
          <w:tab w:val="left" w:pos="1872"/>
          <w:tab w:val="left" w:pos="9187"/>
        </w:tabs>
        <w:jc w:val="left"/>
      </w:pPr>
      <w:r w:rsidRPr="00B2510F">
        <w:rPr>
          <w:u w:val="single"/>
        </w:rPr>
        <w:tab/>
        <w:t>Date</w:t>
      </w:r>
      <w:r w:rsidRPr="00B2510F">
        <w:rPr>
          <w:u w:val="single"/>
        </w:rPr>
        <w:tab/>
        <w:t>Body</w:t>
      </w:r>
      <w:r w:rsidRPr="00B2510F">
        <w:rPr>
          <w:u w:val="single"/>
        </w:rPr>
        <w:tab/>
        <w:t>Action Description with journal page number</w:t>
      </w:r>
      <w:r w:rsidRPr="00B2510F">
        <w:rPr>
          <w:u w:val="single"/>
        </w:rPr>
        <w:tab/>
      </w:r>
    </w:p>
    <w:p w:rsidR="00AF45D2" w:rsidRDefault="00AF45D2" w:rsidP="00AF45D2">
      <w:pPr>
        <w:widowControl w:val="0"/>
        <w:tabs>
          <w:tab w:val="right" w:pos="1008"/>
          <w:tab w:val="left" w:pos="1152"/>
          <w:tab w:val="left" w:pos="1872"/>
          <w:tab w:val="left" w:pos="9187"/>
        </w:tabs>
        <w:ind w:left="2088" w:hanging="2088"/>
      </w:pPr>
      <w:r>
        <w:tab/>
        <w:t>9/15/2020</w:t>
      </w:r>
      <w:r>
        <w:tab/>
        <w:t>Senate</w:t>
      </w:r>
      <w:r>
        <w:tab/>
        <w:t>Introduced and adopted (</w:t>
      </w:r>
      <w:hyperlink r:id="rId7" w:history="1">
        <w:r w:rsidRPr="005B37CF">
          <w:rPr>
            <w:rStyle w:val="Hyperlink"/>
          </w:rPr>
          <w:t>Senate Journal</w:t>
        </w:r>
        <w:r w:rsidRPr="005B37CF">
          <w:rPr>
            <w:rStyle w:val="Hyperlink"/>
          </w:rPr>
          <w:noBreakHyphen/>
          <w:t>page 9</w:t>
        </w:r>
      </w:hyperlink>
      <w:r>
        <w:t>)</w:t>
      </w:r>
    </w:p>
    <w:p w:rsidR="00AF45D2" w:rsidRDefault="00AF45D2" w:rsidP="00AF45D2">
      <w:pPr>
        <w:widowControl w:val="0"/>
        <w:tabs>
          <w:tab w:val="right" w:pos="1008"/>
          <w:tab w:val="left" w:pos="1152"/>
          <w:tab w:val="left" w:pos="1872"/>
          <w:tab w:val="left" w:pos="9187"/>
        </w:tabs>
        <w:ind w:left="2088" w:hanging="2088"/>
      </w:pPr>
    </w:p>
    <w:p w:rsidR="00B2510F" w:rsidRDefault="00B2510F" w:rsidP="00B251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510F">
          <w:rPr>
            <w:rStyle w:val="Hyperlink"/>
          </w:rPr>
          <w:t>legislative information</w:t>
        </w:r>
      </w:hyperlink>
      <w:r>
        <w:t xml:space="preserve"> at the website</w:t>
      </w:r>
    </w:p>
    <w:p w:rsidR="00B2510F" w:rsidRDefault="00B2510F" w:rsidP="00B2510F">
      <w:pPr>
        <w:widowControl w:val="0"/>
        <w:tabs>
          <w:tab w:val="right" w:pos="1008"/>
          <w:tab w:val="left" w:pos="1152"/>
          <w:tab w:val="left" w:pos="1872"/>
          <w:tab w:val="left" w:pos="9187"/>
        </w:tabs>
        <w:ind w:left="2088" w:hanging="2088"/>
        <w:jc w:val="left"/>
      </w:pPr>
    </w:p>
    <w:p w:rsidR="00B2510F" w:rsidRPr="00B2510F" w:rsidRDefault="00B2510F" w:rsidP="00B2510F">
      <w:pPr>
        <w:widowControl w:val="0"/>
        <w:tabs>
          <w:tab w:val="right" w:pos="1008"/>
          <w:tab w:val="left" w:pos="1152"/>
          <w:tab w:val="left" w:pos="1872"/>
          <w:tab w:val="left" w:pos="9187"/>
        </w:tabs>
        <w:ind w:left="2088" w:hanging="2088"/>
        <w:jc w:val="left"/>
      </w:pPr>
    </w:p>
    <w:p w:rsidR="00B2510F" w:rsidRDefault="00B2510F" w:rsidP="00B2510F">
      <w:r w:rsidRPr="00B2510F">
        <w:rPr>
          <w:b/>
        </w:rPr>
        <w:t>VERSIONS OF THIS BILL</w:t>
      </w:r>
    </w:p>
    <w:p w:rsidR="00B2510F" w:rsidRDefault="00B2510F" w:rsidP="00B2510F"/>
    <w:p w:rsidR="00B2510F" w:rsidRDefault="00565171" w:rsidP="00B2510F">
      <w:hyperlink r:id="rId9" w:history="1">
        <w:r w:rsidR="00B2510F">
          <w:rPr>
            <w:rStyle w:val="Hyperlink"/>
          </w:rPr>
          <w:t>9/15/2020</w:t>
        </w:r>
      </w:hyperlink>
    </w:p>
    <w:p w:rsidR="00B2510F" w:rsidRDefault="00B2510F" w:rsidP="00B2510F"/>
    <w:p w:rsidR="00B2510F" w:rsidRDefault="00B2510F" w:rsidP="00B2510F">
      <w:pPr>
        <w:sectPr w:rsidR="00B2510F" w:rsidSect="00B2510F">
          <w:pgSz w:w="12240" w:h="15840" w:code="1"/>
          <w:pgMar w:top="1080" w:right="1440" w:bottom="1080" w:left="1440" w:header="720" w:footer="720" w:gutter="0"/>
          <w:cols w:space="720"/>
          <w:noEndnote/>
          <w:docGrid w:linePitch="360"/>
        </w:sectPr>
      </w:pPr>
    </w:p>
    <w:p w:rsidR="00CC7DAA" w:rsidRDefault="00CC7D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1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LILLIAN T. BROWN ON THE GRAND OCCASION OF HER ONE HUNDREDTH BIRTHDAY AND TO WISH HER A JOYOUS BIRTHDAY CELEBRATION.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Lillian T. Brown, better known to friends and family as “Aunt Kitty,” was born September 17, 1920, in Hickory Grove.</w:t>
      </w:r>
      <w:r w:rsidR="001C7070">
        <w:t xml:space="preserve"> As the 1930s neared its end and a new decade was about to begin, she moved to Brooklyn, New York. Dedicated and hardworking, she found work at various factories before she found herself at Cumberland Hospital in the Pharmacy Department, where she would work until her retirement in 1983</w:t>
      </w:r>
      <w:r>
        <w:t>; and</w:t>
      </w:r>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E8C" w:rsidRDefault="00022E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7070">
        <w:t>during this time Lillian met Eddie L. Brown, who she married in 1952. The couple w</w:t>
      </w:r>
      <w:r w:rsidR="002E018E">
        <w:t>as</w:t>
      </w:r>
      <w:r w:rsidR="001C7070">
        <w:t xml:space="preserve"> blessed with two children, Evelyn and Eddie L. Brown, Jr., and, later, were gifted with the joy of many grandchildren. With a wealth of love, Lillian also maintains strong bonds with her devoted Godchild, Arthelia Hampton, who resides in Chapel Hill; and</w:t>
      </w:r>
    </w:p>
    <w:p w:rsidR="001C7070" w:rsidRDefault="001C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070" w:rsidRDefault="001C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blessed with a long and active life, Mrs. Brown </w:t>
      </w:r>
      <w:r w:rsidR="002E018E">
        <w:t xml:space="preserve">also </w:t>
      </w:r>
      <w:r>
        <w:t xml:space="preserve">has given her time and talents to </w:t>
      </w:r>
      <w:r w:rsidR="004254F6">
        <w:t>many causes. She served as a treasure</w:t>
      </w:r>
      <w:r w:rsidR="00142DA5">
        <w:t>r</w:t>
      </w:r>
      <w:r w:rsidR="004254F6">
        <w:t xml:space="preserve"> of the 309 Club at Ryerson Towers; was a member of Progressive Women for Civil Rights, NAACP, Urban League Legal Defense Fund, and AARP, within the </w:t>
      </w:r>
      <w:r w:rsidR="002E018E">
        <w:t xml:space="preserve">City </w:t>
      </w:r>
      <w:r w:rsidR="004254F6">
        <w:t>of Brooklyn; and was an active member of Brown Memorial Baptist Church until her relocation back to Rock Hill in 2019; and</w:t>
      </w: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commitment to civic involvement and a willingness to travel, Lillian participated in the March on Washington in August of 1963 and made several trips to Washington, DC</w:t>
      </w:r>
      <w:r w:rsidR="00142DA5">
        <w:t>,</w:t>
      </w:r>
      <w:r>
        <w:t xml:space="preserve"> when Dr. King was scheduled to be in the area; and</w:t>
      </w: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4F6" w:rsidRDefault="00425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birthdays provide a special time and opportunity to celebrate and honor those of great importance in our lives. </w:t>
      </w:r>
      <w:r w:rsidR="00BC5E85">
        <w:t>As a family, September 19, 2020</w:t>
      </w:r>
      <w:r w:rsidR="002E018E">
        <w:t>,</w:t>
      </w:r>
      <w:r w:rsidR="00BC5E85">
        <w:t xml:space="preserve"> will serve as the date in which Lillian T. Brown</w:t>
      </w:r>
      <w:r w:rsidR="001D127C" w:rsidRPr="001D127C">
        <w:t>’</w:t>
      </w:r>
      <w:r w:rsidR="00BC5E85">
        <w:t>s family are proud to celebrate the centennial birthday of the</w:t>
      </w:r>
      <w:r w:rsidR="00B732B3">
        <w:t>ir</w:t>
      </w:r>
      <w:r w:rsidR="00BC5E85">
        <w:t xml:space="preserve"> family matriarch; and</w:t>
      </w:r>
    </w:p>
    <w:p w:rsidR="00BC5E85" w:rsidRDefault="00BC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BC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 great pleasure to join with her family and friends to recognize this daughter of South Carolina and congratulate her on reaching this </w:t>
      </w:r>
      <w:r w:rsidR="002E018E">
        <w:t>auspicious</w:t>
      </w:r>
      <w:r>
        <w:t xml:space="preserve"> milestone. Now, therefore,</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22E8C">
        <w:t>the members of the South Carolina Senate, by this resolution, congratulate Lillian T. Brown on the grand occasion of her one hundredth birthday and wish her a joyous birthday celebration</w:t>
      </w:r>
      <w:r>
        <w:t>.</w:t>
      </w: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E2" w:rsidRDefault="00903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2E8C">
        <w:t>Lillian T. Brown</w:t>
      </w:r>
      <w:r>
        <w:t>.</w:t>
      </w:r>
    </w:p>
    <w:p w:rsidR="008B1C30" w:rsidRDefault="009532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10F" w:rsidRDefault="00B2510F" w:rsidP="00B2510F">
      <w:pPr>
        <w:suppressAutoHyphens/>
      </w:pPr>
    </w:p>
    <w:sectPr w:rsidR="00B2510F" w:rsidSect="00B251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4F6" w:rsidRDefault="004254F6" w:rsidP="009F0C77">
      <w:r>
        <w:separator/>
      </w:r>
    </w:p>
  </w:endnote>
  <w:endnote w:type="continuationSeparator" w:id="0">
    <w:p w:rsidR="004254F6" w:rsidRDefault="00425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E82AB2-83DB-4BB8-9A49-1852923A2F9D}"/>
    <w:embedBold r:id="rId2" w:fontKey="{1EAA0BCA-F6E3-460F-A228-2EFF4ACDBB88}"/>
  </w:font>
  <w:font w:name="Calibri">
    <w:panose1 w:val="020F0502020204030204"/>
    <w:charset w:val="00"/>
    <w:family w:val="swiss"/>
    <w:pitch w:val="variable"/>
    <w:sig w:usb0="E0002EFF" w:usb1="C000247B" w:usb2="00000009" w:usb3="00000000" w:csb0="000001FF" w:csb1="00000000"/>
    <w:embedRegular r:id="rId3" w:fontKey="{B3568753-E06B-400B-AC03-E968026A6F79}"/>
  </w:font>
  <w:font w:name="Segoe UI">
    <w:panose1 w:val="020B0502040204020203"/>
    <w:charset w:val="00"/>
    <w:family w:val="swiss"/>
    <w:pitch w:val="variable"/>
    <w:sig w:usb0="E4002EFF" w:usb1="C000E47F" w:usb2="00000009" w:usb3="00000000" w:csb0="000001FF" w:csb1="00000000"/>
    <w:embedRegular r:id="rId4" w:fontKey="{0A1DA57D-7897-46B1-82DF-407149C7C56F}"/>
  </w:font>
  <w:font w:name="Cambria">
    <w:panose1 w:val="02040503050406030204"/>
    <w:charset w:val="00"/>
    <w:family w:val="roman"/>
    <w:pitch w:val="variable"/>
    <w:sig w:usb0="E00006FF" w:usb1="420024FF" w:usb2="02000000" w:usb3="00000000" w:csb0="0000019F" w:csb1="00000000"/>
    <w:embedRegular r:id="rId5" w:fontKey="{12C7D6BB-80F2-449C-8647-77F4F0B55B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10F" w:rsidRPr="00CC7DAA" w:rsidRDefault="00B2510F" w:rsidP="00CC7DAA">
    <w:pPr>
      <w:pStyle w:val="Footer"/>
      <w:tabs>
        <w:tab w:val="clear" w:pos="4680"/>
        <w:tab w:val="clear" w:pos="9360"/>
        <w:tab w:val="center" w:pos="2995"/>
      </w:tabs>
      <w:spacing w:before="120"/>
    </w:pPr>
    <w:r>
      <w:t>[1269]</w:t>
    </w:r>
    <w:r>
      <w:tab/>
    </w:r>
    <w:r>
      <w:fldChar w:fldCharType="begin"/>
    </w:r>
    <w:r>
      <w:instrText xml:space="preserve"> PAGE  \* MERGEFORMAT </w:instrText>
    </w:r>
    <w:r>
      <w:fldChar w:fldCharType="separate"/>
    </w:r>
    <w:r w:rsidR="00DA5D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4F6" w:rsidRDefault="004254F6" w:rsidP="009F0C77">
      <w:r>
        <w:separator/>
      </w:r>
    </w:p>
  </w:footnote>
  <w:footnote w:type="continuationSeparator" w:id="0">
    <w:p w:rsidR="004254F6" w:rsidRDefault="00425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SA20"/>
    <w:docVar w:name="CoverBillType" w:val="r"/>
    <w:docVar w:name="DocPath" w:val="L:\Council\bills\LK\9155SA20.DOCX"/>
    <w:docVar w:name="dvBillNumber" w:val="1269"/>
    <w:docVar w:name="dvBillNumberPrefix" w:val="S. "/>
    <w:docVar w:name="dvOriginalBody" w:val="Senate"/>
    <w:docVar w:name="dvSteno" w:val="LK"/>
    <w:docVar w:name="NameofBody" w:val="s"/>
    <w:docVar w:name="vGroup2" w:val="Council"/>
  </w:docVars>
  <w:rsids>
    <w:rsidRoot w:val="009031E2"/>
    <w:rsid w:val="00022E8C"/>
    <w:rsid w:val="000263D9"/>
    <w:rsid w:val="00026C9A"/>
    <w:rsid w:val="000965A1"/>
    <w:rsid w:val="000A2A9C"/>
    <w:rsid w:val="000C487D"/>
    <w:rsid w:val="000E1785"/>
    <w:rsid w:val="000F39F2"/>
    <w:rsid w:val="001023A4"/>
    <w:rsid w:val="0010776B"/>
    <w:rsid w:val="00133E66"/>
    <w:rsid w:val="00134ACF"/>
    <w:rsid w:val="00142DA5"/>
    <w:rsid w:val="00144E15"/>
    <w:rsid w:val="001A4A62"/>
    <w:rsid w:val="001A681E"/>
    <w:rsid w:val="001C7070"/>
    <w:rsid w:val="001D0711"/>
    <w:rsid w:val="001D08F2"/>
    <w:rsid w:val="001D127C"/>
    <w:rsid w:val="002037CA"/>
    <w:rsid w:val="002047A2"/>
    <w:rsid w:val="002321B6"/>
    <w:rsid w:val="0023696B"/>
    <w:rsid w:val="00250967"/>
    <w:rsid w:val="002759C5"/>
    <w:rsid w:val="00277DEE"/>
    <w:rsid w:val="00280D88"/>
    <w:rsid w:val="00294ABE"/>
    <w:rsid w:val="002A3EB4"/>
    <w:rsid w:val="002E018E"/>
    <w:rsid w:val="00325348"/>
    <w:rsid w:val="00334130"/>
    <w:rsid w:val="00393688"/>
    <w:rsid w:val="003D411E"/>
    <w:rsid w:val="003E3C1E"/>
    <w:rsid w:val="003E6148"/>
    <w:rsid w:val="003E7D04"/>
    <w:rsid w:val="00400EAA"/>
    <w:rsid w:val="0041760A"/>
    <w:rsid w:val="004203D7"/>
    <w:rsid w:val="00423F46"/>
    <w:rsid w:val="004254F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C30"/>
    <w:rsid w:val="008F4429"/>
    <w:rsid w:val="009031E2"/>
    <w:rsid w:val="00932670"/>
    <w:rsid w:val="009352BB"/>
    <w:rsid w:val="00953200"/>
    <w:rsid w:val="00990668"/>
    <w:rsid w:val="009B397B"/>
    <w:rsid w:val="009F0C77"/>
    <w:rsid w:val="009F4DD1"/>
    <w:rsid w:val="00A64E80"/>
    <w:rsid w:val="00A741D9"/>
    <w:rsid w:val="00A85589"/>
    <w:rsid w:val="00A9741D"/>
    <w:rsid w:val="00AB0576"/>
    <w:rsid w:val="00AD4B17"/>
    <w:rsid w:val="00AF45D2"/>
    <w:rsid w:val="00B2510F"/>
    <w:rsid w:val="00B26FA6"/>
    <w:rsid w:val="00B732B3"/>
    <w:rsid w:val="00B741CB"/>
    <w:rsid w:val="00B87AF8"/>
    <w:rsid w:val="00B934F3"/>
    <w:rsid w:val="00BB6347"/>
    <w:rsid w:val="00BC5E85"/>
    <w:rsid w:val="00BD2134"/>
    <w:rsid w:val="00C038D8"/>
    <w:rsid w:val="00C045DD"/>
    <w:rsid w:val="00C3136F"/>
    <w:rsid w:val="00C3483A"/>
    <w:rsid w:val="00C74E9D"/>
    <w:rsid w:val="00C82FD3"/>
    <w:rsid w:val="00CC6B7B"/>
    <w:rsid w:val="00CC7DAA"/>
    <w:rsid w:val="00CD3619"/>
    <w:rsid w:val="00CF4447"/>
    <w:rsid w:val="00D239F9"/>
    <w:rsid w:val="00D24C61"/>
    <w:rsid w:val="00D405E7"/>
    <w:rsid w:val="00D40DD2"/>
    <w:rsid w:val="00D41D56"/>
    <w:rsid w:val="00D6260D"/>
    <w:rsid w:val="00D6662B"/>
    <w:rsid w:val="00D95E2F"/>
    <w:rsid w:val="00D970A9"/>
    <w:rsid w:val="00DA5DDE"/>
    <w:rsid w:val="00DB3AC0"/>
    <w:rsid w:val="00DC6813"/>
    <w:rsid w:val="00DE68F0"/>
    <w:rsid w:val="00DF3845"/>
    <w:rsid w:val="00DF7E17"/>
    <w:rsid w:val="00E437DA"/>
    <w:rsid w:val="00E63093"/>
    <w:rsid w:val="00EB00A2"/>
    <w:rsid w:val="00EB1BF3"/>
    <w:rsid w:val="00EF3EEE"/>
    <w:rsid w:val="00EF47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2F741-6E56-44D2-8D2E-51B3506B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0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711"/>
    <w:rPr>
      <w:rFonts w:ascii="Segoe UI" w:eastAsia="Times New Roman" w:hAnsi="Segoe UI" w:cs="Segoe UI"/>
      <w:sz w:val="18"/>
      <w:szCs w:val="18"/>
    </w:rPr>
  </w:style>
  <w:style w:type="character" w:styleId="Hyperlink">
    <w:name w:val="Hyperlink"/>
    <w:basedOn w:val="DefaultParagraphFont"/>
    <w:uiPriority w:val="99"/>
    <w:unhideWhenUsed/>
    <w:rsid w:val="00B25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9&amp;session=123&amp;summary=B" TargetMode="External"/><Relationship Id="rId3" Type="http://schemas.openxmlformats.org/officeDocument/2006/relationships/settings" Target="settings.xml"/><Relationship Id="rId7" Type="http://schemas.openxmlformats.org/officeDocument/2006/relationships/hyperlink" Target="file:///h:\s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69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68169-24FA-49CD-BE7C-F38EA408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1269: Subject not yet available - South Carolina Legislature Online</dc:title>
  <dc:subject/>
  <dc:creator>Lindsey Knipp</dc:creator>
  <cp:keywords/>
  <dc:description/>
  <cp:lastModifiedBy>S Wilson</cp:lastModifiedBy>
  <cp:revision>2</cp:revision>
  <cp:lastPrinted>2020-09-08T15:38:00Z</cp:lastPrinted>
  <dcterms:created xsi:type="dcterms:W3CDTF">2020-09-17T15:31:00Z</dcterms:created>
  <dcterms:modified xsi:type="dcterms:W3CDTF">2020-09-17T15:31:00Z</dcterms:modified>
</cp:coreProperties>
</file>