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6B8" w:rsidRDefault="001746B8" w:rsidP="001746B8">
      <w:pPr>
        <w:widowControl w:val="0"/>
        <w:jc w:val="center"/>
      </w:pPr>
      <w:r w:rsidRPr="001746B8">
        <w:rPr>
          <w:b/>
        </w:rPr>
        <w:t>South Carolina General Assembly</w:t>
      </w:r>
    </w:p>
    <w:p w:rsidR="001746B8" w:rsidRDefault="001746B8" w:rsidP="001746B8">
      <w:pPr>
        <w:widowControl w:val="0"/>
        <w:jc w:val="center"/>
      </w:pPr>
      <w:r>
        <w:t>123rd Session, 2019-2020</w:t>
      </w:r>
    </w:p>
    <w:p w:rsidR="001746B8" w:rsidRDefault="001746B8" w:rsidP="001746B8">
      <w:pPr>
        <w:widowControl w:val="0"/>
        <w:jc w:val="left"/>
      </w:pPr>
    </w:p>
    <w:p w:rsidR="001746B8" w:rsidRDefault="001746B8" w:rsidP="001746B8">
      <w:pPr>
        <w:widowControl w:val="0"/>
        <w:jc w:val="left"/>
        <w:rPr>
          <w:b/>
        </w:rPr>
      </w:pPr>
      <w:r w:rsidRPr="001746B8">
        <w:rPr>
          <w:b/>
        </w:rPr>
        <w:t>S.</w:t>
      </w:r>
      <w:r>
        <w:rPr>
          <w:b/>
        </w:rPr>
        <w:t xml:space="preserve"> </w:t>
      </w:r>
      <w:r w:rsidRPr="001746B8">
        <w:rPr>
          <w:b/>
        </w:rPr>
        <w:t>142</w:t>
      </w:r>
    </w:p>
    <w:p w:rsidR="001746B8" w:rsidRDefault="001746B8" w:rsidP="001746B8">
      <w:pPr>
        <w:widowControl w:val="0"/>
        <w:jc w:val="left"/>
        <w:rPr>
          <w:b/>
        </w:rPr>
      </w:pPr>
    </w:p>
    <w:p w:rsidR="001746B8" w:rsidRDefault="001746B8" w:rsidP="001746B8">
      <w:pPr>
        <w:widowControl w:val="0"/>
        <w:jc w:val="left"/>
      </w:pPr>
      <w:r w:rsidRPr="001746B8">
        <w:rPr>
          <w:b/>
        </w:rPr>
        <w:t>STATUS INFORMATION</w:t>
      </w:r>
    </w:p>
    <w:p w:rsidR="001746B8" w:rsidRDefault="001746B8" w:rsidP="001746B8">
      <w:pPr>
        <w:widowControl w:val="0"/>
        <w:jc w:val="left"/>
      </w:pPr>
    </w:p>
    <w:p w:rsidR="001746B8" w:rsidRDefault="001746B8" w:rsidP="001746B8">
      <w:pPr>
        <w:widowControl w:val="0"/>
        <w:jc w:val="left"/>
      </w:pPr>
      <w:r>
        <w:t>General Bill</w:t>
      </w:r>
    </w:p>
    <w:p w:rsidR="001746B8" w:rsidRDefault="001746B8" w:rsidP="001746B8">
      <w:pPr>
        <w:widowControl w:val="0"/>
        <w:jc w:val="left"/>
      </w:pPr>
      <w:r>
        <w:t>Sponsors: Senator Scott</w:t>
      </w:r>
    </w:p>
    <w:p w:rsidR="001746B8" w:rsidRDefault="001746B8" w:rsidP="001746B8">
      <w:pPr>
        <w:widowControl w:val="0"/>
        <w:jc w:val="left"/>
      </w:pPr>
      <w:r>
        <w:t>Document Path: l:\council\bills\cc\15371zw19.docx</w:t>
      </w:r>
    </w:p>
    <w:p w:rsidR="00CB1BCE" w:rsidRDefault="00CB1BCE" w:rsidP="001746B8">
      <w:pPr>
        <w:widowControl w:val="0"/>
        <w:jc w:val="left"/>
      </w:pPr>
      <w:r>
        <w:t>Companion/Similar bill(s): 3266</w:t>
      </w:r>
    </w:p>
    <w:p w:rsidR="001746B8" w:rsidRDefault="001746B8" w:rsidP="001746B8">
      <w:pPr>
        <w:widowControl w:val="0"/>
        <w:jc w:val="left"/>
      </w:pPr>
    </w:p>
    <w:p w:rsidR="00EE2B21" w:rsidRDefault="00EE2B21" w:rsidP="001746B8">
      <w:pPr>
        <w:widowControl w:val="0"/>
        <w:jc w:val="left"/>
      </w:pPr>
      <w:r>
        <w:t>Introduced in the Senate on January 8, 2019</w:t>
      </w:r>
    </w:p>
    <w:p w:rsidR="00EE2B21" w:rsidRPr="00EE2B21" w:rsidRDefault="00EE2B21" w:rsidP="001746B8">
      <w:pPr>
        <w:widowControl w:val="0"/>
        <w:jc w:val="left"/>
      </w:pPr>
      <w:r>
        <w:t xml:space="preserve">Currently residing in the Senate Committee on </w:t>
      </w:r>
      <w:r w:rsidRPr="00EE2B21">
        <w:rPr>
          <w:b/>
        </w:rPr>
        <w:t>Judiciary</w:t>
      </w:r>
    </w:p>
    <w:p w:rsidR="00EE2B21" w:rsidRDefault="00EE2B21" w:rsidP="001746B8">
      <w:pPr>
        <w:widowControl w:val="0"/>
        <w:jc w:val="left"/>
      </w:pPr>
    </w:p>
    <w:p w:rsidR="001746B8" w:rsidRDefault="001746B8" w:rsidP="001746B8">
      <w:pPr>
        <w:widowControl w:val="0"/>
        <w:jc w:val="left"/>
      </w:pPr>
      <w:r>
        <w:t xml:space="preserve">Summary: </w:t>
      </w:r>
      <w:r w:rsidR="00FA10B1">
        <w:t>Voting; establish early voting procedures</w:t>
      </w:r>
    </w:p>
    <w:p w:rsidR="001746B8" w:rsidRDefault="001746B8" w:rsidP="001746B8">
      <w:pPr>
        <w:widowControl w:val="0"/>
        <w:jc w:val="left"/>
      </w:pPr>
    </w:p>
    <w:p w:rsidR="001746B8" w:rsidRDefault="001746B8" w:rsidP="001746B8">
      <w:pPr>
        <w:widowControl w:val="0"/>
        <w:jc w:val="left"/>
      </w:pPr>
    </w:p>
    <w:p w:rsidR="001746B8" w:rsidRDefault="001746B8" w:rsidP="001746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6B8">
        <w:rPr>
          <w:b/>
        </w:rPr>
        <w:t>HISTORY OF LEGISLATIVE ACTIONS</w:t>
      </w:r>
    </w:p>
    <w:p w:rsidR="001746B8" w:rsidRDefault="001746B8" w:rsidP="001746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46B8" w:rsidRPr="001746B8" w:rsidRDefault="001746B8" w:rsidP="001746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6B8">
        <w:rPr>
          <w:u w:val="single"/>
        </w:rPr>
        <w:tab/>
        <w:t>Date</w:t>
      </w:r>
      <w:r w:rsidRPr="001746B8">
        <w:rPr>
          <w:u w:val="single"/>
        </w:rPr>
        <w:tab/>
        <w:t>Body</w:t>
      </w:r>
      <w:r w:rsidRPr="001746B8">
        <w:rPr>
          <w:u w:val="single"/>
        </w:rPr>
        <w:tab/>
        <w:t>Action Description with journal page number</w:t>
      </w:r>
      <w:r w:rsidRPr="001746B8">
        <w:rPr>
          <w:u w:val="single"/>
        </w:rPr>
        <w:tab/>
      </w:r>
    </w:p>
    <w:p w:rsidR="00DF3257" w:rsidRDefault="00DF3257" w:rsidP="00DF32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206B73">
        <w:t>Prefiled</w:t>
      </w:r>
    </w:p>
    <w:p w:rsidR="00DF3257" w:rsidRDefault="00DF3257" w:rsidP="00DF32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206B73">
        <w:t xml:space="preserve">Referred to Committee on </w:t>
      </w:r>
      <w:r w:rsidRPr="00206B73">
        <w:rPr>
          <w:b/>
        </w:rPr>
        <w:t>Judiciary</w:t>
      </w:r>
    </w:p>
    <w:p w:rsidR="00DF3257" w:rsidRDefault="00DF3257" w:rsidP="00DF32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206B73">
        <w:t>(</w:t>
      </w:r>
      <w:hyperlink r:id="rId7" w:history="1">
        <w:r w:rsidRPr="00206B73">
          <w:rPr>
            <w:rStyle w:val="Hyperlink"/>
          </w:rPr>
          <w:t>Senate Journal</w:t>
        </w:r>
        <w:r w:rsidRPr="00206B73">
          <w:rPr>
            <w:rStyle w:val="Hyperlink"/>
          </w:rPr>
          <w:noBreakHyphen/>
          <w:t>page 107</w:t>
        </w:r>
      </w:hyperlink>
      <w:r w:rsidRPr="00206B73">
        <w:t>)</w:t>
      </w:r>
    </w:p>
    <w:p w:rsidR="00DF3257" w:rsidRDefault="00DF3257" w:rsidP="00DF32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206B73">
        <w:t>Ref</w:t>
      </w:r>
      <w:r>
        <w:t xml:space="preserve">erred to Committee on </w:t>
      </w:r>
      <w:r w:rsidRPr="00206B73">
        <w:rPr>
          <w:b/>
        </w:rPr>
        <w:t>Judiciary</w:t>
      </w:r>
      <w:r>
        <w:t xml:space="preserve"> </w:t>
      </w:r>
      <w:r w:rsidRPr="00206B73">
        <w:t>(</w:t>
      </w:r>
      <w:hyperlink r:id="rId8" w:history="1">
        <w:r w:rsidRPr="00206B73">
          <w:rPr>
            <w:rStyle w:val="Hyperlink"/>
          </w:rPr>
          <w:t>Senate Journal</w:t>
        </w:r>
        <w:r w:rsidRPr="00206B73">
          <w:rPr>
            <w:rStyle w:val="Hyperlink"/>
          </w:rPr>
          <w:noBreakHyphen/>
          <w:t>page 107</w:t>
        </w:r>
      </w:hyperlink>
      <w:r w:rsidRPr="00206B73">
        <w:t>)</w:t>
      </w:r>
    </w:p>
    <w:p w:rsidR="00DF3257" w:rsidRDefault="00DF3257" w:rsidP="00DF32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206B73">
        <w:t>Referred to Subco</w:t>
      </w:r>
      <w:r>
        <w:t xml:space="preserve">mmittee:  Campsen (ch), Massey, </w:t>
      </w:r>
      <w:r w:rsidRPr="00206B73">
        <w:t>McElveen, M.B.Matthews, Gambrell</w:t>
      </w:r>
    </w:p>
    <w:p w:rsidR="00DF3257" w:rsidRDefault="00DF3257" w:rsidP="00DF32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46B8" w:rsidRDefault="001746B8" w:rsidP="001746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46B8">
          <w:rPr>
            <w:rStyle w:val="Hyperlink"/>
          </w:rPr>
          <w:t>legislative information</w:t>
        </w:r>
      </w:hyperlink>
      <w:r>
        <w:t xml:space="preserve"> at the website</w:t>
      </w:r>
    </w:p>
    <w:p w:rsidR="001746B8" w:rsidRDefault="001746B8" w:rsidP="001746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6B8" w:rsidRPr="001746B8" w:rsidRDefault="001746B8" w:rsidP="001746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6B8" w:rsidRDefault="001746B8" w:rsidP="001746B8">
      <w:pPr>
        <w:widowControl w:val="0"/>
        <w:jc w:val="left"/>
      </w:pPr>
      <w:r w:rsidRPr="001746B8">
        <w:rPr>
          <w:b/>
        </w:rPr>
        <w:t>VERSIONS OF THIS BILL</w:t>
      </w:r>
    </w:p>
    <w:p w:rsidR="001746B8" w:rsidRDefault="001746B8" w:rsidP="001746B8">
      <w:pPr>
        <w:widowControl w:val="0"/>
        <w:jc w:val="left"/>
      </w:pPr>
    </w:p>
    <w:p w:rsidR="001746B8" w:rsidRDefault="00480A13" w:rsidP="001746B8">
      <w:pPr>
        <w:widowControl w:val="0"/>
        <w:jc w:val="left"/>
      </w:pPr>
      <w:hyperlink r:id="rId10" w:history="1">
        <w:r w:rsidR="001746B8">
          <w:rPr>
            <w:rStyle w:val="Hyperlink"/>
          </w:rPr>
          <w:t>12/12/2018</w:t>
        </w:r>
      </w:hyperlink>
    </w:p>
    <w:p w:rsidR="001746B8" w:rsidRDefault="001746B8" w:rsidP="001746B8"/>
    <w:p w:rsidR="001746B8" w:rsidRDefault="001746B8" w:rsidP="001746B8">
      <w:pPr>
        <w:sectPr w:rsidR="001746B8" w:rsidSect="001746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7303" w:rsidRDefault="00E27303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A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F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EB7FBD">
        <w:noBreakHyphen/>
      </w:r>
      <w:r>
        <w:t>13</w:t>
      </w:r>
      <w:r w:rsidR="00EB7FBD">
        <w:noBreakHyphen/>
      </w:r>
      <w:r>
        <w:t>25 SO AS TO ESTABLISH EARLY VOTING PROCEDURES; TO AMEND SECTION 7</w:t>
      </w:r>
      <w:r w:rsidR="00EB7FBD">
        <w:noBreakHyphen/>
      </w:r>
      <w:r>
        <w:t>3</w:t>
      </w:r>
      <w:r w:rsidR="00EB7FBD">
        <w:noBreakHyphen/>
      </w:r>
      <w:r>
        <w:t>20, RELATING TO DUTIES OF THE EXECUTIVE DIRECTOR OF THE STATE ELECTION COMMISSION, SO AS TO FURTHER DEFINE HIS DUTIES; AND TO AMEND SECTION 7</w:t>
      </w:r>
      <w:r w:rsidR="00EB7FBD">
        <w:noBreakHyphen/>
      </w:r>
      <w:r>
        <w:t>15</w:t>
      </w:r>
      <w:r w:rsidR="00EB7FBD">
        <w:noBreakHyphen/>
      </w:r>
      <w:r>
        <w:t>320, 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A17" w:rsidRDefault="00756A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6A17" w:rsidRDefault="00756A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F99" w:rsidRPr="004452F0" w:rsidRDefault="00756A17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35F99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EB7FBD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EB7FBD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lastRenderedPageBreak/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B35F99" w:rsidRPr="004452F0" w:rsidRDefault="00B35F99" w:rsidP="00B35F9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B35F99" w:rsidRPr="00030298" w:rsidRDefault="00B35F99" w:rsidP="00B35F9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EB7FBD" w:rsidRPr="00EB7FBD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EB7FBD" w:rsidRPr="00EB7FBD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EB7FBD">
        <w:rPr>
          <w:snapToGrid w:val="0"/>
        </w:rPr>
        <w:noBreakHyphen/>
      </w:r>
      <w:r>
        <w:rPr>
          <w:snapToGrid w:val="0"/>
        </w:rPr>
        <w:t>11</w:t>
      </w:r>
      <w:r w:rsidR="00EB7FBD">
        <w:rPr>
          <w:snapToGrid w:val="0"/>
        </w:rPr>
        <w:noBreakHyphen/>
      </w:r>
      <w:r>
        <w:rPr>
          <w:snapToGrid w:val="0"/>
        </w:rPr>
        <w:t>20.”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 is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</w:t>
      </w:r>
      <w:r w:rsidR="00465143">
        <w:rPr>
          <w:color w:val="000000" w:themeColor="text1"/>
          <w:u w:color="000000" w:themeColor="text1"/>
        </w:rPr>
        <w:t xml:space="preserve"> an appropriately lettered subsection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F99" w:rsidRPr="00D7440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</w:t>
      </w:r>
      <w:r w:rsidR="00EC7C4B">
        <w:rPr>
          <w:color w:val="000000" w:themeColor="text1"/>
        </w:rPr>
        <w:t xml:space="preserve">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EB7FBD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EB7FBD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B35F99" w:rsidRPr="00C26F2F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756A17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37754" w:rsidRDefault="00EB7F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6B8" w:rsidRDefault="001746B8" w:rsidP="001746B8">
      <w:pPr>
        <w:suppressAutoHyphens/>
      </w:pPr>
    </w:p>
    <w:sectPr w:rsidR="001746B8" w:rsidSect="001746B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A17" w:rsidRDefault="00756A17" w:rsidP="009F0C77">
      <w:r>
        <w:separator/>
      </w:r>
    </w:p>
  </w:endnote>
  <w:endnote w:type="continuationSeparator" w:id="0">
    <w:p w:rsidR="00756A17" w:rsidRDefault="00756A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CF59CE-03AB-417F-8265-4F114A542EC1}"/>
    <w:embedBold r:id="rId2" w:fontKey="{66AE72B2-7758-46BF-938D-F22C3B4699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EFE3FC-4606-4DE6-BD56-20D5F30018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4F26E4-A126-49D4-908B-864EA34217B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C3E9D8-4F41-48F0-9998-74DAEB46B6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6B8" w:rsidRPr="00E27303" w:rsidRDefault="001746B8" w:rsidP="00E273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32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A17" w:rsidRDefault="00756A17" w:rsidP="009F0C77">
      <w:r>
        <w:separator/>
      </w:r>
    </w:p>
  </w:footnote>
  <w:footnote w:type="continuationSeparator" w:id="0">
    <w:p w:rsidR="00756A17" w:rsidRDefault="00756A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71ZW19"/>
    <w:docVar w:name="CoverBillType" w:val="b"/>
    <w:docVar w:name="DocPath" w:val="L:\Council\bills\CC\15371ZW19.DOCX"/>
    <w:docVar w:name="dvBillNumber" w:val="142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756A17"/>
    <w:rsid w:val="0000167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46B8"/>
    <w:rsid w:val="001A4A62"/>
    <w:rsid w:val="001A681E"/>
    <w:rsid w:val="001D08F2"/>
    <w:rsid w:val="001D47C1"/>
    <w:rsid w:val="002037CA"/>
    <w:rsid w:val="002047A2"/>
    <w:rsid w:val="002321B6"/>
    <w:rsid w:val="0023696B"/>
    <w:rsid w:val="00250967"/>
    <w:rsid w:val="002759C5"/>
    <w:rsid w:val="00277DEE"/>
    <w:rsid w:val="00280019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5143"/>
    <w:rsid w:val="00465942"/>
    <w:rsid w:val="004809EE"/>
    <w:rsid w:val="004B2A8B"/>
    <w:rsid w:val="00511EE9"/>
    <w:rsid w:val="00521E00"/>
    <w:rsid w:val="00577C6C"/>
    <w:rsid w:val="0058501B"/>
    <w:rsid w:val="005A6B98"/>
    <w:rsid w:val="005C5AC4"/>
    <w:rsid w:val="0061228A"/>
    <w:rsid w:val="006215AA"/>
    <w:rsid w:val="006340D9"/>
    <w:rsid w:val="00637754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927"/>
    <w:rsid w:val="00753C04"/>
    <w:rsid w:val="00756946"/>
    <w:rsid w:val="00756A17"/>
    <w:rsid w:val="00757F80"/>
    <w:rsid w:val="00771EEC"/>
    <w:rsid w:val="007744EA"/>
    <w:rsid w:val="00786819"/>
    <w:rsid w:val="007A325A"/>
    <w:rsid w:val="007C3099"/>
    <w:rsid w:val="007E72BE"/>
    <w:rsid w:val="007F1523"/>
    <w:rsid w:val="007F509E"/>
    <w:rsid w:val="007F5799"/>
    <w:rsid w:val="007F61FB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5F99"/>
    <w:rsid w:val="00B741CB"/>
    <w:rsid w:val="00B87AF8"/>
    <w:rsid w:val="00B934F3"/>
    <w:rsid w:val="00BB6347"/>
    <w:rsid w:val="00BC5D6B"/>
    <w:rsid w:val="00BD2134"/>
    <w:rsid w:val="00C038D8"/>
    <w:rsid w:val="00C045DD"/>
    <w:rsid w:val="00C3136F"/>
    <w:rsid w:val="00C3483A"/>
    <w:rsid w:val="00C74E9D"/>
    <w:rsid w:val="00C82FD3"/>
    <w:rsid w:val="00CB1BC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257"/>
    <w:rsid w:val="00DF3845"/>
    <w:rsid w:val="00DF7E17"/>
    <w:rsid w:val="00E27303"/>
    <w:rsid w:val="00EB00A2"/>
    <w:rsid w:val="00EB1BF3"/>
    <w:rsid w:val="00EB7FBD"/>
    <w:rsid w:val="00EC7C4B"/>
    <w:rsid w:val="00EE2B21"/>
    <w:rsid w:val="00EF3EEE"/>
    <w:rsid w:val="00F149A7"/>
    <w:rsid w:val="00F50BAF"/>
    <w:rsid w:val="00F52C10"/>
    <w:rsid w:val="00F81FFD"/>
    <w:rsid w:val="00F85228"/>
    <w:rsid w:val="00F907F7"/>
    <w:rsid w:val="00FA10B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E1709F-478E-445D-8FAC-E3FEC6E3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35F99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4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42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4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ECA57-47EE-4B34-8BA3-1F0F2E046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716</Words>
  <Characters>4023</Characters>
  <Application>Microsoft Office Word</Application>
  <DocSecurity>0</DocSecurity>
  <Lines>121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142: Voting; establish early voting procedures - South Carolina Legislature Online</dc:title>
  <dc:subject/>
  <dc:creator>Chris Charlton</dc:creator>
  <cp:keywords/>
  <dc:description/>
  <cp:lastModifiedBy>S Volk</cp:lastModifiedBy>
  <cp:revision>2</cp:revision>
  <cp:lastPrinted>2018-12-11T21:40:00Z</cp:lastPrinted>
  <dcterms:created xsi:type="dcterms:W3CDTF">2019-09-11T14:42:00Z</dcterms:created>
  <dcterms:modified xsi:type="dcterms:W3CDTF">2019-09-11T14:42:00Z</dcterms:modified>
</cp:coreProperties>
</file>