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200" w:rsidRDefault="006D2200" w:rsidP="006D2200">
      <w:pPr>
        <w:widowControl w:val="0"/>
        <w:jc w:val="center"/>
      </w:pPr>
      <w:r w:rsidRPr="006D2200">
        <w:rPr>
          <w:b/>
        </w:rPr>
        <w:t>South Carolina General Assembly</w:t>
      </w:r>
    </w:p>
    <w:p w:rsidR="006D2200" w:rsidRDefault="006D2200" w:rsidP="006D2200">
      <w:pPr>
        <w:widowControl w:val="0"/>
        <w:jc w:val="center"/>
      </w:pPr>
      <w:r>
        <w:t>123rd Session, 2019-2020</w:t>
      </w:r>
    </w:p>
    <w:p w:rsidR="006D2200" w:rsidRDefault="006D2200" w:rsidP="006D2200">
      <w:pPr>
        <w:widowControl w:val="0"/>
        <w:jc w:val="left"/>
      </w:pPr>
    </w:p>
    <w:p w:rsidR="006D2200" w:rsidRDefault="006D2200" w:rsidP="006D2200">
      <w:pPr>
        <w:widowControl w:val="0"/>
        <w:jc w:val="left"/>
        <w:rPr>
          <w:b/>
        </w:rPr>
      </w:pPr>
      <w:r w:rsidRPr="006D2200">
        <w:rPr>
          <w:b/>
        </w:rPr>
        <w:t>S.</w:t>
      </w:r>
      <w:r>
        <w:rPr>
          <w:b/>
        </w:rPr>
        <w:t xml:space="preserve"> </w:t>
      </w:r>
      <w:r w:rsidRPr="006D2200">
        <w:rPr>
          <w:b/>
        </w:rPr>
        <w:t>157</w:t>
      </w:r>
    </w:p>
    <w:p w:rsidR="006D2200" w:rsidRDefault="006D2200" w:rsidP="006D2200">
      <w:pPr>
        <w:widowControl w:val="0"/>
        <w:jc w:val="left"/>
        <w:rPr>
          <w:b/>
        </w:rPr>
      </w:pPr>
    </w:p>
    <w:p w:rsidR="006D2200" w:rsidRDefault="006D2200" w:rsidP="006D2200">
      <w:pPr>
        <w:widowControl w:val="0"/>
        <w:jc w:val="left"/>
      </w:pPr>
      <w:r w:rsidRPr="006D2200">
        <w:rPr>
          <w:b/>
        </w:rPr>
        <w:t>STATUS INFORMATION</w:t>
      </w:r>
    </w:p>
    <w:p w:rsidR="006D2200" w:rsidRDefault="006D2200" w:rsidP="006D2200">
      <w:pPr>
        <w:widowControl w:val="0"/>
        <w:jc w:val="left"/>
      </w:pPr>
    </w:p>
    <w:p w:rsidR="006D2200" w:rsidRDefault="006D2200" w:rsidP="006D2200">
      <w:pPr>
        <w:widowControl w:val="0"/>
        <w:jc w:val="left"/>
      </w:pPr>
      <w:r>
        <w:t>General Bill</w:t>
      </w:r>
    </w:p>
    <w:p w:rsidR="006D2200" w:rsidRDefault="006D2200" w:rsidP="006D2200">
      <w:pPr>
        <w:widowControl w:val="0"/>
        <w:jc w:val="left"/>
      </w:pPr>
      <w:r>
        <w:t>Sponsors: Senator Allen</w:t>
      </w:r>
    </w:p>
    <w:p w:rsidR="006D2200" w:rsidRDefault="006D2200" w:rsidP="006D2200">
      <w:pPr>
        <w:widowControl w:val="0"/>
        <w:jc w:val="left"/>
      </w:pPr>
      <w:r>
        <w:t>Document Path: l:\council\bills\nbd\11099dg19.docx</w:t>
      </w:r>
    </w:p>
    <w:p w:rsidR="00C83931" w:rsidRDefault="00C83931" w:rsidP="006D2200">
      <w:pPr>
        <w:widowControl w:val="0"/>
        <w:jc w:val="left"/>
      </w:pPr>
      <w:r>
        <w:t>Companion/Similar bill(s): 4, 130</w:t>
      </w:r>
    </w:p>
    <w:p w:rsidR="006D2200" w:rsidRDefault="006D2200" w:rsidP="006D2200">
      <w:pPr>
        <w:widowControl w:val="0"/>
        <w:jc w:val="left"/>
      </w:pPr>
    </w:p>
    <w:p w:rsidR="00EE5381" w:rsidRDefault="00EE5381" w:rsidP="006D2200">
      <w:pPr>
        <w:widowControl w:val="0"/>
        <w:jc w:val="left"/>
      </w:pPr>
      <w:r>
        <w:t>Introduced in the Senate on January 8, 2019</w:t>
      </w:r>
    </w:p>
    <w:p w:rsidR="00EE5381" w:rsidRPr="00EE5381" w:rsidRDefault="00EE5381" w:rsidP="006D2200">
      <w:pPr>
        <w:widowControl w:val="0"/>
        <w:jc w:val="left"/>
      </w:pPr>
      <w:r>
        <w:t xml:space="preserve">Currently residing in the Senate Committee on </w:t>
      </w:r>
      <w:r w:rsidRPr="00EE5381">
        <w:rPr>
          <w:b/>
        </w:rPr>
        <w:t>Education</w:t>
      </w:r>
    </w:p>
    <w:p w:rsidR="00EE5381" w:rsidRDefault="00EE5381" w:rsidP="006D2200">
      <w:pPr>
        <w:widowControl w:val="0"/>
        <w:jc w:val="left"/>
      </w:pPr>
    </w:p>
    <w:p w:rsidR="006D2200" w:rsidRDefault="006D2200" w:rsidP="006D2200">
      <w:pPr>
        <w:widowControl w:val="0"/>
        <w:jc w:val="left"/>
      </w:pPr>
      <w:r>
        <w:t xml:space="preserve">Summary: </w:t>
      </w:r>
      <w:r w:rsidR="00AF6D8A">
        <w:t>Teacher salary requirements</w:t>
      </w:r>
    </w:p>
    <w:p w:rsidR="006D2200" w:rsidRDefault="006D2200" w:rsidP="006D2200">
      <w:pPr>
        <w:widowControl w:val="0"/>
        <w:jc w:val="left"/>
      </w:pPr>
    </w:p>
    <w:p w:rsidR="006D2200" w:rsidRDefault="006D2200" w:rsidP="006D2200">
      <w:pPr>
        <w:widowControl w:val="0"/>
        <w:jc w:val="left"/>
      </w:pPr>
    </w:p>
    <w:p w:rsidR="006D2200" w:rsidRDefault="006D2200" w:rsidP="006D2200">
      <w:pPr>
        <w:widowControl w:val="0"/>
        <w:tabs>
          <w:tab w:val="center" w:pos="590"/>
          <w:tab w:val="center" w:pos="1440"/>
          <w:tab w:val="left" w:pos="1872"/>
          <w:tab w:val="left" w:pos="9187"/>
        </w:tabs>
        <w:jc w:val="left"/>
      </w:pPr>
      <w:r w:rsidRPr="006D2200">
        <w:rPr>
          <w:b/>
        </w:rPr>
        <w:t>HISTORY OF LEGISLATIVE ACTIONS</w:t>
      </w:r>
    </w:p>
    <w:p w:rsidR="006D2200" w:rsidRDefault="006D2200" w:rsidP="006D2200">
      <w:pPr>
        <w:widowControl w:val="0"/>
        <w:tabs>
          <w:tab w:val="center" w:pos="590"/>
          <w:tab w:val="center" w:pos="1440"/>
          <w:tab w:val="left" w:pos="1872"/>
          <w:tab w:val="left" w:pos="9187"/>
        </w:tabs>
        <w:jc w:val="left"/>
      </w:pPr>
    </w:p>
    <w:p w:rsidR="006D2200" w:rsidRPr="006D2200" w:rsidRDefault="006D2200" w:rsidP="006D2200">
      <w:pPr>
        <w:widowControl w:val="0"/>
        <w:tabs>
          <w:tab w:val="center" w:pos="590"/>
          <w:tab w:val="center" w:pos="1440"/>
          <w:tab w:val="left" w:pos="1872"/>
          <w:tab w:val="left" w:pos="9187"/>
        </w:tabs>
        <w:jc w:val="left"/>
      </w:pPr>
      <w:r w:rsidRPr="006D2200">
        <w:rPr>
          <w:u w:val="single"/>
        </w:rPr>
        <w:tab/>
        <w:t>Date</w:t>
      </w:r>
      <w:r w:rsidRPr="006D2200">
        <w:rPr>
          <w:u w:val="single"/>
        </w:rPr>
        <w:tab/>
        <w:t>Body</w:t>
      </w:r>
      <w:r w:rsidRPr="006D2200">
        <w:rPr>
          <w:u w:val="single"/>
        </w:rPr>
        <w:tab/>
        <w:t>Action Description with journal page number</w:t>
      </w:r>
      <w:r w:rsidRPr="006D2200">
        <w:rPr>
          <w:u w:val="single"/>
        </w:rPr>
        <w:tab/>
      </w:r>
    </w:p>
    <w:p w:rsidR="003A321B" w:rsidRDefault="003A321B" w:rsidP="003A321B">
      <w:pPr>
        <w:widowControl w:val="0"/>
        <w:tabs>
          <w:tab w:val="right" w:pos="1008"/>
          <w:tab w:val="left" w:pos="1152"/>
          <w:tab w:val="left" w:pos="1872"/>
          <w:tab w:val="left" w:pos="9187"/>
        </w:tabs>
        <w:ind w:left="2088" w:hanging="2088"/>
        <w:jc w:val="left"/>
      </w:pPr>
      <w:r>
        <w:tab/>
        <w:t>12/12/2018</w:t>
      </w:r>
      <w:r>
        <w:tab/>
        <w:t>Senate</w:t>
      </w:r>
      <w:r>
        <w:tab/>
      </w:r>
      <w:r w:rsidRPr="002F0A32">
        <w:t>Prefiled</w:t>
      </w:r>
    </w:p>
    <w:p w:rsidR="003A321B" w:rsidRDefault="003A321B" w:rsidP="003A321B">
      <w:pPr>
        <w:widowControl w:val="0"/>
        <w:tabs>
          <w:tab w:val="right" w:pos="1008"/>
          <w:tab w:val="left" w:pos="1152"/>
          <w:tab w:val="left" w:pos="1872"/>
          <w:tab w:val="left" w:pos="9187"/>
        </w:tabs>
        <w:ind w:left="2088" w:hanging="2088"/>
        <w:jc w:val="left"/>
      </w:pPr>
      <w:r>
        <w:tab/>
        <w:t>12/12/2018</w:t>
      </w:r>
      <w:r>
        <w:tab/>
        <w:t>Senate</w:t>
      </w:r>
      <w:r>
        <w:tab/>
      </w:r>
      <w:r w:rsidRPr="002F0A32">
        <w:t xml:space="preserve">Referred to Committee on </w:t>
      </w:r>
      <w:r w:rsidRPr="002F0A32">
        <w:rPr>
          <w:b/>
        </w:rPr>
        <w:t>Education</w:t>
      </w:r>
    </w:p>
    <w:p w:rsidR="003A321B" w:rsidRDefault="003A321B" w:rsidP="003A321B">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2F0A32">
        <w:t>(</w:t>
      </w:r>
      <w:hyperlink r:id="rId7" w:history="1">
        <w:r w:rsidRPr="002F0A32">
          <w:rPr>
            <w:rStyle w:val="Hyperlink"/>
          </w:rPr>
          <w:t>Senate Journal</w:t>
        </w:r>
        <w:r w:rsidRPr="002F0A32">
          <w:rPr>
            <w:rStyle w:val="Hyperlink"/>
          </w:rPr>
          <w:noBreakHyphen/>
          <w:t>page 114</w:t>
        </w:r>
      </w:hyperlink>
      <w:r w:rsidRPr="002F0A32">
        <w:t>)</w:t>
      </w:r>
    </w:p>
    <w:p w:rsidR="003A321B" w:rsidRDefault="003A321B" w:rsidP="003A321B">
      <w:pPr>
        <w:widowControl w:val="0"/>
        <w:tabs>
          <w:tab w:val="right" w:pos="1008"/>
          <w:tab w:val="left" w:pos="1152"/>
          <w:tab w:val="left" w:pos="1872"/>
          <w:tab w:val="left" w:pos="9187"/>
        </w:tabs>
        <w:ind w:left="2088" w:hanging="2088"/>
        <w:jc w:val="left"/>
      </w:pPr>
      <w:r>
        <w:tab/>
        <w:t>1/8/2019</w:t>
      </w:r>
      <w:r>
        <w:tab/>
        <w:t>Senate</w:t>
      </w:r>
      <w:r>
        <w:tab/>
      </w:r>
      <w:r w:rsidRPr="002F0A32">
        <w:t>Ref</w:t>
      </w:r>
      <w:r>
        <w:t xml:space="preserve">erred to Committee on </w:t>
      </w:r>
      <w:r w:rsidRPr="002F0A32">
        <w:rPr>
          <w:b/>
        </w:rPr>
        <w:t>Education</w:t>
      </w:r>
      <w:r>
        <w:t xml:space="preserve"> </w:t>
      </w:r>
      <w:r w:rsidRPr="002F0A32">
        <w:t>(</w:t>
      </w:r>
      <w:hyperlink r:id="rId8" w:history="1">
        <w:r w:rsidRPr="002F0A32">
          <w:rPr>
            <w:rStyle w:val="Hyperlink"/>
          </w:rPr>
          <w:t>Senate Journal</w:t>
        </w:r>
        <w:r w:rsidRPr="002F0A32">
          <w:rPr>
            <w:rStyle w:val="Hyperlink"/>
          </w:rPr>
          <w:noBreakHyphen/>
          <w:t>page 114</w:t>
        </w:r>
      </w:hyperlink>
      <w:r w:rsidRPr="002F0A32">
        <w:t>)</w:t>
      </w:r>
    </w:p>
    <w:p w:rsidR="003A321B" w:rsidRDefault="003A321B" w:rsidP="003A321B">
      <w:pPr>
        <w:widowControl w:val="0"/>
        <w:tabs>
          <w:tab w:val="right" w:pos="1008"/>
          <w:tab w:val="left" w:pos="1152"/>
          <w:tab w:val="left" w:pos="1872"/>
          <w:tab w:val="left" w:pos="9187"/>
        </w:tabs>
        <w:ind w:left="2088" w:hanging="2088"/>
        <w:jc w:val="left"/>
      </w:pPr>
    </w:p>
    <w:p w:rsidR="006D2200" w:rsidRDefault="006D2200" w:rsidP="006D220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D2200">
          <w:rPr>
            <w:rStyle w:val="Hyperlink"/>
          </w:rPr>
          <w:t>legislative information</w:t>
        </w:r>
      </w:hyperlink>
      <w:r>
        <w:t xml:space="preserve"> at the website</w:t>
      </w:r>
    </w:p>
    <w:p w:rsidR="006D2200" w:rsidRDefault="006D2200" w:rsidP="006D2200">
      <w:pPr>
        <w:widowControl w:val="0"/>
        <w:tabs>
          <w:tab w:val="right" w:pos="1008"/>
          <w:tab w:val="left" w:pos="1152"/>
          <w:tab w:val="left" w:pos="1872"/>
          <w:tab w:val="left" w:pos="9187"/>
        </w:tabs>
        <w:ind w:left="2088" w:hanging="2088"/>
        <w:jc w:val="left"/>
      </w:pPr>
    </w:p>
    <w:p w:rsidR="006D2200" w:rsidRPr="006D2200" w:rsidRDefault="006D2200" w:rsidP="006D2200">
      <w:pPr>
        <w:widowControl w:val="0"/>
        <w:tabs>
          <w:tab w:val="right" w:pos="1008"/>
          <w:tab w:val="left" w:pos="1152"/>
          <w:tab w:val="left" w:pos="1872"/>
          <w:tab w:val="left" w:pos="9187"/>
        </w:tabs>
        <w:ind w:left="2088" w:hanging="2088"/>
        <w:jc w:val="left"/>
      </w:pPr>
    </w:p>
    <w:p w:rsidR="006D2200" w:rsidRDefault="006D2200" w:rsidP="006D2200">
      <w:pPr>
        <w:widowControl w:val="0"/>
        <w:jc w:val="left"/>
      </w:pPr>
      <w:r w:rsidRPr="006D2200">
        <w:rPr>
          <w:b/>
        </w:rPr>
        <w:t>VERSIONS OF THIS BILL</w:t>
      </w:r>
    </w:p>
    <w:p w:rsidR="006D2200" w:rsidRDefault="006D2200" w:rsidP="006D2200">
      <w:pPr>
        <w:widowControl w:val="0"/>
        <w:jc w:val="left"/>
      </w:pPr>
    </w:p>
    <w:p w:rsidR="006D2200" w:rsidRDefault="0016146A" w:rsidP="006D2200">
      <w:pPr>
        <w:widowControl w:val="0"/>
        <w:jc w:val="left"/>
      </w:pPr>
      <w:hyperlink r:id="rId10" w:history="1">
        <w:r w:rsidR="006D2200">
          <w:rPr>
            <w:rStyle w:val="Hyperlink"/>
          </w:rPr>
          <w:t>12/12/2018</w:t>
        </w:r>
      </w:hyperlink>
    </w:p>
    <w:p w:rsidR="006D2200" w:rsidRDefault="006D2200" w:rsidP="006D2200"/>
    <w:p w:rsidR="006D2200" w:rsidRDefault="006D2200" w:rsidP="006D2200">
      <w:pPr>
        <w:sectPr w:rsidR="006D2200" w:rsidSect="006D2200">
          <w:pgSz w:w="12240" w:h="15840" w:code="1"/>
          <w:pgMar w:top="1080" w:right="1440" w:bottom="1080" w:left="1440" w:header="720" w:footer="720" w:gutter="0"/>
          <w:cols w:space="720"/>
          <w:noEndnote/>
          <w:docGrid w:linePitch="360"/>
        </w:sectPr>
      </w:pPr>
    </w:p>
    <w:p w:rsidR="00806204" w:rsidRDefault="00806204" w:rsidP="000C0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7BD" w:rsidRDefault="000C07BD" w:rsidP="000C0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7BD" w:rsidRDefault="000C07BD" w:rsidP="000C0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7BD" w:rsidRDefault="000C07BD" w:rsidP="000C0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7BD" w:rsidRDefault="000C07BD" w:rsidP="000C0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7BD" w:rsidRDefault="000C07BD" w:rsidP="000C0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7BD" w:rsidRDefault="000C07BD" w:rsidP="000C0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6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09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5C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SECTION 59</w:t>
      </w:r>
      <w:r w:rsidR="00DA626D">
        <w:rPr>
          <w:color w:val="000000" w:themeColor="text1"/>
          <w:u w:color="000000" w:themeColor="text1"/>
        </w:rPr>
        <w:noBreakHyphen/>
      </w:r>
      <w:r>
        <w:rPr>
          <w:color w:val="000000" w:themeColor="text1"/>
          <w:u w:color="000000" w:themeColor="text1"/>
        </w:rPr>
        <w:t>20</w:t>
      </w:r>
      <w:r w:rsidR="00DA626D">
        <w:rPr>
          <w:color w:val="000000" w:themeColor="text1"/>
          <w:u w:color="000000" w:themeColor="text1"/>
        </w:rPr>
        <w:noBreakHyphen/>
      </w:r>
      <w:r>
        <w:rPr>
          <w:color w:val="000000" w:themeColor="text1"/>
          <w:u w:color="000000" w:themeColor="text1"/>
        </w:rPr>
        <w:t>50, CODE OF LAWS OF SOUTH CAROLINA, 1976, RELATING TO TEACHER SALARY REQUIREMENTS, SO AS TO REQUIRE EACH TEACHER BE PAID THE NATIONAL AVERAGE TEACHER SALARY INSTEAD OF THE SOUTHEASTERN AVERAGE.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09FF" w:rsidRDefault="00980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09FF" w:rsidRDefault="00980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83" w:rsidRDefault="00E75C83" w:rsidP="00E7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SECTION</w:t>
      </w:r>
      <w:r w:rsidRPr="00C06EA7">
        <w:rPr>
          <w:color w:val="000000" w:themeColor="text1"/>
          <w:u w:color="000000" w:themeColor="text1"/>
        </w:rPr>
        <w:tab/>
        <w:t>1.</w:t>
      </w:r>
      <w:r w:rsidRPr="00C06EA7">
        <w:rPr>
          <w:color w:val="000000" w:themeColor="text1"/>
          <w:u w:color="000000" w:themeColor="text1"/>
        </w:rPr>
        <w:tab/>
        <w:t>Section 59</w:t>
      </w:r>
      <w:r w:rsidR="00DA626D">
        <w:rPr>
          <w:color w:val="000000" w:themeColor="text1"/>
          <w:u w:color="000000" w:themeColor="text1"/>
        </w:rPr>
        <w:noBreakHyphen/>
      </w:r>
      <w:r w:rsidRPr="00C06EA7">
        <w:rPr>
          <w:color w:val="000000" w:themeColor="text1"/>
          <w:u w:color="000000" w:themeColor="text1"/>
        </w:rPr>
        <w:t>20</w:t>
      </w:r>
      <w:r w:rsidR="00DA626D">
        <w:rPr>
          <w:color w:val="000000" w:themeColor="text1"/>
          <w:u w:color="000000" w:themeColor="text1"/>
        </w:rPr>
        <w:noBreakHyphen/>
      </w:r>
      <w:r w:rsidRPr="00C06EA7">
        <w:rPr>
          <w:color w:val="000000" w:themeColor="text1"/>
          <w:u w:color="000000" w:themeColor="text1"/>
        </w:rPr>
        <w:t>50(4)(b) of the 1976 Code is amended to read:</w:t>
      </w:r>
    </w:p>
    <w:p w:rsidR="00E75C83" w:rsidRPr="00C06EA7" w:rsidRDefault="00E75C83" w:rsidP="00E7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C83" w:rsidRPr="00C06EA7" w:rsidRDefault="00E75C83" w:rsidP="00E7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t>“(b)</w:t>
      </w:r>
      <w:r w:rsidRPr="00C06EA7">
        <w:rPr>
          <w:color w:val="000000" w:themeColor="text1"/>
          <w:u w:color="000000" w:themeColor="text1"/>
        </w:rPr>
        <w:tab/>
        <w:t xml:space="preserve">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Beginning with Fiscal Year </w:t>
      </w:r>
      <w:r w:rsidRPr="00C06EA7">
        <w:rPr>
          <w:strike/>
          <w:color w:val="000000" w:themeColor="text1"/>
          <w:u w:color="000000" w:themeColor="text1"/>
        </w:rPr>
        <w:t>1986</w:t>
      </w:r>
      <w:r w:rsidRPr="00C06EA7">
        <w:rPr>
          <w:color w:val="000000" w:themeColor="text1"/>
          <w:u w:color="000000" w:themeColor="text1"/>
        </w:rPr>
        <w:t xml:space="preserve"> </w:t>
      </w:r>
      <w:r w:rsidRPr="00C06EA7">
        <w:rPr>
          <w:color w:val="000000" w:themeColor="text1"/>
          <w:u w:val="single" w:color="000000" w:themeColor="text1"/>
        </w:rPr>
        <w:t>2019</w:t>
      </w:r>
      <w:r w:rsidR="00DA626D">
        <w:rPr>
          <w:color w:val="000000" w:themeColor="text1"/>
          <w:u w:val="single" w:color="000000" w:themeColor="text1"/>
        </w:rPr>
        <w:noBreakHyphen/>
      </w:r>
      <w:r w:rsidRPr="00C06EA7">
        <w:rPr>
          <w:color w:val="000000" w:themeColor="text1"/>
          <w:u w:val="single" w:color="000000" w:themeColor="text1"/>
        </w:rPr>
        <w:t>2020</w:t>
      </w:r>
      <w:r w:rsidRPr="00C06EA7">
        <w:rPr>
          <w:color w:val="000000" w:themeColor="text1"/>
          <w:u w:color="000000" w:themeColor="text1"/>
        </w:rPr>
        <w:t xml:space="preserve">, the 1.000 figure in the index must be adjusted on a schedule to stay at the </w:t>
      </w:r>
      <w:r w:rsidRPr="00C06EA7">
        <w:rPr>
          <w:strike/>
          <w:color w:val="000000" w:themeColor="text1"/>
          <w:u w:color="000000" w:themeColor="text1"/>
        </w:rPr>
        <w:t>southeastern</w:t>
      </w:r>
      <w:r w:rsidRPr="00C06EA7">
        <w:rPr>
          <w:color w:val="000000" w:themeColor="text1"/>
          <w:u w:color="000000" w:themeColor="text1"/>
        </w:rPr>
        <w:t xml:space="preserve"> </w:t>
      </w:r>
      <w:r w:rsidRPr="00C06EA7">
        <w:rPr>
          <w:color w:val="000000" w:themeColor="text1"/>
          <w:u w:val="single" w:color="000000" w:themeColor="text1"/>
        </w:rPr>
        <w:t>national</w:t>
      </w:r>
      <w:r w:rsidRPr="00C06EA7">
        <w:rPr>
          <w:color w:val="000000" w:themeColor="text1"/>
          <w:u w:color="000000" w:themeColor="text1"/>
        </w:rPr>
        <w:t xml:space="preserve"> average as projected by the </w:t>
      </w:r>
      <w:r w:rsidRPr="00C06EA7">
        <w:rPr>
          <w:strike/>
          <w:color w:val="000000" w:themeColor="text1"/>
          <w:u w:color="000000" w:themeColor="text1"/>
        </w:rPr>
        <w:t>Office of Research and Statistic of the</w:t>
      </w:r>
      <w:r w:rsidRPr="00C06EA7">
        <w:rPr>
          <w:color w:val="000000" w:themeColor="text1"/>
          <w:u w:color="000000" w:themeColor="text1"/>
        </w:rPr>
        <w:t xml:space="preserve"> Revenue and Fiscal Affairs Office and provided to the General Assembly during their deliberations on the annual appropriations bill. The </w:t>
      </w:r>
      <w:r w:rsidRPr="00C06EA7">
        <w:rPr>
          <w:strike/>
          <w:color w:val="000000" w:themeColor="text1"/>
          <w:u w:color="000000" w:themeColor="text1"/>
        </w:rPr>
        <w:t>southeastern</w:t>
      </w:r>
      <w:r w:rsidRPr="00C06EA7">
        <w:rPr>
          <w:color w:val="000000" w:themeColor="text1"/>
          <w:u w:color="000000" w:themeColor="text1"/>
        </w:rPr>
        <w:t xml:space="preserve"> </w:t>
      </w:r>
      <w:r w:rsidRPr="00C06EA7">
        <w:rPr>
          <w:color w:val="000000" w:themeColor="text1"/>
          <w:u w:val="single" w:color="000000" w:themeColor="text1"/>
        </w:rPr>
        <w:t>national</w:t>
      </w:r>
      <w:r w:rsidRPr="00C06EA7">
        <w:rPr>
          <w:color w:val="000000" w:themeColor="text1"/>
          <w:u w:color="000000" w:themeColor="text1"/>
        </w:rPr>
        <w:t xml:space="preserve"> average teacher salary is the average of the average teachers</w:t>
      </w:r>
      <w:r w:rsidR="00DA626D" w:rsidRPr="00DA626D">
        <w:rPr>
          <w:color w:val="000000" w:themeColor="text1"/>
          <w:u w:color="000000" w:themeColor="text1"/>
        </w:rPr>
        <w:t>’</w:t>
      </w:r>
      <w:r w:rsidRPr="00C06EA7">
        <w:rPr>
          <w:color w:val="000000" w:themeColor="text1"/>
          <w:u w:color="000000" w:themeColor="text1"/>
        </w:rPr>
        <w:t xml:space="preserve"> salaries of the </w:t>
      </w:r>
      <w:r w:rsidRPr="00C06EA7">
        <w:rPr>
          <w:strike/>
          <w:color w:val="000000" w:themeColor="text1"/>
          <w:u w:color="000000" w:themeColor="text1"/>
        </w:rPr>
        <w:t>southeastern</w:t>
      </w:r>
      <w:r w:rsidRPr="00C06EA7">
        <w:rPr>
          <w:color w:val="000000" w:themeColor="text1"/>
          <w:u w:color="000000" w:themeColor="text1"/>
        </w:rPr>
        <w:t xml:space="preserve"> </w:t>
      </w:r>
      <w:r w:rsidRPr="00C06EA7">
        <w:rPr>
          <w:color w:val="000000" w:themeColor="text1"/>
          <w:u w:val="single" w:color="000000" w:themeColor="text1"/>
        </w:rPr>
        <w:t>fifty</w:t>
      </w:r>
      <w:r w:rsidRPr="00C06EA7">
        <w:rPr>
          <w:color w:val="000000" w:themeColor="text1"/>
          <w:u w:color="000000" w:themeColor="text1"/>
        </w:rPr>
        <w:t xml:space="preserve"> states </w:t>
      </w:r>
      <w:r w:rsidRPr="00C06EA7">
        <w:rPr>
          <w:color w:val="000000" w:themeColor="text1"/>
          <w:u w:val="single" w:color="000000" w:themeColor="text1"/>
        </w:rPr>
        <w:t>and the District of Columbia</w:t>
      </w:r>
      <w:r w:rsidRPr="00C06EA7">
        <w:rPr>
          <w:color w:val="000000" w:themeColor="text1"/>
          <w:u w:color="000000" w:themeColor="text1"/>
        </w:rPr>
        <w:t xml:space="preserve">. In projecting the </w:t>
      </w:r>
      <w:r w:rsidRPr="00C06EA7">
        <w:rPr>
          <w:strike/>
          <w:color w:val="000000" w:themeColor="text1"/>
          <w:u w:color="000000" w:themeColor="text1"/>
        </w:rPr>
        <w:t>southeastern</w:t>
      </w:r>
      <w:r w:rsidRPr="00C06EA7">
        <w:rPr>
          <w:color w:val="000000" w:themeColor="text1"/>
          <w:u w:color="000000" w:themeColor="text1"/>
        </w:rPr>
        <w:t xml:space="preserve"> </w:t>
      </w:r>
      <w:r w:rsidRPr="00C06EA7">
        <w:rPr>
          <w:color w:val="000000" w:themeColor="text1"/>
          <w:u w:val="single" w:color="000000" w:themeColor="text1"/>
        </w:rPr>
        <w:t>national</w:t>
      </w:r>
      <w:r w:rsidRPr="00C06EA7">
        <w:rPr>
          <w:color w:val="000000" w:themeColor="text1"/>
          <w:u w:color="000000" w:themeColor="text1"/>
        </w:rPr>
        <w:t xml:space="preserve">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w:t>
      </w:r>
      <w:r w:rsidR="00DA626D" w:rsidRPr="00DA626D">
        <w:rPr>
          <w:color w:val="000000" w:themeColor="text1"/>
          <w:u w:color="000000" w:themeColor="text1"/>
        </w:rPr>
        <w:t>’</w:t>
      </w:r>
      <w:r w:rsidRPr="00C06EA7">
        <w:rPr>
          <w:color w:val="000000" w:themeColor="text1"/>
          <w:u w:color="000000" w:themeColor="text1"/>
        </w:rPr>
        <w:t xml:space="preserve">s minimum salary schedule may be provided only to teachers who </w:t>
      </w:r>
      <w:r w:rsidRPr="00C06EA7">
        <w:rPr>
          <w:color w:val="000000" w:themeColor="text1"/>
          <w:u w:color="000000" w:themeColor="text1"/>
        </w:rPr>
        <w:lastRenderedPageBreak/>
        <w:t>demonstrate minimum knowledge proficiency by meeting one of the following criteria:</w:t>
      </w:r>
    </w:p>
    <w:p w:rsidR="00E75C83" w:rsidRPr="00C06EA7" w:rsidRDefault="00E75C83" w:rsidP="00E7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r>
      <w:r w:rsidRPr="00C06EA7">
        <w:rPr>
          <w:color w:val="000000" w:themeColor="text1"/>
          <w:u w:color="000000" w:themeColor="text1"/>
        </w:rPr>
        <w:tab/>
      </w:r>
      <w:r w:rsidRPr="00C06EA7">
        <w:rPr>
          <w:color w:val="000000" w:themeColor="text1"/>
          <w:u w:color="000000" w:themeColor="text1"/>
        </w:rPr>
        <w:tab/>
        <w:t>(1)</w:t>
      </w:r>
      <w:r>
        <w:rPr>
          <w:color w:val="000000" w:themeColor="text1"/>
          <w:u w:color="000000" w:themeColor="text1"/>
        </w:rPr>
        <w:tab/>
      </w:r>
      <w:r w:rsidRPr="00C06EA7">
        <w:rPr>
          <w:color w:val="000000" w:themeColor="text1"/>
          <w:u w:color="000000" w:themeColor="text1"/>
        </w:rPr>
        <w:t>holding a valid professional certificate;</w:t>
      </w:r>
    </w:p>
    <w:p w:rsidR="00E75C83" w:rsidRPr="00C06EA7" w:rsidRDefault="00E75C83" w:rsidP="00E7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r>
      <w:r w:rsidRPr="00C06EA7">
        <w:rPr>
          <w:color w:val="000000" w:themeColor="text1"/>
          <w:u w:color="000000" w:themeColor="text1"/>
        </w:rPr>
        <w:tab/>
      </w:r>
      <w:r w:rsidRPr="00C06EA7">
        <w:rPr>
          <w:color w:val="000000" w:themeColor="text1"/>
          <w:u w:color="000000" w:themeColor="text1"/>
        </w:rPr>
        <w:tab/>
        <w:t>(2)</w:t>
      </w:r>
      <w:r>
        <w:rPr>
          <w:color w:val="000000" w:themeColor="text1"/>
          <w:u w:color="000000" w:themeColor="text1"/>
        </w:rPr>
        <w:tab/>
      </w:r>
      <w:r w:rsidRPr="00C06EA7">
        <w:rPr>
          <w:color w:val="000000" w:themeColor="text1"/>
          <w:u w:color="000000" w:themeColor="text1"/>
        </w:rPr>
        <w:t>having a score of 425 or greater on the Commons Examination of the National Teachers Examinations;</w:t>
      </w:r>
    </w:p>
    <w:p w:rsidR="00E75C83" w:rsidRPr="00C06EA7" w:rsidRDefault="00E75C83" w:rsidP="00E7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r>
      <w:r w:rsidRPr="00C06EA7">
        <w:rPr>
          <w:color w:val="000000" w:themeColor="text1"/>
          <w:u w:color="000000" w:themeColor="text1"/>
        </w:rPr>
        <w:tab/>
      </w:r>
      <w:r w:rsidRPr="00C06EA7">
        <w:rPr>
          <w:color w:val="000000" w:themeColor="text1"/>
          <w:u w:color="000000" w:themeColor="text1"/>
        </w:rPr>
        <w:tab/>
        <w:t>(3)</w:t>
      </w:r>
      <w:r>
        <w:rPr>
          <w:color w:val="000000" w:themeColor="text1"/>
          <w:u w:color="000000" w:themeColor="text1"/>
        </w:rPr>
        <w:tab/>
      </w:r>
      <w:r w:rsidRPr="00C06EA7">
        <w:rPr>
          <w:color w:val="000000" w:themeColor="text1"/>
          <w:u w:color="000000" w:themeColor="text1"/>
        </w:rPr>
        <w:t>meeting the minimum qualifying score on the appropriate area teaching examination; or</w:t>
      </w:r>
    </w:p>
    <w:p w:rsidR="00E75C83" w:rsidRPr="00C06EA7" w:rsidRDefault="00E75C83" w:rsidP="00E7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r>
      <w:r w:rsidRPr="00C06EA7">
        <w:rPr>
          <w:color w:val="000000" w:themeColor="text1"/>
          <w:u w:color="000000" w:themeColor="text1"/>
        </w:rPr>
        <w:tab/>
      </w:r>
      <w:r w:rsidRPr="00C06EA7">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Pr="00C06EA7">
        <w:rPr>
          <w:color w:val="000000" w:themeColor="text1"/>
          <w:u w:color="000000" w:themeColor="text1"/>
        </w:rPr>
        <w:t>meeting the minimum standards on the basic skills examinations as prescribed by the State Board of Education provided in Section 59</w:t>
      </w:r>
      <w:r w:rsidR="00DA626D">
        <w:rPr>
          <w:color w:val="000000" w:themeColor="text1"/>
          <w:u w:color="000000" w:themeColor="text1"/>
        </w:rPr>
        <w:noBreakHyphen/>
      </w:r>
      <w:r w:rsidRPr="00C06EA7">
        <w:rPr>
          <w:color w:val="000000" w:themeColor="text1"/>
          <w:u w:color="000000" w:themeColor="text1"/>
        </w:rPr>
        <w:t>26</w:t>
      </w:r>
      <w:r w:rsidR="00DA626D">
        <w:rPr>
          <w:color w:val="000000" w:themeColor="text1"/>
          <w:u w:color="000000" w:themeColor="text1"/>
        </w:rPr>
        <w:noBreakHyphen/>
      </w:r>
      <w:r w:rsidRPr="00C06EA7">
        <w:rPr>
          <w:color w:val="000000" w:themeColor="text1"/>
          <w:u w:color="000000" w:themeColor="text1"/>
        </w:rPr>
        <w:t>20.”</w:t>
      </w:r>
    </w:p>
    <w:p w:rsidR="009809FF" w:rsidRDefault="00980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9FF" w:rsidRDefault="00980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5C83">
        <w:t>2</w:t>
      </w:r>
      <w:r>
        <w:t>.</w:t>
      </w:r>
      <w:r>
        <w:tab/>
        <w:t>This act takes effect upon approval by the Governor.</w:t>
      </w:r>
    </w:p>
    <w:p w:rsidR="00C217C8" w:rsidRDefault="00DA626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2200" w:rsidRDefault="006D2200" w:rsidP="006D2200">
      <w:pPr>
        <w:suppressAutoHyphens/>
      </w:pPr>
    </w:p>
    <w:sectPr w:rsidR="006D2200" w:rsidSect="006D220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9FF" w:rsidRDefault="009809FF" w:rsidP="009F0C77">
      <w:r>
        <w:separator/>
      </w:r>
    </w:p>
  </w:endnote>
  <w:endnote w:type="continuationSeparator" w:id="0">
    <w:p w:rsidR="009809FF" w:rsidRDefault="009809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22AB72-E993-4C87-8837-9D0CB42ACB5F}"/>
    <w:embedBold r:id="rId2" w:fontKey="{DDE99D5D-DA89-474B-887C-288306A83BE4}"/>
  </w:font>
  <w:font w:name="Calibri">
    <w:panose1 w:val="020F0502020204030204"/>
    <w:charset w:val="00"/>
    <w:family w:val="swiss"/>
    <w:pitch w:val="variable"/>
    <w:sig w:usb0="E00002FF" w:usb1="4000ACFF" w:usb2="00000001" w:usb3="00000000" w:csb0="0000019F" w:csb1="00000000"/>
    <w:embedRegular r:id="rId3" w:fontKey="{7FA1F45D-55FE-4C47-955E-0FE7E7616840}"/>
  </w:font>
  <w:font w:name="Segoe UI">
    <w:panose1 w:val="020B0502040204020203"/>
    <w:charset w:val="00"/>
    <w:family w:val="swiss"/>
    <w:pitch w:val="variable"/>
    <w:sig w:usb0="E10022FF" w:usb1="C000E47F" w:usb2="00000029" w:usb3="00000000" w:csb0="000001DF" w:csb1="00000000"/>
    <w:embedRegular r:id="rId4" w:fontKey="{493A9425-9689-471A-8953-10E0D10AF141}"/>
  </w:font>
  <w:font w:name="Cambria">
    <w:panose1 w:val="02040503050406030204"/>
    <w:charset w:val="00"/>
    <w:family w:val="roman"/>
    <w:pitch w:val="variable"/>
    <w:sig w:usb0="E00002FF" w:usb1="400004FF" w:usb2="00000000" w:usb3="00000000" w:csb0="0000019F" w:csb1="00000000"/>
    <w:embedRegular r:id="rId5" w:fontKey="{76A40C04-37E0-4C97-837F-372695886F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200" w:rsidRPr="00806204" w:rsidRDefault="006D2200" w:rsidP="00806204">
    <w:pPr>
      <w:pStyle w:val="Footer"/>
      <w:tabs>
        <w:tab w:val="clear" w:pos="4680"/>
        <w:tab w:val="clear" w:pos="9360"/>
        <w:tab w:val="center" w:pos="2995"/>
      </w:tabs>
      <w:spacing w:before="120"/>
    </w:pPr>
    <w:r>
      <w:t>[157]</w:t>
    </w:r>
    <w:r>
      <w:tab/>
    </w:r>
    <w:r>
      <w:fldChar w:fldCharType="begin"/>
    </w:r>
    <w:r>
      <w:instrText xml:space="preserve"> PAGE  \* MERGEFORMAT </w:instrText>
    </w:r>
    <w:r>
      <w:fldChar w:fldCharType="separate"/>
    </w:r>
    <w:r w:rsidR="00AF6D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9FF" w:rsidRDefault="009809FF" w:rsidP="009F0C77">
      <w:r>
        <w:separator/>
      </w:r>
    </w:p>
  </w:footnote>
  <w:footnote w:type="continuationSeparator" w:id="0">
    <w:p w:rsidR="009809FF" w:rsidRDefault="009809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9dg19"/>
    <w:docVar w:name="CoverBillType" w:val="b"/>
    <w:docVar w:name="DocPath" w:val="L:\Council\bills\NBD\11099dg19.DOCX"/>
    <w:docVar w:name="dvBillNumber" w:val="157"/>
    <w:docVar w:name="dvBillNumberPrefix" w:val="S. "/>
    <w:docVar w:name="dvOriginalBody" w:val="Senate"/>
    <w:docVar w:name="dvSteno" w:val="NBD"/>
    <w:docVar w:name="NameofBody" w:val="s"/>
    <w:docVar w:name="vGroup2" w:val="Council"/>
  </w:docVars>
  <w:rsids>
    <w:rsidRoot w:val="009809FF"/>
    <w:rsid w:val="000263D9"/>
    <w:rsid w:val="00026C9A"/>
    <w:rsid w:val="000965A1"/>
    <w:rsid w:val="000C07BD"/>
    <w:rsid w:val="000C487D"/>
    <w:rsid w:val="000E1785"/>
    <w:rsid w:val="000F39F2"/>
    <w:rsid w:val="001023A4"/>
    <w:rsid w:val="0010776B"/>
    <w:rsid w:val="00110868"/>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321B"/>
    <w:rsid w:val="003D411E"/>
    <w:rsid w:val="003E0607"/>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2200"/>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6204"/>
    <w:rsid w:val="00834A12"/>
    <w:rsid w:val="00872729"/>
    <w:rsid w:val="008F4429"/>
    <w:rsid w:val="00932670"/>
    <w:rsid w:val="009352BB"/>
    <w:rsid w:val="009809FF"/>
    <w:rsid w:val="00990668"/>
    <w:rsid w:val="009B397B"/>
    <w:rsid w:val="009F0C77"/>
    <w:rsid w:val="009F4DD1"/>
    <w:rsid w:val="00A64E80"/>
    <w:rsid w:val="00A741D9"/>
    <w:rsid w:val="00A85589"/>
    <w:rsid w:val="00A9741D"/>
    <w:rsid w:val="00AB0576"/>
    <w:rsid w:val="00AD4B17"/>
    <w:rsid w:val="00AF6D8A"/>
    <w:rsid w:val="00B26FA6"/>
    <w:rsid w:val="00B741CB"/>
    <w:rsid w:val="00B87AF8"/>
    <w:rsid w:val="00B934F3"/>
    <w:rsid w:val="00BB6347"/>
    <w:rsid w:val="00BD2134"/>
    <w:rsid w:val="00C038D8"/>
    <w:rsid w:val="00C045DD"/>
    <w:rsid w:val="00C217C8"/>
    <w:rsid w:val="00C3136F"/>
    <w:rsid w:val="00C3483A"/>
    <w:rsid w:val="00C74E9D"/>
    <w:rsid w:val="00C82FD3"/>
    <w:rsid w:val="00C83931"/>
    <w:rsid w:val="00CC6B7B"/>
    <w:rsid w:val="00CD3619"/>
    <w:rsid w:val="00CF4447"/>
    <w:rsid w:val="00D239F9"/>
    <w:rsid w:val="00D24C61"/>
    <w:rsid w:val="00D405E7"/>
    <w:rsid w:val="00D40DD2"/>
    <w:rsid w:val="00D41D56"/>
    <w:rsid w:val="00D6260D"/>
    <w:rsid w:val="00D6662B"/>
    <w:rsid w:val="00D666CC"/>
    <w:rsid w:val="00D95E2F"/>
    <w:rsid w:val="00D970A9"/>
    <w:rsid w:val="00DA626D"/>
    <w:rsid w:val="00DB3AC0"/>
    <w:rsid w:val="00DC6813"/>
    <w:rsid w:val="00DE68F0"/>
    <w:rsid w:val="00DF3845"/>
    <w:rsid w:val="00DF7E17"/>
    <w:rsid w:val="00E75C83"/>
    <w:rsid w:val="00EB00A2"/>
    <w:rsid w:val="00EB1BF3"/>
    <w:rsid w:val="00EE5381"/>
    <w:rsid w:val="00EF3EEE"/>
    <w:rsid w:val="00F149A7"/>
    <w:rsid w:val="00F50BAF"/>
    <w:rsid w:val="00F52C10"/>
    <w:rsid w:val="00F81FFD"/>
    <w:rsid w:val="00F85228"/>
    <w:rsid w:val="00F907F7"/>
    <w:rsid w:val="00F97037"/>
    <w:rsid w:val="00FB6773"/>
    <w:rsid w:val="00FB6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F8E25F-F14B-4915-870E-3B4222EC0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666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6CC"/>
    <w:rPr>
      <w:rFonts w:ascii="Segoe UI" w:eastAsia="Times New Roman" w:hAnsi="Segoe UI" w:cs="Segoe UI"/>
      <w:sz w:val="18"/>
      <w:szCs w:val="18"/>
    </w:rPr>
  </w:style>
  <w:style w:type="character" w:styleId="Hyperlink">
    <w:name w:val="Hyperlink"/>
    <w:basedOn w:val="DefaultParagraphFont"/>
    <w:uiPriority w:val="99"/>
    <w:unhideWhenUsed/>
    <w:rsid w:val="006D22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57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5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9BCC2-9576-4D3A-A2BE-981DD1D7D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1</TotalTime>
  <Pages>3</Pages>
  <Words>443</Words>
  <Characters>2470</Characters>
  <Application>Microsoft Office Word</Application>
  <DocSecurity>0</DocSecurity>
  <Lines>88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157: Teacher salary requirements - South Carolina Legislature Online</dc:title>
  <dc:subject/>
  <dc:creator>Niki Downey</dc:creator>
  <cp:keywords/>
  <dc:description/>
  <cp:lastModifiedBy>S Volk</cp:lastModifiedBy>
  <cp:revision>2</cp:revision>
  <cp:lastPrinted>2018-12-11T21:01:00Z</cp:lastPrinted>
  <dcterms:created xsi:type="dcterms:W3CDTF">2019-01-16T18:12:00Z</dcterms:created>
  <dcterms:modified xsi:type="dcterms:W3CDTF">2019-01-16T18:12:00Z</dcterms:modified>
</cp:coreProperties>
</file>