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2E2" w:rsidRDefault="007C42E2" w:rsidP="007C42E2">
      <w:pPr>
        <w:widowControl w:val="0"/>
        <w:jc w:val="center"/>
      </w:pPr>
      <w:r w:rsidRPr="007C42E2">
        <w:rPr>
          <w:b/>
        </w:rPr>
        <w:t>South Carolina General Assembly</w:t>
      </w:r>
    </w:p>
    <w:p w:rsidR="007C42E2" w:rsidRDefault="007C42E2" w:rsidP="007C42E2">
      <w:pPr>
        <w:widowControl w:val="0"/>
        <w:jc w:val="center"/>
      </w:pPr>
      <w:r>
        <w:t>123rd Session, 2019-2020</w:t>
      </w:r>
    </w:p>
    <w:p w:rsidR="007C42E2" w:rsidRDefault="007C42E2" w:rsidP="007C42E2">
      <w:pPr>
        <w:widowControl w:val="0"/>
      </w:pPr>
    </w:p>
    <w:p w:rsidR="007C42E2" w:rsidRDefault="007C42E2" w:rsidP="007C42E2">
      <w:pPr>
        <w:widowControl w:val="0"/>
        <w:rPr>
          <w:b/>
        </w:rPr>
      </w:pPr>
      <w:r w:rsidRPr="007C42E2">
        <w:rPr>
          <w:b/>
        </w:rPr>
        <w:t>S.</w:t>
      </w:r>
      <w:r>
        <w:rPr>
          <w:b/>
        </w:rPr>
        <w:t xml:space="preserve"> </w:t>
      </w:r>
      <w:r w:rsidRPr="007C42E2">
        <w:rPr>
          <w:b/>
        </w:rPr>
        <w:t>182</w:t>
      </w:r>
    </w:p>
    <w:p w:rsidR="007C42E2" w:rsidRDefault="007C42E2" w:rsidP="007C42E2">
      <w:pPr>
        <w:widowControl w:val="0"/>
        <w:rPr>
          <w:b/>
        </w:rPr>
      </w:pPr>
    </w:p>
    <w:p w:rsidR="007C42E2" w:rsidRDefault="007C42E2" w:rsidP="007C42E2">
      <w:pPr>
        <w:widowControl w:val="0"/>
      </w:pPr>
      <w:r w:rsidRPr="007C42E2">
        <w:rPr>
          <w:b/>
        </w:rPr>
        <w:t>STATUS INFORMATION</w:t>
      </w:r>
    </w:p>
    <w:p w:rsidR="007C42E2" w:rsidRDefault="007C42E2" w:rsidP="007C42E2">
      <w:pPr>
        <w:widowControl w:val="0"/>
      </w:pPr>
    </w:p>
    <w:p w:rsidR="007C42E2" w:rsidRDefault="007C42E2" w:rsidP="007C42E2">
      <w:pPr>
        <w:widowControl w:val="0"/>
      </w:pPr>
      <w:r>
        <w:t>General Bill</w:t>
      </w:r>
    </w:p>
    <w:p w:rsidR="007C42E2" w:rsidRDefault="00795C7D" w:rsidP="007C42E2">
      <w:pPr>
        <w:widowControl w:val="0"/>
      </w:pPr>
      <w:r>
        <w:t>Sponsors: Senators McElveen, Harpootlian and Johnson</w:t>
      </w:r>
    </w:p>
    <w:p w:rsidR="007C42E2" w:rsidRDefault="007C42E2" w:rsidP="007C42E2">
      <w:pPr>
        <w:widowControl w:val="0"/>
      </w:pPr>
      <w:r>
        <w:t>Document Path: l:\s-res\jtm\004voti.kmm.jtm.docx</w:t>
      </w:r>
    </w:p>
    <w:p w:rsidR="00D322BD" w:rsidRDefault="00D322BD" w:rsidP="007C42E2">
      <w:pPr>
        <w:widowControl w:val="0"/>
      </w:pPr>
      <w:r>
        <w:t>Companion/Similar bill(s): 3043</w:t>
      </w:r>
    </w:p>
    <w:p w:rsidR="007C42E2" w:rsidRDefault="007C42E2" w:rsidP="007C42E2">
      <w:pPr>
        <w:widowControl w:val="0"/>
      </w:pPr>
    </w:p>
    <w:p w:rsidR="00651F64" w:rsidRDefault="00651F64" w:rsidP="007C42E2">
      <w:pPr>
        <w:widowControl w:val="0"/>
      </w:pPr>
      <w:r>
        <w:t>Introduced in the Senate on January 8, 2019</w:t>
      </w:r>
    </w:p>
    <w:p w:rsidR="00651F64" w:rsidRPr="00651F64" w:rsidRDefault="00651F64" w:rsidP="007C42E2">
      <w:pPr>
        <w:widowControl w:val="0"/>
      </w:pPr>
      <w:r>
        <w:t xml:space="preserve">Currently residing in the Senate Committee on </w:t>
      </w:r>
      <w:r w:rsidRPr="00651F64">
        <w:rPr>
          <w:b/>
        </w:rPr>
        <w:t>Judiciary</w:t>
      </w:r>
    </w:p>
    <w:p w:rsidR="00651F64" w:rsidRDefault="00651F64" w:rsidP="007C42E2">
      <w:pPr>
        <w:widowControl w:val="0"/>
      </w:pPr>
    </w:p>
    <w:p w:rsidR="007C42E2" w:rsidRDefault="007C42E2" w:rsidP="007C42E2">
      <w:pPr>
        <w:widowControl w:val="0"/>
      </w:pPr>
      <w:r>
        <w:t xml:space="preserve">Summary: </w:t>
      </w:r>
      <w:r w:rsidR="00A04BF6">
        <w:t>Voting provisions</w:t>
      </w:r>
    </w:p>
    <w:p w:rsidR="007C42E2" w:rsidRDefault="007C42E2" w:rsidP="007C42E2">
      <w:pPr>
        <w:widowControl w:val="0"/>
      </w:pPr>
    </w:p>
    <w:p w:rsidR="007C42E2" w:rsidRDefault="007C42E2" w:rsidP="007C42E2">
      <w:pPr>
        <w:widowControl w:val="0"/>
      </w:pPr>
    </w:p>
    <w:p w:rsidR="007C42E2" w:rsidRDefault="007C42E2" w:rsidP="007C4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42E2">
        <w:rPr>
          <w:b/>
        </w:rPr>
        <w:t>HISTORY OF LEGISLATIVE ACTIONS</w:t>
      </w:r>
    </w:p>
    <w:p w:rsidR="007C42E2" w:rsidRDefault="007C42E2" w:rsidP="007C4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C42E2" w:rsidRPr="007C42E2" w:rsidRDefault="007C42E2" w:rsidP="007C4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42E2">
        <w:rPr>
          <w:u w:val="single"/>
        </w:rPr>
        <w:tab/>
        <w:t>Date</w:t>
      </w:r>
      <w:r w:rsidRPr="007C42E2">
        <w:rPr>
          <w:u w:val="single"/>
        </w:rPr>
        <w:tab/>
        <w:t>Body</w:t>
      </w:r>
      <w:r w:rsidRPr="007C42E2">
        <w:rPr>
          <w:u w:val="single"/>
        </w:rPr>
        <w:tab/>
        <w:t>Action Description with journal page number</w:t>
      </w:r>
      <w:r w:rsidRPr="007C42E2">
        <w:rPr>
          <w:u w:val="single"/>
        </w:rPr>
        <w:tab/>
      </w:r>
    </w:p>
    <w:p w:rsidR="00B9044A" w:rsidRDefault="00B9044A" w:rsidP="00B90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114C5">
        <w:t>Prefiled</w:t>
      </w:r>
    </w:p>
    <w:p w:rsidR="00B9044A" w:rsidRDefault="00B9044A" w:rsidP="00B90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114C5">
        <w:t xml:space="preserve">Referred to Committee on </w:t>
      </w:r>
      <w:r w:rsidRPr="00E114C5">
        <w:rPr>
          <w:b/>
        </w:rPr>
        <w:t>Judiciary</w:t>
      </w:r>
    </w:p>
    <w:p w:rsidR="00B9044A" w:rsidRDefault="00B9044A" w:rsidP="00B90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E114C5">
        <w:t>(</w:t>
      </w:r>
      <w:hyperlink r:id="rId6" w:history="1">
        <w:r w:rsidRPr="00E114C5">
          <w:rPr>
            <w:rStyle w:val="Hyperlink"/>
          </w:rPr>
          <w:t>Senate Journal</w:t>
        </w:r>
        <w:r w:rsidRPr="00E114C5">
          <w:rPr>
            <w:rStyle w:val="Hyperlink"/>
          </w:rPr>
          <w:noBreakHyphen/>
          <w:t>page 125</w:t>
        </w:r>
      </w:hyperlink>
      <w:r w:rsidRPr="00E114C5">
        <w:t>)</w:t>
      </w:r>
    </w:p>
    <w:p w:rsidR="00B9044A" w:rsidRDefault="00B9044A" w:rsidP="00B90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114C5">
        <w:t>Ref</w:t>
      </w:r>
      <w:r>
        <w:t xml:space="preserve">erred to Committee on </w:t>
      </w:r>
      <w:r w:rsidRPr="00E114C5">
        <w:rPr>
          <w:b/>
        </w:rPr>
        <w:t>Judiciary</w:t>
      </w:r>
      <w:r>
        <w:t xml:space="preserve"> </w:t>
      </w:r>
      <w:r w:rsidRPr="00E114C5">
        <w:t>(</w:t>
      </w:r>
      <w:hyperlink r:id="rId7" w:history="1">
        <w:r w:rsidRPr="00E114C5">
          <w:rPr>
            <w:rStyle w:val="Hyperlink"/>
          </w:rPr>
          <w:t>Senate Journal</w:t>
        </w:r>
        <w:r w:rsidRPr="00E114C5">
          <w:rPr>
            <w:rStyle w:val="Hyperlink"/>
          </w:rPr>
          <w:noBreakHyphen/>
          <w:t>page 125</w:t>
        </w:r>
      </w:hyperlink>
      <w:r w:rsidRPr="00E114C5">
        <w:t>)</w:t>
      </w:r>
    </w:p>
    <w:p w:rsidR="00B9044A" w:rsidRDefault="00B9044A" w:rsidP="00B90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Senate</w:t>
      </w:r>
      <w:r>
        <w:tab/>
      </w:r>
      <w:r w:rsidRPr="00E114C5">
        <w:t>Referred to Subco</w:t>
      </w:r>
      <w:r>
        <w:t xml:space="preserve">mmittee:  Campsen (ch), Massey, </w:t>
      </w:r>
      <w:r w:rsidRPr="00E114C5">
        <w:t>McElveen, M.B.Matthews, Gambrell</w:t>
      </w:r>
    </w:p>
    <w:p w:rsidR="00B9044A" w:rsidRDefault="00B9044A" w:rsidP="00B90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42E2" w:rsidRDefault="007C42E2" w:rsidP="007C4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C42E2">
          <w:rPr>
            <w:rStyle w:val="Hyperlink"/>
          </w:rPr>
          <w:t>legislative information</w:t>
        </w:r>
      </w:hyperlink>
      <w:r>
        <w:t xml:space="preserve"> at the website</w:t>
      </w:r>
    </w:p>
    <w:p w:rsidR="007C42E2" w:rsidRDefault="007C42E2" w:rsidP="007C4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42E2" w:rsidRPr="007C42E2" w:rsidRDefault="007C42E2" w:rsidP="007C4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42E2" w:rsidRDefault="007C42E2" w:rsidP="007C42E2">
      <w:pPr>
        <w:widowControl w:val="0"/>
      </w:pPr>
      <w:r w:rsidRPr="007C42E2">
        <w:rPr>
          <w:b/>
        </w:rPr>
        <w:t>VERSIONS OF THIS BILL</w:t>
      </w:r>
    </w:p>
    <w:p w:rsidR="007C42E2" w:rsidRDefault="007C42E2" w:rsidP="007C42E2">
      <w:pPr>
        <w:widowControl w:val="0"/>
      </w:pPr>
    </w:p>
    <w:p w:rsidR="007C42E2" w:rsidRDefault="007678B1" w:rsidP="007C42E2">
      <w:pPr>
        <w:widowControl w:val="0"/>
      </w:pPr>
      <w:hyperlink r:id="rId9" w:history="1">
        <w:r w:rsidR="007C42E2">
          <w:rPr>
            <w:rStyle w:val="Hyperlink"/>
          </w:rPr>
          <w:t>12/12/2018</w:t>
        </w:r>
      </w:hyperlink>
    </w:p>
    <w:p w:rsidR="007C42E2" w:rsidRDefault="007C42E2" w:rsidP="007C42E2"/>
    <w:p w:rsidR="007C42E2" w:rsidRDefault="007C42E2" w:rsidP="007C42E2">
      <w:pPr>
        <w:sectPr w:rsidR="007C42E2" w:rsidSect="007C42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6C17" w:rsidRPr="00522CE0" w:rsidRDefault="00C66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6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4A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7, CHAPTER 13, TITLE 7 OF THE 1976 CODE, RELATING TO VOTING PROVISIONS APPLICABLE TO ALL ELECTIONS</w:t>
      </w:r>
      <w:r w:rsidR="00C81283">
        <w:rPr>
          <w:rFonts w:eastAsia="Times New Roman"/>
        </w:rPr>
        <w:t>, BY ADDING SECTION 13-7-705,</w:t>
      </w:r>
      <w:r>
        <w:rPr>
          <w:rFonts w:eastAsia="Times New Roman"/>
        </w:rPr>
        <w:t xml:space="preserve"> TO REQUIRE THAT ELECTORS CAST BALLOTS ON VOTING MACHINES THAT PROVIDE A VOTER-VERIFIED PAPER AUDIT TRAIL, AND TO PROVIDE THAT MACHINES REQUIRED PURSUANT TO THIS ACT ARE PLACED IN SERVICE NO LATER THAN THE 2020 PRESIDENTIAL PREFERENCE PRIMARIES. 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4AF7" w:rsidRDefault="00864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64AF7" w:rsidRDefault="00864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AF7" w:rsidRDefault="00864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36F1F">
        <w:rPr>
          <w:rFonts w:eastAsia="Times New Roman"/>
        </w:rPr>
        <w:t>Article 7, Chapter 13, Title 7 of the 1976 Code is amended by adding:</w:t>
      </w:r>
    </w:p>
    <w:p w:rsidR="00736F1F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6F1F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13-7-705.</w:t>
      </w:r>
      <w:r>
        <w:rPr>
          <w:rFonts w:eastAsia="Times New Roman"/>
        </w:rPr>
        <w:tab/>
        <w:t xml:space="preserve">Electors shall cast ballots on voting machines </w:t>
      </w:r>
      <w:r w:rsidR="00C81283">
        <w:rPr>
          <w:rFonts w:eastAsia="Times New Roman"/>
        </w:rPr>
        <w:t xml:space="preserve">that are </w:t>
      </w:r>
      <w:r>
        <w:rPr>
          <w:rFonts w:eastAsia="Times New Roman"/>
        </w:rPr>
        <w:t xml:space="preserve">designed to allow a direct vote on the machine by manual touch of a screen, monitor, wheel, or other device and </w:t>
      </w:r>
      <w:r w:rsidR="00C81283">
        <w:rPr>
          <w:rFonts w:eastAsia="Times New Roman"/>
        </w:rPr>
        <w:t>that are</w:t>
      </w:r>
      <w:r>
        <w:rPr>
          <w:rFonts w:eastAsia="Times New Roman"/>
        </w:rPr>
        <w:t xml:space="preserve"> equipped with a voter-verified paper audit trail that produces a permanent paper recording of all votes cast by each elector in that election.”</w:t>
      </w:r>
    </w:p>
    <w:p w:rsidR="00736F1F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AF7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Voting machines required pursuant to this act shall be placed in service no later than the 2020 presidential preference primaries pursuant to Section 7-11-20 of the 1976 Code. </w:t>
      </w:r>
    </w:p>
    <w:p w:rsidR="00736F1F" w:rsidRDefault="00736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AF7" w:rsidRPr="00522CE0" w:rsidRDefault="00864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81283">
        <w:rPr>
          <w:rFonts w:eastAsia="Times New Roman"/>
        </w:rPr>
        <w:t>3.</w:t>
      </w:r>
      <w:r>
        <w:rPr>
          <w:rFonts w:eastAsia="Times New Roman"/>
        </w:rPr>
        <w:tab/>
        <w:t>This act takes effect upon approval by the Governor.</w:t>
      </w:r>
    </w:p>
    <w:p w:rsidR="000D3F61" w:rsidRDefault="0042649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C42E2" w:rsidRDefault="007C42E2" w:rsidP="007C42E2">
      <w:pPr>
        <w:suppressAutoHyphens/>
        <w:jc w:val="both"/>
        <w:rPr>
          <w:rFonts w:eastAsia="Times New Roman"/>
        </w:rPr>
      </w:pPr>
    </w:p>
    <w:sectPr w:rsidR="007C42E2" w:rsidSect="007C42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AF7" w:rsidRDefault="00864AF7" w:rsidP="00522CE0">
      <w:r>
        <w:separator/>
      </w:r>
    </w:p>
  </w:endnote>
  <w:endnote w:type="continuationSeparator" w:id="0">
    <w:p w:rsidR="00864AF7" w:rsidRDefault="00864A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159948-4FD3-4CFE-82F5-DA852D703814}"/>
    <w:embedBold r:id="rId2" w:fontKey="{13E59740-C9DB-441A-9544-B59C5354D6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8AE424-ED8C-4828-A1B5-6F021E688E25}"/>
    <w:embedBold r:id="rId4" w:fontKey="{6A5A471A-CBA3-4153-9008-E3FED8777A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54A08F-6AC0-40EF-BE59-977C873CC3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2E2" w:rsidRPr="00C66C17" w:rsidRDefault="007C42E2" w:rsidP="00C66C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04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AF7" w:rsidRDefault="00864AF7" w:rsidP="00522CE0">
      <w:r>
        <w:separator/>
      </w:r>
    </w:p>
  </w:footnote>
  <w:footnote w:type="continuationSeparator" w:id="0">
    <w:p w:rsidR="00864AF7" w:rsidRDefault="00864A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VOTI.KMM.JTM"/>
    <w:docVar w:name="CoverAttorneyInitials" w:val="KMM"/>
    <w:docVar w:name="CoverAttorneyLastName" w:val="Moffitt"/>
    <w:docVar w:name="CoverBillType" w:val="b"/>
    <w:docVar w:name="CoverSenator" w:val="JTM"/>
    <w:docVar w:name="dvBillNumber" w:val="182"/>
    <w:docVar w:name="dvBillNumberPrefix" w:val="S. "/>
    <w:docVar w:name="dvOriginalBody" w:val="Senate"/>
    <w:docVar w:name="fulldraftpath" w:val="L:\S-RES\JTM\004VOTI.KMM.JTM.DOCX"/>
    <w:docVar w:name="NameofBody" w:val="S"/>
    <w:docVar w:name="vgroup2" w:val="S-RES"/>
  </w:docVars>
  <w:rsids>
    <w:rsidRoot w:val="00864AF7"/>
    <w:rsid w:val="00042AC1"/>
    <w:rsid w:val="00046516"/>
    <w:rsid w:val="00057D4F"/>
    <w:rsid w:val="00072458"/>
    <w:rsid w:val="0007601D"/>
    <w:rsid w:val="000B0720"/>
    <w:rsid w:val="000B5EAF"/>
    <w:rsid w:val="000D3F61"/>
    <w:rsid w:val="0010644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1B1A"/>
    <w:rsid w:val="00315D04"/>
    <w:rsid w:val="00383247"/>
    <w:rsid w:val="003D6E2B"/>
    <w:rsid w:val="003E7597"/>
    <w:rsid w:val="00413EBF"/>
    <w:rsid w:val="0042649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2F09"/>
    <w:rsid w:val="005F07AC"/>
    <w:rsid w:val="005F1745"/>
    <w:rsid w:val="00600009"/>
    <w:rsid w:val="00651F64"/>
    <w:rsid w:val="006A1802"/>
    <w:rsid w:val="006C0CBB"/>
    <w:rsid w:val="006C74EA"/>
    <w:rsid w:val="00720D40"/>
    <w:rsid w:val="00727C26"/>
    <w:rsid w:val="007318D4"/>
    <w:rsid w:val="00736F1F"/>
    <w:rsid w:val="00765784"/>
    <w:rsid w:val="00795C7D"/>
    <w:rsid w:val="007A4390"/>
    <w:rsid w:val="007C42E2"/>
    <w:rsid w:val="007E5CB7"/>
    <w:rsid w:val="008314D2"/>
    <w:rsid w:val="00864AF7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BF6"/>
    <w:rsid w:val="00A4011E"/>
    <w:rsid w:val="00A86015"/>
    <w:rsid w:val="00A9594E"/>
    <w:rsid w:val="00AE59C8"/>
    <w:rsid w:val="00B10098"/>
    <w:rsid w:val="00B5790D"/>
    <w:rsid w:val="00B817E9"/>
    <w:rsid w:val="00B9044A"/>
    <w:rsid w:val="00B945C5"/>
    <w:rsid w:val="00BA20EA"/>
    <w:rsid w:val="00BB5AFC"/>
    <w:rsid w:val="00BC0A56"/>
    <w:rsid w:val="00C45366"/>
    <w:rsid w:val="00C57023"/>
    <w:rsid w:val="00C66C17"/>
    <w:rsid w:val="00C74052"/>
    <w:rsid w:val="00C81283"/>
    <w:rsid w:val="00CB187A"/>
    <w:rsid w:val="00CC0EC7"/>
    <w:rsid w:val="00CC251A"/>
    <w:rsid w:val="00CD7A2C"/>
    <w:rsid w:val="00CF2C98"/>
    <w:rsid w:val="00D1088B"/>
    <w:rsid w:val="00D1286F"/>
    <w:rsid w:val="00D14DE6"/>
    <w:rsid w:val="00D156D2"/>
    <w:rsid w:val="00D322BD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811C0C7E-1654-4FF2-8AAC-7D20C65B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4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82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82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345</Words>
  <Characters>1942</Characters>
  <Application>Microsoft Office Word</Application>
  <DocSecurity>0</DocSecurity>
  <Lines>58</Lines>
  <Paragraphs>18</Paragraphs>
  <ScaleCrop>false</ScaleCrop>
  <Company> 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182: Voting provisions - South Carolina Legislature Online</dc:title>
  <dc:subject/>
  <dc:creator>Ken Moffitt</dc:creator>
  <cp:keywords/>
  <dc:description/>
  <cp:lastModifiedBy>S Volk</cp:lastModifiedBy>
  <cp:revision>2</cp:revision>
  <dcterms:created xsi:type="dcterms:W3CDTF">2019-09-11T14:43:00Z</dcterms:created>
  <dcterms:modified xsi:type="dcterms:W3CDTF">2019-09-11T14:43:00Z</dcterms:modified>
</cp:coreProperties>
</file>