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077" w:rsidRDefault="00C70077" w:rsidP="00C70077">
      <w:pPr>
        <w:widowControl w:val="0"/>
        <w:jc w:val="center"/>
      </w:pPr>
      <w:r w:rsidRPr="00C70077">
        <w:rPr>
          <w:b/>
        </w:rPr>
        <w:t>South Carolina General Assembly</w:t>
      </w:r>
    </w:p>
    <w:p w:rsidR="00C70077" w:rsidRDefault="00C70077" w:rsidP="00C70077">
      <w:pPr>
        <w:widowControl w:val="0"/>
        <w:jc w:val="center"/>
      </w:pPr>
      <w:r>
        <w:t>123rd Session, 2019-2020</w:t>
      </w:r>
    </w:p>
    <w:p w:rsidR="00C70077" w:rsidRDefault="00C70077" w:rsidP="00C70077">
      <w:pPr>
        <w:widowControl w:val="0"/>
        <w:jc w:val="left"/>
      </w:pPr>
    </w:p>
    <w:p w:rsidR="00C70077" w:rsidRDefault="00C70077" w:rsidP="00C70077">
      <w:pPr>
        <w:widowControl w:val="0"/>
        <w:jc w:val="left"/>
        <w:rPr>
          <w:b/>
        </w:rPr>
      </w:pPr>
      <w:r w:rsidRPr="00C70077">
        <w:rPr>
          <w:b/>
        </w:rPr>
        <w:t>H. 3262</w:t>
      </w:r>
    </w:p>
    <w:p w:rsidR="00C70077" w:rsidRDefault="00C70077" w:rsidP="00C70077">
      <w:pPr>
        <w:widowControl w:val="0"/>
        <w:jc w:val="left"/>
        <w:rPr>
          <w:b/>
        </w:rPr>
      </w:pPr>
    </w:p>
    <w:p w:rsidR="00C70077" w:rsidRDefault="00C70077" w:rsidP="00C70077">
      <w:pPr>
        <w:widowControl w:val="0"/>
        <w:jc w:val="left"/>
      </w:pPr>
      <w:r w:rsidRPr="00C70077">
        <w:rPr>
          <w:b/>
        </w:rPr>
        <w:t>STATUS INFORMATION</w:t>
      </w:r>
    </w:p>
    <w:p w:rsidR="00C70077" w:rsidRDefault="00C70077" w:rsidP="00C70077">
      <w:pPr>
        <w:widowControl w:val="0"/>
        <w:jc w:val="left"/>
      </w:pPr>
    </w:p>
    <w:p w:rsidR="00C70077" w:rsidRDefault="00C70077" w:rsidP="00C70077">
      <w:pPr>
        <w:widowControl w:val="0"/>
        <w:jc w:val="left"/>
      </w:pPr>
      <w:r>
        <w:t>General Bill</w:t>
      </w:r>
    </w:p>
    <w:p w:rsidR="00C70077" w:rsidRDefault="00176226" w:rsidP="00C70077">
      <w:pPr>
        <w:widowControl w:val="0"/>
        <w:jc w:val="left"/>
      </w:pPr>
      <w:r>
        <w:t>Sponsors: Reps. Matthews, S. Williams and Gilliard</w:t>
      </w:r>
    </w:p>
    <w:p w:rsidR="00C70077" w:rsidRDefault="00C70077" w:rsidP="00C70077">
      <w:pPr>
        <w:widowControl w:val="0"/>
        <w:jc w:val="left"/>
      </w:pPr>
      <w:r>
        <w:t>Document Path: l:\council\bills\agm\19492wab19.docx</w:t>
      </w:r>
    </w:p>
    <w:p w:rsidR="00C70077" w:rsidRDefault="00C70077" w:rsidP="00C70077">
      <w:pPr>
        <w:widowControl w:val="0"/>
        <w:jc w:val="left"/>
      </w:pPr>
    </w:p>
    <w:p w:rsidR="006337CC" w:rsidRDefault="006337CC" w:rsidP="00C70077">
      <w:pPr>
        <w:widowControl w:val="0"/>
        <w:jc w:val="left"/>
      </w:pPr>
      <w:r>
        <w:t>Introduced in the House on January 8, 2019</w:t>
      </w:r>
    </w:p>
    <w:p w:rsidR="006337CC" w:rsidRPr="006337CC" w:rsidRDefault="006337CC" w:rsidP="00C70077">
      <w:pPr>
        <w:widowControl w:val="0"/>
        <w:jc w:val="left"/>
      </w:pPr>
      <w:r>
        <w:t xml:space="preserve">Currently residing in the House Committee on </w:t>
      </w:r>
      <w:r w:rsidRPr="006337CC">
        <w:rPr>
          <w:b/>
        </w:rPr>
        <w:t>Education and Public Works</w:t>
      </w:r>
    </w:p>
    <w:p w:rsidR="006337CC" w:rsidRDefault="006337CC" w:rsidP="00C70077">
      <w:pPr>
        <w:widowControl w:val="0"/>
        <w:jc w:val="left"/>
      </w:pPr>
    </w:p>
    <w:p w:rsidR="00C70077" w:rsidRDefault="00C70077" w:rsidP="00C70077">
      <w:pPr>
        <w:widowControl w:val="0"/>
        <w:jc w:val="left"/>
      </w:pPr>
      <w:r>
        <w:t xml:space="preserve">Summary: </w:t>
      </w:r>
      <w:r w:rsidR="0075540A">
        <w:t>Home school coursework</w:t>
      </w:r>
    </w:p>
    <w:p w:rsidR="00C70077" w:rsidRDefault="00C70077" w:rsidP="00C70077">
      <w:pPr>
        <w:widowControl w:val="0"/>
        <w:jc w:val="left"/>
      </w:pPr>
    </w:p>
    <w:p w:rsidR="00C70077" w:rsidRDefault="00C70077" w:rsidP="00C70077">
      <w:pPr>
        <w:widowControl w:val="0"/>
        <w:jc w:val="left"/>
      </w:pPr>
    </w:p>
    <w:p w:rsidR="00C70077" w:rsidRDefault="00C70077" w:rsidP="00C70077">
      <w:pPr>
        <w:widowControl w:val="0"/>
        <w:tabs>
          <w:tab w:val="center" w:pos="590"/>
          <w:tab w:val="center" w:pos="1440"/>
          <w:tab w:val="left" w:pos="1872"/>
          <w:tab w:val="left" w:pos="9187"/>
        </w:tabs>
        <w:jc w:val="left"/>
      </w:pPr>
      <w:r w:rsidRPr="00C70077">
        <w:rPr>
          <w:b/>
        </w:rPr>
        <w:t>HISTORY OF LEGISLATIVE ACTIONS</w:t>
      </w:r>
    </w:p>
    <w:p w:rsidR="00C70077" w:rsidRDefault="00C70077" w:rsidP="00C70077">
      <w:pPr>
        <w:widowControl w:val="0"/>
        <w:tabs>
          <w:tab w:val="center" w:pos="590"/>
          <w:tab w:val="center" w:pos="1440"/>
          <w:tab w:val="left" w:pos="1872"/>
          <w:tab w:val="left" w:pos="9187"/>
        </w:tabs>
        <w:jc w:val="left"/>
      </w:pPr>
    </w:p>
    <w:p w:rsidR="00C70077" w:rsidRPr="00C70077" w:rsidRDefault="00C70077" w:rsidP="00C70077">
      <w:pPr>
        <w:widowControl w:val="0"/>
        <w:tabs>
          <w:tab w:val="center" w:pos="590"/>
          <w:tab w:val="center" w:pos="1440"/>
          <w:tab w:val="left" w:pos="1872"/>
          <w:tab w:val="left" w:pos="9187"/>
        </w:tabs>
        <w:jc w:val="left"/>
      </w:pPr>
      <w:r w:rsidRPr="00C70077">
        <w:rPr>
          <w:u w:val="single"/>
        </w:rPr>
        <w:tab/>
        <w:t>Date</w:t>
      </w:r>
      <w:r w:rsidRPr="00C70077">
        <w:rPr>
          <w:u w:val="single"/>
        </w:rPr>
        <w:tab/>
        <w:t>Body</w:t>
      </w:r>
      <w:r w:rsidRPr="00C70077">
        <w:rPr>
          <w:u w:val="single"/>
        </w:rPr>
        <w:tab/>
        <w:t>Action Description with journal page number</w:t>
      </w:r>
      <w:r w:rsidRPr="00C70077">
        <w:rPr>
          <w:u w:val="single"/>
        </w:rPr>
        <w:tab/>
      </w:r>
    </w:p>
    <w:p w:rsidR="00CA1CF2" w:rsidRDefault="00CA1CF2" w:rsidP="00CA1CF2">
      <w:pPr>
        <w:widowControl w:val="0"/>
        <w:tabs>
          <w:tab w:val="right" w:pos="1008"/>
          <w:tab w:val="left" w:pos="1152"/>
          <w:tab w:val="left" w:pos="1872"/>
          <w:tab w:val="left" w:pos="9187"/>
        </w:tabs>
        <w:ind w:left="2088" w:hanging="2088"/>
      </w:pPr>
      <w:r>
        <w:tab/>
        <w:t>12/18/2018</w:t>
      </w:r>
      <w:r>
        <w:tab/>
        <w:t>House</w:t>
      </w:r>
      <w:r>
        <w:tab/>
      </w:r>
      <w:r w:rsidRPr="00B503AB">
        <w:t>Prefiled</w:t>
      </w:r>
    </w:p>
    <w:p w:rsidR="00CA1CF2" w:rsidRDefault="00CA1CF2" w:rsidP="00CA1CF2">
      <w:pPr>
        <w:widowControl w:val="0"/>
        <w:tabs>
          <w:tab w:val="right" w:pos="1008"/>
          <w:tab w:val="left" w:pos="1152"/>
          <w:tab w:val="left" w:pos="1872"/>
          <w:tab w:val="left" w:pos="9187"/>
        </w:tabs>
        <w:ind w:left="2088" w:hanging="2088"/>
      </w:pPr>
      <w:r>
        <w:tab/>
        <w:t>12/18/2018</w:t>
      </w:r>
      <w:r>
        <w:tab/>
        <w:t>House</w:t>
      </w:r>
      <w:r>
        <w:tab/>
      </w:r>
      <w:r w:rsidRPr="00B503AB">
        <w:t xml:space="preserve">Referred to Committee on </w:t>
      </w:r>
      <w:r w:rsidRPr="00B503AB">
        <w:rPr>
          <w:b/>
        </w:rPr>
        <w:t>Education and Public Works</w:t>
      </w:r>
    </w:p>
    <w:p w:rsidR="00CA1CF2" w:rsidRDefault="00CA1CF2" w:rsidP="00CA1CF2">
      <w:pPr>
        <w:widowControl w:val="0"/>
        <w:tabs>
          <w:tab w:val="right" w:pos="1008"/>
          <w:tab w:val="left" w:pos="1152"/>
          <w:tab w:val="left" w:pos="1872"/>
          <w:tab w:val="left" w:pos="9187"/>
        </w:tabs>
        <w:ind w:left="2088" w:hanging="2088"/>
      </w:pPr>
      <w:r>
        <w:tab/>
        <w:t>1/8/2019</w:t>
      </w:r>
      <w:r>
        <w:tab/>
        <w:t>House</w:t>
      </w:r>
      <w:r>
        <w:tab/>
      </w:r>
      <w:r w:rsidRPr="00B503AB">
        <w:t>Introduced and read first time (</w:t>
      </w:r>
      <w:hyperlink r:id="rId7" w:history="1">
        <w:r w:rsidRPr="00B503AB">
          <w:rPr>
            <w:rStyle w:val="Hyperlink"/>
          </w:rPr>
          <w:t>House Journal</w:t>
        </w:r>
        <w:r w:rsidRPr="00B503AB">
          <w:rPr>
            <w:rStyle w:val="Hyperlink"/>
          </w:rPr>
          <w:noBreakHyphen/>
          <w:t>page 148</w:t>
        </w:r>
      </w:hyperlink>
      <w:r w:rsidRPr="00B503AB">
        <w:t>)</w:t>
      </w:r>
    </w:p>
    <w:p w:rsidR="00CA1CF2" w:rsidRDefault="00CA1CF2" w:rsidP="00CA1CF2">
      <w:pPr>
        <w:widowControl w:val="0"/>
        <w:tabs>
          <w:tab w:val="right" w:pos="1008"/>
          <w:tab w:val="left" w:pos="1152"/>
          <w:tab w:val="left" w:pos="1872"/>
          <w:tab w:val="left" w:pos="9187"/>
        </w:tabs>
        <w:ind w:left="2088" w:hanging="2088"/>
      </w:pPr>
      <w:r>
        <w:tab/>
        <w:t>1/8/2019</w:t>
      </w:r>
      <w:r>
        <w:tab/>
        <w:t>House</w:t>
      </w:r>
      <w:r>
        <w:tab/>
      </w:r>
      <w:r w:rsidRPr="00B503AB">
        <w:t>Referred to Co</w:t>
      </w:r>
      <w:r>
        <w:t xml:space="preserve">mmittee on </w:t>
      </w:r>
      <w:r w:rsidRPr="00B503AB">
        <w:rPr>
          <w:b/>
        </w:rPr>
        <w:t>Education and Public Works</w:t>
      </w:r>
      <w:r w:rsidRPr="00B503AB">
        <w:t xml:space="preserve"> (</w:t>
      </w:r>
      <w:hyperlink r:id="rId8" w:history="1">
        <w:r w:rsidRPr="00B503AB">
          <w:rPr>
            <w:rStyle w:val="Hyperlink"/>
          </w:rPr>
          <w:t>House Journal</w:t>
        </w:r>
        <w:r w:rsidRPr="00B503AB">
          <w:rPr>
            <w:rStyle w:val="Hyperlink"/>
          </w:rPr>
          <w:noBreakHyphen/>
          <w:t>page 148</w:t>
        </w:r>
      </w:hyperlink>
      <w:r w:rsidRPr="00B503AB">
        <w:t>)</w:t>
      </w:r>
    </w:p>
    <w:p w:rsidR="00CA1CF2" w:rsidRDefault="00CA1CF2" w:rsidP="00CA1CF2">
      <w:pPr>
        <w:widowControl w:val="0"/>
        <w:tabs>
          <w:tab w:val="right" w:pos="1008"/>
          <w:tab w:val="left" w:pos="1152"/>
          <w:tab w:val="left" w:pos="1872"/>
          <w:tab w:val="left" w:pos="9187"/>
        </w:tabs>
        <w:ind w:left="2088" w:hanging="2088"/>
      </w:pPr>
      <w:r>
        <w:tab/>
        <w:t>4/3/2019</w:t>
      </w:r>
      <w:r>
        <w:tab/>
        <w:t>House</w:t>
      </w:r>
      <w:r>
        <w:tab/>
      </w:r>
      <w:r w:rsidRPr="00B503AB">
        <w:t>Member(s) request name added as sponsor: Gilliard</w:t>
      </w:r>
    </w:p>
    <w:p w:rsidR="00CA1CF2" w:rsidRDefault="00CA1CF2" w:rsidP="00CA1CF2">
      <w:pPr>
        <w:widowControl w:val="0"/>
        <w:tabs>
          <w:tab w:val="right" w:pos="1008"/>
          <w:tab w:val="left" w:pos="1152"/>
          <w:tab w:val="left" w:pos="1872"/>
          <w:tab w:val="left" w:pos="9187"/>
        </w:tabs>
        <w:ind w:left="2088" w:hanging="2088"/>
      </w:pPr>
    </w:p>
    <w:p w:rsidR="00C70077" w:rsidRDefault="00C70077" w:rsidP="00C700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70077">
          <w:rPr>
            <w:rStyle w:val="Hyperlink"/>
          </w:rPr>
          <w:t>legislative information</w:t>
        </w:r>
      </w:hyperlink>
      <w:r>
        <w:t xml:space="preserve"> at the website</w:t>
      </w:r>
    </w:p>
    <w:p w:rsidR="00C70077" w:rsidRDefault="00C70077" w:rsidP="00C70077">
      <w:pPr>
        <w:widowControl w:val="0"/>
        <w:tabs>
          <w:tab w:val="right" w:pos="1008"/>
          <w:tab w:val="left" w:pos="1152"/>
          <w:tab w:val="left" w:pos="1872"/>
          <w:tab w:val="left" w:pos="9187"/>
        </w:tabs>
        <w:ind w:left="2088" w:hanging="2088"/>
        <w:jc w:val="left"/>
      </w:pPr>
    </w:p>
    <w:p w:rsidR="00C70077" w:rsidRPr="00C70077" w:rsidRDefault="00C70077" w:rsidP="00C70077">
      <w:pPr>
        <w:widowControl w:val="0"/>
        <w:tabs>
          <w:tab w:val="right" w:pos="1008"/>
          <w:tab w:val="left" w:pos="1152"/>
          <w:tab w:val="left" w:pos="1872"/>
          <w:tab w:val="left" w:pos="9187"/>
        </w:tabs>
        <w:ind w:left="2088" w:hanging="2088"/>
        <w:jc w:val="left"/>
      </w:pPr>
    </w:p>
    <w:p w:rsidR="00C70077" w:rsidRDefault="00C70077" w:rsidP="00C70077">
      <w:pPr>
        <w:widowControl w:val="0"/>
        <w:jc w:val="left"/>
      </w:pPr>
      <w:r w:rsidRPr="00C70077">
        <w:rPr>
          <w:b/>
        </w:rPr>
        <w:t>VERSIONS OF THIS BILL</w:t>
      </w:r>
    </w:p>
    <w:p w:rsidR="00C70077" w:rsidRDefault="00C70077" w:rsidP="00C70077">
      <w:pPr>
        <w:widowControl w:val="0"/>
        <w:jc w:val="left"/>
      </w:pPr>
    </w:p>
    <w:p w:rsidR="00C70077" w:rsidRDefault="009F16F0" w:rsidP="00C70077">
      <w:pPr>
        <w:widowControl w:val="0"/>
        <w:jc w:val="left"/>
      </w:pPr>
      <w:hyperlink r:id="rId10" w:history="1">
        <w:r w:rsidR="00C70077">
          <w:rPr>
            <w:rStyle w:val="Hyperlink"/>
          </w:rPr>
          <w:t>12/18/2018</w:t>
        </w:r>
      </w:hyperlink>
    </w:p>
    <w:p w:rsidR="00C70077" w:rsidRDefault="00C70077" w:rsidP="00C70077"/>
    <w:p w:rsidR="00C70077" w:rsidRDefault="00C70077" w:rsidP="00C70077">
      <w:pPr>
        <w:sectPr w:rsidR="00C70077" w:rsidSect="00C70077">
          <w:pgSz w:w="12240" w:h="15840" w:code="1"/>
          <w:pgMar w:top="1080" w:right="1440" w:bottom="1080" w:left="1440" w:header="720" w:footer="720" w:gutter="0"/>
          <w:cols w:space="720"/>
          <w:noEndnote/>
          <w:docGrid w:linePitch="360"/>
        </w:sectPr>
      </w:pPr>
    </w:p>
    <w:p w:rsidR="00296308" w:rsidRDefault="00296308"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8B" w:rsidRDefault="00B55A8B" w:rsidP="00B55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5D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62AD">
        <w:rPr>
          <w:color w:val="000000" w:themeColor="text1"/>
          <w:u w:color="000000" w:themeColor="text1"/>
        </w:rPr>
        <w:t>TO AMEND THE CODE OF LAWS OF SOUTH CAROLINA, 1976, BY ADDING SECTION 59</w:t>
      </w:r>
      <w:r w:rsidR="00681005">
        <w:rPr>
          <w:color w:val="000000" w:themeColor="text1"/>
          <w:u w:color="000000" w:themeColor="text1"/>
        </w:rPr>
        <w:noBreakHyphen/>
      </w:r>
      <w:r w:rsidRPr="001262AD">
        <w:rPr>
          <w:color w:val="000000" w:themeColor="text1"/>
          <w:u w:color="000000" w:themeColor="text1"/>
        </w:rPr>
        <w:t>63</w:t>
      </w:r>
      <w:r w:rsidR="00681005">
        <w:rPr>
          <w:color w:val="000000" w:themeColor="text1"/>
          <w:u w:color="000000" w:themeColor="text1"/>
        </w:rPr>
        <w:noBreakHyphen/>
      </w:r>
      <w:r w:rsidRPr="001262AD">
        <w:rPr>
          <w:color w:val="000000" w:themeColor="text1"/>
          <w:u w:color="000000" w:themeColor="text1"/>
        </w:rPr>
        <w:t>105 SO AS TO PROVIDE PUBLIC SCHOOL STUDENTS MAY PARTICIPATE IN HOME SCHOOL COURSEWORK OFFERED IN THEIR ZONE OF ATTENDANCE IF SUCH COURSEWORK IS NOT OFFERED AT THE PUBLIC SCHOOL AT WHICH THEY ARE ENROLLED, TO PROVIDE THIS COURSEWORK MUST BE ACCEPTED AS ELECTIVE COURSEWORK BY THE SCHOOL DISTRICT, TO PROVIDE REQUIREMENTS FOR ENROLLING AND PARTICIPATING IN HOME SCHOOL PROGRAMS BY PUBLIC SCHOOL STUDENTS, TO PROVIDE SUCH HOME SCHOOLS MAY RECOUP CERTAIN COSTS FOR MATERIALS USED BY PUBLIC SCHOOL STUDENTS ENROLLED IN HOME SCHOOL COURSES, AND TO PROVIDE SUCH HOME SCHOOLS MAY CONDUCT HOME SCHOOL COURSES ATTENDED BY PUBLIC SCHOOL STUDENTS AT OFF</w:t>
      </w:r>
      <w:r w:rsidR="00681005">
        <w:rPr>
          <w:color w:val="000000" w:themeColor="text1"/>
          <w:u w:color="000000" w:themeColor="text1"/>
        </w:rPr>
        <w:noBreakHyphen/>
      </w:r>
      <w:r w:rsidRPr="001262AD">
        <w:rPr>
          <w:color w:val="000000" w:themeColor="text1"/>
          <w:u w:color="000000" w:themeColor="text1"/>
        </w:rPr>
        <w:t>SITE LOCATIONS,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6AE" w:rsidRPr="001262AD" w:rsidRDefault="00135D9A"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36AE" w:rsidRPr="001262AD">
        <w:rPr>
          <w:color w:val="000000" w:themeColor="text1"/>
          <w:u w:color="000000" w:themeColor="text1"/>
        </w:rPr>
        <w:t>Article 1, Chapter 63, Title 59 of the 1976 Code is amended by adding:</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“Section 59</w:t>
      </w:r>
      <w:r w:rsidR="00681005">
        <w:rPr>
          <w:color w:val="000000" w:themeColor="text1"/>
          <w:u w:color="000000" w:themeColor="text1"/>
        </w:rPr>
        <w:noBreakHyphen/>
      </w:r>
      <w:r w:rsidRPr="001262AD">
        <w:rPr>
          <w:color w:val="000000" w:themeColor="text1"/>
          <w:u w:color="000000" w:themeColor="text1"/>
        </w:rPr>
        <w:t>63</w:t>
      </w:r>
      <w:r w:rsidR="00681005">
        <w:rPr>
          <w:color w:val="000000" w:themeColor="text1"/>
          <w:u w:color="000000" w:themeColor="text1"/>
        </w:rPr>
        <w:noBreakHyphen/>
      </w:r>
      <w:r w:rsidRPr="001262AD">
        <w:rPr>
          <w:color w:val="000000" w:themeColor="text1"/>
          <w:u w:color="000000" w:themeColor="text1"/>
        </w:rPr>
        <w:t>105.</w:t>
      </w:r>
      <w:r>
        <w:rPr>
          <w:color w:val="000000" w:themeColor="text1"/>
          <w:u w:color="000000" w:themeColor="text1"/>
        </w:rPr>
        <w:tab/>
      </w:r>
      <w:r w:rsidRPr="001262AD">
        <w:rPr>
          <w:color w:val="000000" w:themeColor="text1"/>
          <w:u w:color="000000" w:themeColor="text1"/>
        </w:rPr>
        <w:t>(A)</w:t>
      </w:r>
      <w:r>
        <w:rPr>
          <w:color w:val="000000" w:themeColor="text1"/>
          <w:u w:color="000000" w:themeColor="text1"/>
        </w:rPr>
        <w:tab/>
      </w:r>
      <w:r w:rsidRPr="001262AD">
        <w:rPr>
          <w:color w:val="000000" w:themeColor="text1"/>
          <w:u w:color="000000" w:themeColor="text1"/>
        </w:rPr>
        <w:t>Beginning with the 2020</w:t>
      </w:r>
      <w:r w:rsidR="00681005">
        <w:rPr>
          <w:color w:val="000000" w:themeColor="text1"/>
          <w:u w:color="000000" w:themeColor="text1"/>
        </w:rPr>
        <w:noBreakHyphen/>
      </w:r>
      <w:r w:rsidRPr="001262AD">
        <w:rPr>
          <w:color w:val="000000" w:themeColor="text1"/>
          <w:u w:color="000000" w:themeColor="text1"/>
        </w:rPr>
        <w:t>2021 School Year, public school students may participate in academic coursework offered at home schools situated in the student</w:t>
      </w:r>
      <w:r w:rsidR="00681005" w:rsidRPr="00681005">
        <w:rPr>
          <w:color w:val="000000" w:themeColor="text1"/>
          <w:u w:color="000000" w:themeColor="text1"/>
        </w:rPr>
        <w:t>’</w:t>
      </w:r>
      <w:r w:rsidRPr="001262AD">
        <w:rPr>
          <w:color w:val="000000" w:themeColor="text1"/>
          <w:u w:color="000000" w:themeColor="text1"/>
        </w:rPr>
        <w:t xml:space="preserve">s zone of attendance even if the student does not attend the home school; provided this coursework must not already be offered at the public school at which the student is enrolled. Such coursework, when successfully completed by the student, may be counted as elective </w:t>
      </w:r>
      <w:r w:rsidRPr="001262AD">
        <w:rPr>
          <w:color w:val="000000" w:themeColor="text1"/>
          <w:u w:color="000000" w:themeColor="text1"/>
        </w:rPr>
        <w:lastRenderedPageBreak/>
        <w:t xml:space="preserve">credit toward the requirements for a high school diploma, but must be indicated as </w:t>
      </w:r>
      <w:r w:rsidR="00681005" w:rsidRPr="00681005">
        <w:rPr>
          <w:color w:val="000000" w:themeColor="text1"/>
          <w:u w:color="000000" w:themeColor="text1"/>
        </w:rPr>
        <w:t>‘</w:t>
      </w:r>
      <w:r w:rsidRPr="001262AD">
        <w:rPr>
          <w:color w:val="000000" w:themeColor="text1"/>
          <w:u w:color="000000" w:themeColor="text1"/>
        </w:rPr>
        <w:t>home school elective</w:t>
      </w:r>
      <w:r w:rsidR="00681005" w:rsidRPr="00681005">
        <w:rPr>
          <w:color w:val="000000" w:themeColor="text1"/>
          <w:u w:color="000000" w:themeColor="text1"/>
        </w:rPr>
        <w:t>’</w:t>
      </w:r>
      <w:r w:rsidRPr="001262AD">
        <w:rPr>
          <w:color w:val="000000" w:themeColor="text1"/>
          <w:u w:color="000000" w:themeColor="text1"/>
        </w:rPr>
        <w:t xml:space="preserve"> coursework on official transcripts.</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(B)</w:t>
      </w:r>
      <w:r>
        <w:rPr>
          <w:color w:val="000000" w:themeColor="text1"/>
          <w:u w:color="000000" w:themeColor="text1"/>
        </w:rPr>
        <w:tab/>
      </w:r>
      <w:r w:rsidRPr="001262AD">
        <w:rPr>
          <w:color w:val="000000" w:themeColor="text1"/>
          <w:u w:color="000000" w:themeColor="text1"/>
        </w:rPr>
        <w:t>In order to participate in academic coursework offered at a home school as provided in subsection (A), a student:</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ab/>
        <w:t>(1)</w:t>
      </w:r>
      <w:r>
        <w:rPr>
          <w:color w:val="000000" w:themeColor="text1"/>
          <w:u w:color="000000" w:themeColor="text1"/>
        </w:rPr>
        <w:tab/>
      </w:r>
      <w:r w:rsidRPr="001262AD">
        <w:rPr>
          <w:color w:val="000000" w:themeColor="text1"/>
          <w:u w:color="000000" w:themeColor="text1"/>
        </w:rPr>
        <w:t>shall provide notice of his intent to enroll in the coursework to the home school, the principal of the public school in which he is enrolled, and the superintendent of the public school district in which he is enrolled at least thirty days before the beginning of the semester in which the course i</w:t>
      </w:r>
      <w:r w:rsidR="00FA31CF">
        <w:rPr>
          <w:color w:val="000000" w:themeColor="text1"/>
          <w:u w:color="000000" w:themeColor="text1"/>
        </w:rPr>
        <w:t>s</w:t>
      </w:r>
      <w:r w:rsidRPr="001262AD">
        <w:rPr>
          <w:color w:val="000000" w:themeColor="text1"/>
          <w:u w:color="000000" w:themeColor="text1"/>
        </w:rPr>
        <w:t xml:space="preserve"> offered; and</w:t>
      </w:r>
    </w:p>
    <w:p w:rsidR="00F036AE" w:rsidRPr="001262AD"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62AD">
        <w:rPr>
          <w:color w:val="000000" w:themeColor="text1"/>
          <w:u w:color="000000" w:themeColor="text1"/>
        </w:rPr>
        <w:tab/>
        <w:t>(2)</w:t>
      </w:r>
      <w:r>
        <w:rPr>
          <w:color w:val="000000" w:themeColor="text1"/>
          <w:u w:color="000000" w:themeColor="text1"/>
        </w:rPr>
        <w:tab/>
      </w:r>
      <w:r w:rsidRPr="001262AD">
        <w:rPr>
          <w:color w:val="000000" w:themeColor="text1"/>
          <w:u w:color="000000" w:themeColor="text1"/>
        </w:rPr>
        <w:t>must have his application approved by the school.</w:t>
      </w:r>
    </w:p>
    <w:p w:rsidR="00135D9A" w:rsidRDefault="00F036AE" w:rsidP="00F03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262AD">
        <w:rPr>
          <w:color w:val="000000" w:themeColor="text1"/>
          <w:u w:color="000000" w:themeColor="text1"/>
        </w:rPr>
        <w:t>(C)</w:t>
      </w:r>
      <w:r>
        <w:rPr>
          <w:color w:val="000000" w:themeColor="text1"/>
          <w:u w:color="000000" w:themeColor="text1"/>
        </w:rPr>
        <w:tab/>
      </w:r>
      <w:r w:rsidRPr="001262AD">
        <w:rPr>
          <w:color w:val="000000" w:themeColor="text1"/>
          <w:u w:color="000000" w:themeColor="text1"/>
        </w:rPr>
        <w:t>Only two public school students may enroll in a home school course under the provisions of subsection (A) for every one student who regularly attends the home school. The home school may require the public school student to pay for the cost of materials used for the course, but only may charge the actual cost incurred by the home school for those materials. The home school may not be required to provide meals, snacks, or restroom facilities to the public school student, and may conduct the classwork at a public location away from the residence where the home school is situated, such as a public library. A public school student who enrolls in a home school course under the provisions of this section is subject to all disciplinary requirements of Title 59.”</w:t>
      </w: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D9A" w:rsidRDefault="00135D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36AE">
        <w:t>2</w:t>
      </w:r>
      <w:r>
        <w:t>.</w:t>
      </w:r>
      <w:r>
        <w:tab/>
        <w:t>This act takes effect upon approval by the Governor.</w:t>
      </w:r>
    </w:p>
    <w:p w:rsidR="005C1D46" w:rsidRDefault="00681005" w:rsidP="00F95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0077" w:rsidRDefault="00C70077" w:rsidP="00C70077">
      <w:pPr>
        <w:suppressAutoHyphens/>
      </w:pPr>
    </w:p>
    <w:sectPr w:rsidR="00C70077" w:rsidSect="00C7007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D9A" w:rsidRDefault="00135D9A" w:rsidP="009F0C77">
      <w:r>
        <w:separator/>
      </w:r>
    </w:p>
  </w:endnote>
  <w:endnote w:type="continuationSeparator" w:id="0">
    <w:p w:rsidR="00135D9A" w:rsidRDefault="00135D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052BC6-0096-4F77-9605-EA230BD420E6}"/>
    <w:embedBold r:id="rId2" w:fontKey="{26A8866D-9DC3-45AE-8B00-9DEB989473DC}"/>
  </w:font>
  <w:font w:name="Calibri">
    <w:panose1 w:val="020F0502020204030204"/>
    <w:charset w:val="00"/>
    <w:family w:val="swiss"/>
    <w:pitch w:val="variable"/>
    <w:sig w:usb0="E0002EFF" w:usb1="C000247B" w:usb2="00000009" w:usb3="00000000" w:csb0="000001FF" w:csb1="00000000"/>
    <w:embedRegular r:id="rId3" w:fontKey="{51FAADAD-EF05-4764-B5D0-6294CCA3D5B0}"/>
  </w:font>
  <w:font w:name="Segoe UI">
    <w:panose1 w:val="020B0502040204020203"/>
    <w:charset w:val="00"/>
    <w:family w:val="swiss"/>
    <w:pitch w:val="variable"/>
    <w:sig w:usb0="E4002EFF" w:usb1="C000E47F" w:usb2="00000009" w:usb3="00000000" w:csb0="000001FF" w:csb1="00000000"/>
    <w:embedRegular r:id="rId4" w:fontKey="{0CE56C28-6E0B-4E95-BD1C-DCCC41132C51}"/>
  </w:font>
  <w:font w:name="Cambria">
    <w:panose1 w:val="02040503050406030204"/>
    <w:charset w:val="00"/>
    <w:family w:val="roman"/>
    <w:pitch w:val="variable"/>
    <w:sig w:usb0="E00006FF" w:usb1="420024FF" w:usb2="02000000" w:usb3="00000000" w:csb0="0000019F" w:csb1="00000000"/>
    <w:embedRegular r:id="rId5" w:fontKey="{044936AC-16E6-438B-9846-C4A26D9D48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077" w:rsidRPr="00296308" w:rsidRDefault="00C70077" w:rsidP="00296308">
    <w:pPr>
      <w:pStyle w:val="Footer"/>
      <w:tabs>
        <w:tab w:val="clear" w:pos="4680"/>
        <w:tab w:val="clear" w:pos="9360"/>
        <w:tab w:val="center" w:pos="2995"/>
      </w:tabs>
      <w:spacing w:before="120"/>
    </w:pPr>
    <w:r>
      <w:t>[3262]</w:t>
    </w:r>
    <w:r>
      <w:tab/>
    </w:r>
    <w:r>
      <w:fldChar w:fldCharType="begin"/>
    </w:r>
    <w:r>
      <w:instrText xml:space="preserve"> PAGE  \* MERGEFORMAT </w:instrText>
    </w:r>
    <w:r>
      <w:fldChar w:fldCharType="separate"/>
    </w:r>
    <w:r w:rsidR="001762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D9A" w:rsidRDefault="00135D9A" w:rsidP="009F0C77">
      <w:r>
        <w:separator/>
      </w:r>
    </w:p>
  </w:footnote>
  <w:footnote w:type="continuationSeparator" w:id="0">
    <w:p w:rsidR="00135D9A" w:rsidRDefault="00135D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2WAB19"/>
    <w:docVar w:name="CoverBillType" w:val="b"/>
    <w:docVar w:name="DocPath" w:val="L:\Council\bills\AGM\19492WAB19.DOCX"/>
    <w:docVar w:name="dvBillNumber" w:val="3262"/>
    <w:docVar w:name="dvBillNumberPrefix" w:val="H. "/>
    <w:docVar w:name="dvOriginalBody" w:val="House"/>
    <w:docVar w:name="dvSteno" w:val="AGM"/>
    <w:docVar w:name="NameofBody" w:val="h"/>
    <w:docVar w:name="vGroup2" w:val="Council"/>
  </w:docVars>
  <w:rsids>
    <w:rsidRoot w:val="00135D9A"/>
    <w:rsid w:val="00011869"/>
    <w:rsid w:val="00015CD6"/>
    <w:rsid w:val="000E0100"/>
    <w:rsid w:val="000E1785"/>
    <w:rsid w:val="000F40FA"/>
    <w:rsid w:val="001035F1"/>
    <w:rsid w:val="0010776B"/>
    <w:rsid w:val="00133E66"/>
    <w:rsid w:val="00135D9A"/>
    <w:rsid w:val="001435A3"/>
    <w:rsid w:val="00146ED3"/>
    <w:rsid w:val="00151044"/>
    <w:rsid w:val="00176226"/>
    <w:rsid w:val="001D08F2"/>
    <w:rsid w:val="001D3A58"/>
    <w:rsid w:val="001D525B"/>
    <w:rsid w:val="001D7F4F"/>
    <w:rsid w:val="00205238"/>
    <w:rsid w:val="002321B6"/>
    <w:rsid w:val="00250967"/>
    <w:rsid w:val="002543C8"/>
    <w:rsid w:val="0025541D"/>
    <w:rsid w:val="00284AAE"/>
    <w:rsid w:val="00296308"/>
    <w:rsid w:val="002E5912"/>
    <w:rsid w:val="00301B21"/>
    <w:rsid w:val="00323E47"/>
    <w:rsid w:val="00325348"/>
    <w:rsid w:val="0032732C"/>
    <w:rsid w:val="00336AD0"/>
    <w:rsid w:val="0037079A"/>
    <w:rsid w:val="003B321B"/>
    <w:rsid w:val="003C4DAB"/>
    <w:rsid w:val="003D01E8"/>
    <w:rsid w:val="003D738C"/>
    <w:rsid w:val="003E5288"/>
    <w:rsid w:val="003F6D79"/>
    <w:rsid w:val="0041760A"/>
    <w:rsid w:val="00417C01"/>
    <w:rsid w:val="004403BD"/>
    <w:rsid w:val="00461441"/>
    <w:rsid w:val="004809EE"/>
    <w:rsid w:val="004C74B3"/>
    <w:rsid w:val="004E7D54"/>
    <w:rsid w:val="005273C6"/>
    <w:rsid w:val="00530A69"/>
    <w:rsid w:val="00545593"/>
    <w:rsid w:val="00556EBF"/>
    <w:rsid w:val="00577C6C"/>
    <w:rsid w:val="005A62FE"/>
    <w:rsid w:val="005C1D46"/>
    <w:rsid w:val="005C2FE2"/>
    <w:rsid w:val="005E2BC9"/>
    <w:rsid w:val="00605102"/>
    <w:rsid w:val="006215AA"/>
    <w:rsid w:val="006337CC"/>
    <w:rsid w:val="00681005"/>
    <w:rsid w:val="006913C9"/>
    <w:rsid w:val="0069470D"/>
    <w:rsid w:val="006D58AA"/>
    <w:rsid w:val="00734F00"/>
    <w:rsid w:val="007476C8"/>
    <w:rsid w:val="0075540A"/>
    <w:rsid w:val="007A70AE"/>
    <w:rsid w:val="008362E8"/>
    <w:rsid w:val="0085786E"/>
    <w:rsid w:val="0087614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5A8B"/>
    <w:rsid w:val="00BE3C22"/>
    <w:rsid w:val="00C0345E"/>
    <w:rsid w:val="00C31C95"/>
    <w:rsid w:val="00C3483A"/>
    <w:rsid w:val="00C70077"/>
    <w:rsid w:val="00C74E9D"/>
    <w:rsid w:val="00C826DD"/>
    <w:rsid w:val="00C82FD3"/>
    <w:rsid w:val="00C92819"/>
    <w:rsid w:val="00CA1CF2"/>
    <w:rsid w:val="00CC6B7B"/>
    <w:rsid w:val="00CD2089"/>
    <w:rsid w:val="00D73A67"/>
    <w:rsid w:val="00D970A9"/>
    <w:rsid w:val="00DF3845"/>
    <w:rsid w:val="00E41911"/>
    <w:rsid w:val="00E44B57"/>
    <w:rsid w:val="00E92EEF"/>
    <w:rsid w:val="00EF2368"/>
    <w:rsid w:val="00F013A2"/>
    <w:rsid w:val="00F0256B"/>
    <w:rsid w:val="00F036AE"/>
    <w:rsid w:val="00F24442"/>
    <w:rsid w:val="00F50AE3"/>
    <w:rsid w:val="00F655B7"/>
    <w:rsid w:val="00F656BA"/>
    <w:rsid w:val="00F67CF1"/>
    <w:rsid w:val="00F728AA"/>
    <w:rsid w:val="00F840F0"/>
    <w:rsid w:val="00F95165"/>
    <w:rsid w:val="00FA31C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68A210-5A59-4902-8F7C-84E7C0DC3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73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738C"/>
    <w:rPr>
      <w:rFonts w:ascii="Segoe UI" w:eastAsia="Times New Roman" w:hAnsi="Segoe UI" w:cs="Segoe UI"/>
      <w:sz w:val="18"/>
      <w:szCs w:val="18"/>
    </w:rPr>
  </w:style>
  <w:style w:type="character" w:styleId="Hyperlink">
    <w:name w:val="Hyperlink"/>
    <w:basedOn w:val="DefaultParagraphFont"/>
    <w:uiPriority w:val="99"/>
    <w:unhideWhenUsed/>
    <w:rsid w:val="00C700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6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C1091-3C27-4709-BFDB-3EBB7922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3262: Home school coursework - South Carolina Legislature Online</dc:title>
  <dc:creator>Angie Morgan</dc:creator>
  <cp:lastModifiedBy>S Wilson</cp:lastModifiedBy>
  <cp:revision>2</cp:revision>
  <cp:lastPrinted>2018-12-17T21:05:00Z</cp:lastPrinted>
  <dcterms:created xsi:type="dcterms:W3CDTF">2020-03-09T18:48:00Z</dcterms:created>
  <dcterms:modified xsi:type="dcterms:W3CDTF">2020-03-09T18:48:00Z</dcterms:modified>
</cp:coreProperties>
</file>