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7308F" w:rsidRDefault="00A7308F" w:rsidP="00A7308F">
      <w:pPr>
        <w:widowControl w:val="0"/>
        <w:jc w:val="center"/>
      </w:pPr>
      <w:r w:rsidRPr="00A7308F">
        <w:rPr>
          <w:b/>
        </w:rPr>
        <w:t>South Carolina General Assembly</w:t>
      </w:r>
    </w:p>
    <w:p w:rsidR="00A7308F" w:rsidRDefault="00A7308F" w:rsidP="00A7308F">
      <w:pPr>
        <w:widowControl w:val="0"/>
        <w:jc w:val="center"/>
      </w:pPr>
      <w:r>
        <w:t>123rd Session, 2019-2020</w:t>
      </w:r>
    </w:p>
    <w:p w:rsidR="00A7308F" w:rsidRDefault="00A7308F" w:rsidP="00A7308F">
      <w:pPr>
        <w:widowControl w:val="0"/>
        <w:jc w:val="left"/>
      </w:pPr>
    </w:p>
    <w:p w:rsidR="00A7308F" w:rsidRDefault="00A7308F" w:rsidP="00A7308F">
      <w:pPr>
        <w:widowControl w:val="0"/>
        <w:jc w:val="left"/>
        <w:rPr>
          <w:b/>
        </w:rPr>
      </w:pPr>
      <w:r w:rsidRPr="00A7308F">
        <w:rPr>
          <w:b/>
        </w:rPr>
        <w:t>H. 3339</w:t>
      </w:r>
    </w:p>
    <w:p w:rsidR="00A7308F" w:rsidRDefault="00A7308F" w:rsidP="00A7308F">
      <w:pPr>
        <w:widowControl w:val="0"/>
        <w:jc w:val="left"/>
        <w:rPr>
          <w:b/>
        </w:rPr>
      </w:pPr>
    </w:p>
    <w:p w:rsidR="00A7308F" w:rsidRDefault="00A7308F" w:rsidP="00A7308F">
      <w:pPr>
        <w:widowControl w:val="0"/>
        <w:jc w:val="left"/>
      </w:pPr>
      <w:r w:rsidRPr="00A7308F">
        <w:rPr>
          <w:b/>
        </w:rPr>
        <w:t>STATUS INFORMATION</w:t>
      </w:r>
    </w:p>
    <w:p w:rsidR="00A7308F" w:rsidRDefault="00A7308F" w:rsidP="00A7308F">
      <w:pPr>
        <w:widowControl w:val="0"/>
        <w:jc w:val="left"/>
      </w:pPr>
    </w:p>
    <w:p w:rsidR="00A7308F" w:rsidRDefault="00A7308F" w:rsidP="00A7308F">
      <w:pPr>
        <w:widowControl w:val="0"/>
        <w:jc w:val="left"/>
      </w:pPr>
      <w:r>
        <w:t>General Bill</w:t>
      </w:r>
    </w:p>
    <w:p w:rsidR="00A7308F" w:rsidRDefault="00A7308F" w:rsidP="00A7308F">
      <w:pPr>
        <w:widowControl w:val="0"/>
        <w:jc w:val="left"/>
      </w:pPr>
      <w:r>
        <w:t>Sponsors: Rep. Stavrinakis</w:t>
      </w:r>
    </w:p>
    <w:p w:rsidR="00A7308F" w:rsidRDefault="00A7308F" w:rsidP="00A7308F">
      <w:pPr>
        <w:widowControl w:val="0"/>
        <w:jc w:val="left"/>
      </w:pPr>
      <w:r>
        <w:t>Document Path: l:\council\bills\cc\15383zw19.docx</w:t>
      </w:r>
    </w:p>
    <w:p w:rsidR="00A7308F" w:rsidRDefault="00A7308F" w:rsidP="00A7308F">
      <w:pPr>
        <w:widowControl w:val="0"/>
        <w:jc w:val="left"/>
      </w:pPr>
    </w:p>
    <w:p w:rsidR="000F2853" w:rsidRDefault="000F2853" w:rsidP="00A7308F">
      <w:pPr>
        <w:widowControl w:val="0"/>
        <w:jc w:val="left"/>
      </w:pPr>
      <w:r>
        <w:t>Introduced in the House on January 8, 2019</w:t>
      </w:r>
    </w:p>
    <w:p w:rsidR="000F2853" w:rsidRPr="000F2853" w:rsidRDefault="000F2853" w:rsidP="00A7308F">
      <w:pPr>
        <w:widowControl w:val="0"/>
        <w:jc w:val="left"/>
      </w:pPr>
      <w:r>
        <w:t xml:space="preserve">Currently residing in the House Committee on </w:t>
      </w:r>
      <w:r w:rsidRPr="000F2853">
        <w:rPr>
          <w:b/>
        </w:rPr>
        <w:t>Labor, Commerce and Industry</w:t>
      </w:r>
    </w:p>
    <w:p w:rsidR="000F2853" w:rsidRDefault="000F2853" w:rsidP="00A7308F">
      <w:pPr>
        <w:widowControl w:val="0"/>
        <w:jc w:val="left"/>
      </w:pPr>
    </w:p>
    <w:p w:rsidR="00A7308F" w:rsidRDefault="00A7308F" w:rsidP="00A7308F">
      <w:pPr>
        <w:widowControl w:val="0"/>
        <w:jc w:val="left"/>
      </w:pPr>
      <w:r>
        <w:t xml:space="preserve">Summary: </w:t>
      </w:r>
      <w:r w:rsidR="00C219AC">
        <w:t>Telecommunications and internet services</w:t>
      </w:r>
    </w:p>
    <w:p w:rsidR="00A7308F" w:rsidRDefault="00A7308F" w:rsidP="00A7308F">
      <w:pPr>
        <w:widowControl w:val="0"/>
        <w:jc w:val="left"/>
      </w:pPr>
    </w:p>
    <w:p w:rsidR="00A7308F" w:rsidRDefault="00A7308F" w:rsidP="00A7308F">
      <w:pPr>
        <w:widowControl w:val="0"/>
        <w:jc w:val="left"/>
      </w:pPr>
    </w:p>
    <w:p w:rsidR="00A7308F" w:rsidRDefault="00A7308F" w:rsidP="00A7308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7308F">
        <w:rPr>
          <w:b/>
        </w:rPr>
        <w:t>HISTORY OF LEGISLATIVE ACTIONS</w:t>
      </w:r>
    </w:p>
    <w:p w:rsidR="00A7308F" w:rsidRDefault="00A7308F" w:rsidP="00A7308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A7308F" w:rsidRPr="00A7308F" w:rsidRDefault="00A7308F" w:rsidP="00A7308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7308F">
        <w:rPr>
          <w:u w:val="single"/>
        </w:rPr>
        <w:tab/>
        <w:t>Date</w:t>
      </w:r>
      <w:r w:rsidRPr="00A7308F">
        <w:rPr>
          <w:u w:val="single"/>
        </w:rPr>
        <w:tab/>
        <w:t>Body</w:t>
      </w:r>
      <w:r w:rsidRPr="00A7308F">
        <w:rPr>
          <w:u w:val="single"/>
        </w:rPr>
        <w:tab/>
        <w:t>Action Description with journal page number</w:t>
      </w:r>
      <w:r w:rsidRPr="00A7308F">
        <w:rPr>
          <w:u w:val="single"/>
        </w:rPr>
        <w:tab/>
      </w:r>
    </w:p>
    <w:p w:rsidR="00B13564" w:rsidRDefault="00B13564" w:rsidP="00B1356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12/18/2018</w:t>
      </w:r>
      <w:r>
        <w:tab/>
        <w:t>House</w:t>
      </w:r>
      <w:r>
        <w:tab/>
      </w:r>
      <w:r w:rsidRPr="00F557E3">
        <w:t>Prefiled</w:t>
      </w:r>
    </w:p>
    <w:p w:rsidR="00B13564" w:rsidRDefault="00B13564" w:rsidP="00B1356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12/18/2018</w:t>
      </w:r>
      <w:r>
        <w:tab/>
        <w:t>House</w:t>
      </w:r>
      <w:r>
        <w:tab/>
      </w:r>
      <w:r w:rsidRPr="00F557E3">
        <w:t xml:space="preserve">Referred to Committee on </w:t>
      </w:r>
      <w:r w:rsidRPr="00F557E3">
        <w:rPr>
          <w:b/>
        </w:rPr>
        <w:t>Labor, Commerce and Industry</w:t>
      </w:r>
    </w:p>
    <w:p w:rsidR="00B13564" w:rsidRDefault="00B13564" w:rsidP="00B1356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1/8/2019</w:t>
      </w:r>
      <w:r>
        <w:tab/>
        <w:t>House</w:t>
      </w:r>
      <w:r>
        <w:tab/>
      </w:r>
      <w:r w:rsidRPr="00F557E3">
        <w:t>Introduced and read first time (</w:t>
      </w:r>
      <w:hyperlink r:id="rId7" w:history="1">
        <w:r w:rsidRPr="00F557E3">
          <w:rPr>
            <w:rStyle w:val="Hyperlink"/>
          </w:rPr>
          <w:t>House Journal</w:t>
        </w:r>
        <w:r w:rsidRPr="00F557E3">
          <w:rPr>
            <w:rStyle w:val="Hyperlink"/>
          </w:rPr>
          <w:noBreakHyphen/>
          <w:t>page 202</w:t>
        </w:r>
      </w:hyperlink>
      <w:r w:rsidRPr="00F557E3">
        <w:t>)</w:t>
      </w:r>
    </w:p>
    <w:p w:rsidR="00B13564" w:rsidRDefault="00B13564" w:rsidP="00B1356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1/8/2019</w:t>
      </w:r>
      <w:r>
        <w:tab/>
        <w:t>House</w:t>
      </w:r>
      <w:r>
        <w:tab/>
      </w:r>
      <w:r w:rsidRPr="00F557E3">
        <w:t>Referred to C</w:t>
      </w:r>
      <w:r>
        <w:t xml:space="preserve">ommittee on </w:t>
      </w:r>
      <w:r w:rsidRPr="00F557E3">
        <w:rPr>
          <w:b/>
        </w:rPr>
        <w:t>Labor, Commerce and Industry</w:t>
      </w:r>
      <w:r w:rsidRPr="00F557E3">
        <w:t xml:space="preserve"> (</w:t>
      </w:r>
      <w:hyperlink r:id="rId8" w:history="1">
        <w:r w:rsidRPr="00F557E3">
          <w:rPr>
            <w:rStyle w:val="Hyperlink"/>
          </w:rPr>
          <w:t>House Journal</w:t>
        </w:r>
        <w:r w:rsidRPr="00F557E3">
          <w:rPr>
            <w:rStyle w:val="Hyperlink"/>
          </w:rPr>
          <w:noBreakHyphen/>
          <w:t>page 202</w:t>
        </w:r>
      </w:hyperlink>
      <w:r w:rsidRPr="00F557E3">
        <w:t>)</w:t>
      </w:r>
    </w:p>
    <w:p w:rsidR="00B13564" w:rsidRDefault="00B13564" w:rsidP="00B1356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A7308F" w:rsidRDefault="00A7308F" w:rsidP="00A7308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A7308F">
          <w:rPr>
            <w:rStyle w:val="Hyperlink"/>
          </w:rPr>
          <w:t>legislative information</w:t>
        </w:r>
      </w:hyperlink>
      <w:r>
        <w:t xml:space="preserve"> at the website</w:t>
      </w:r>
    </w:p>
    <w:p w:rsidR="00A7308F" w:rsidRDefault="00A7308F" w:rsidP="00A7308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7308F" w:rsidRPr="00A7308F" w:rsidRDefault="00A7308F" w:rsidP="00A7308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7308F" w:rsidRDefault="00A7308F" w:rsidP="00A7308F">
      <w:pPr>
        <w:widowControl w:val="0"/>
        <w:jc w:val="left"/>
      </w:pPr>
      <w:r w:rsidRPr="00A7308F">
        <w:rPr>
          <w:b/>
        </w:rPr>
        <w:t>VERSIONS OF THIS BILL</w:t>
      </w:r>
    </w:p>
    <w:p w:rsidR="00A7308F" w:rsidRDefault="00A7308F" w:rsidP="00A7308F">
      <w:pPr>
        <w:widowControl w:val="0"/>
        <w:jc w:val="left"/>
      </w:pPr>
    </w:p>
    <w:p w:rsidR="00A7308F" w:rsidRDefault="007B4737" w:rsidP="00A7308F">
      <w:pPr>
        <w:widowControl w:val="0"/>
        <w:jc w:val="left"/>
      </w:pPr>
      <w:hyperlink r:id="rId10" w:history="1">
        <w:r w:rsidR="00A7308F">
          <w:rPr>
            <w:rStyle w:val="Hyperlink"/>
          </w:rPr>
          <w:t>12/18/2018</w:t>
        </w:r>
      </w:hyperlink>
    </w:p>
    <w:p w:rsidR="00A7308F" w:rsidRDefault="00A7308F" w:rsidP="00A7308F"/>
    <w:p w:rsidR="00A7308F" w:rsidRDefault="00A7308F" w:rsidP="00A7308F">
      <w:pPr>
        <w:sectPr w:rsidR="00A7308F" w:rsidSect="00A7308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4325E" w:rsidRDefault="0014325E" w:rsidP="009D73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D731E" w:rsidRDefault="009D731E" w:rsidP="009D73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D731E" w:rsidRDefault="009D731E" w:rsidP="009D73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D731E" w:rsidRDefault="009D731E" w:rsidP="009D73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D731E" w:rsidRDefault="009D731E" w:rsidP="009D73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D731E" w:rsidRDefault="009D731E" w:rsidP="009D73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D731E" w:rsidRDefault="009D731E" w:rsidP="009D73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432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53603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87D1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9B704C">
        <w:rPr>
          <w:color w:val="000000" w:themeColor="text1"/>
          <w:u w:color="000000" w:themeColor="text1"/>
        </w:rPr>
        <w:t>TO AMEND THE CODE OF LAWS OF SOUTH CAROLINA, 1976, BY ADDING SECTION 58</w:t>
      </w:r>
      <w:r w:rsidR="0021335E">
        <w:rPr>
          <w:color w:val="000000" w:themeColor="text1"/>
          <w:u w:color="000000" w:themeColor="text1"/>
        </w:rPr>
        <w:noBreakHyphen/>
      </w:r>
      <w:r w:rsidRPr="009B704C">
        <w:rPr>
          <w:color w:val="000000" w:themeColor="text1"/>
          <w:u w:color="000000" w:themeColor="text1"/>
        </w:rPr>
        <w:t>1</w:t>
      </w:r>
      <w:r w:rsidR="0021335E">
        <w:rPr>
          <w:color w:val="000000" w:themeColor="text1"/>
          <w:u w:color="000000" w:themeColor="text1"/>
        </w:rPr>
        <w:noBreakHyphen/>
      </w:r>
      <w:r w:rsidRPr="009B704C">
        <w:rPr>
          <w:color w:val="000000" w:themeColor="text1"/>
          <w:u w:color="000000" w:themeColor="text1"/>
        </w:rPr>
        <w:t>70 SO AS TO PROVIDE THAT A TELECOMMUNICATIONS OR INTERNET SERVICE PROVIDER THAT HAS ENTERED INTO A FRANCHISE AGREEMENT, RIGHT</w:t>
      </w:r>
      <w:r>
        <w:rPr>
          <w:color w:val="000000" w:themeColor="text1"/>
          <w:u w:color="000000" w:themeColor="text1"/>
        </w:rPr>
        <w:t xml:space="preserve"> </w:t>
      </w:r>
      <w:r w:rsidRPr="009B704C">
        <w:rPr>
          <w:color w:val="000000" w:themeColor="text1"/>
          <w:u w:color="000000" w:themeColor="text1"/>
        </w:rPr>
        <w:t>OF</w:t>
      </w:r>
      <w:r>
        <w:rPr>
          <w:color w:val="000000" w:themeColor="text1"/>
          <w:u w:color="000000" w:themeColor="text1"/>
        </w:rPr>
        <w:t xml:space="preserve"> </w:t>
      </w:r>
      <w:r w:rsidRPr="009B704C">
        <w:rPr>
          <w:color w:val="000000" w:themeColor="text1"/>
          <w:u w:color="000000" w:themeColor="text1"/>
        </w:rPr>
        <w:t xml:space="preserve">WAY AGREEMENT, OR OTHER CONTRACT WITH THE STATE OF SOUTH CAROLINA OR ONE OF ITS POLITICAL SUBDIVISIONS, OR THAT USES FACILITIES THAT ARE SUBJECT TO </w:t>
      </w:r>
      <w:r>
        <w:rPr>
          <w:color w:val="000000" w:themeColor="text1"/>
          <w:u w:color="000000" w:themeColor="text1"/>
        </w:rPr>
        <w:t>THOSE</w:t>
      </w:r>
      <w:r w:rsidRPr="009B704C">
        <w:rPr>
          <w:color w:val="000000" w:themeColor="text1"/>
          <w:u w:color="000000" w:themeColor="text1"/>
        </w:rPr>
        <w:t xml:space="preserve"> AGREEMENTS, EVEN IF IT IS NOT A PARTY TO THE AGREEMENT, MAY NOT COLLECT PERSONAL INFORMATION FROM A CUSTOMER RESULTING FROM THE CUSTOMER</w:t>
      </w:r>
      <w:r w:rsidR="0021335E" w:rsidRPr="0021335E">
        <w:rPr>
          <w:color w:val="000000" w:themeColor="text1"/>
          <w:u w:color="000000" w:themeColor="text1"/>
        </w:rPr>
        <w:t>’</w:t>
      </w:r>
      <w:r w:rsidRPr="009B704C">
        <w:rPr>
          <w:color w:val="000000" w:themeColor="text1"/>
          <w:u w:color="000000" w:themeColor="text1"/>
        </w:rPr>
        <w:t>S USE OF THE TELECOMMUNICATIONS OR INTERNET SERVICE PROVIDER WITHOUT EXPRESS WRITTEN APPROVAL FROM THE CUSTOMER.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53603" w:rsidRDefault="00E5360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E53603" w:rsidRDefault="00E5360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87D11" w:rsidRPr="009B704C" w:rsidRDefault="00E53603" w:rsidP="00287D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287D11" w:rsidRPr="009B704C">
        <w:rPr>
          <w:color w:val="000000" w:themeColor="text1"/>
          <w:u w:color="000000" w:themeColor="text1"/>
        </w:rPr>
        <w:t>Chapter 1, Title 58 of the 1976 Code is amended by adding:</w:t>
      </w:r>
    </w:p>
    <w:p w:rsidR="00287D11" w:rsidRPr="009B704C" w:rsidRDefault="00287D11" w:rsidP="00287D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53603" w:rsidRDefault="00287D11" w:rsidP="00287D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9B704C">
        <w:rPr>
          <w:color w:val="000000" w:themeColor="text1"/>
          <w:u w:color="000000" w:themeColor="text1"/>
        </w:rPr>
        <w:tab/>
        <w:t>“Section 58</w:t>
      </w:r>
      <w:r w:rsidR="0021335E">
        <w:rPr>
          <w:color w:val="000000" w:themeColor="text1"/>
          <w:u w:color="000000" w:themeColor="text1"/>
        </w:rPr>
        <w:noBreakHyphen/>
      </w:r>
      <w:r w:rsidRPr="009B704C">
        <w:rPr>
          <w:color w:val="000000" w:themeColor="text1"/>
          <w:u w:color="000000" w:themeColor="text1"/>
        </w:rPr>
        <w:t>1</w:t>
      </w:r>
      <w:r w:rsidR="0021335E">
        <w:rPr>
          <w:color w:val="000000" w:themeColor="text1"/>
          <w:u w:color="000000" w:themeColor="text1"/>
        </w:rPr>
        <w:noBreakHyphen/>
      </w:r>
      <w:r w:rsidRPr="009B704C">
        <w:rPr>
          <w:color w:val="000000" w:themeColor="text1"/>
          <w:u w:color="000000" w:themeColor="text1"/>
        </w:rPr>
        <w:t>70.</w:t>
      </w:r>
      <w:r w:rsidRPr="009B704C">
        <w:rPr>
          <w:color w:val="000000" w:themeColor="text1"/>
          <w:u w:color="000000" w:themeColor="text1"/>
        </w:rPr>
        <w:tab/>
        <w:t>Notwithstanding another provision of law, a telecommunications or Internet service provider that has entered into a franchise agreement, right</w:t>
      </w:r>
      <w:r>
        <w:rPr>
          <w:color w:val="000000" w:themeColor="text1"/>
          <w:u w:color="000000" w:themeColor="text1"/>
        </w:rPr>
        <w:t xml:space="preserve"> </w:t>
      </w:r>
      <w:r w:rsidRPr="009B704C">
        <w:rPr>
          <w:color w:val="000000" w:themeColor="text1"/>
          <w:u w:color="000000" w:themeColor="text1"/>
        </w:rPr>
        <w:t>of</w:t>
      </w:r>
      <w:r>
        <w:rPr>
          <w:color w:val="000000" w:themeColor="text1"/>
          <w:u w:color="000000" w:themeColor="text1"/>
        </w:rPr>
        <w:t xml:space="preserve"> </w:t>
      </w:r>
      <w:r w:rsidRPr="009B704C">
        <w:rPr>
          <w:color w:val="000000" w:themeColor="text1"/>
          <w:u w:color="000000" w:themeColor="text1"/>
        </w:rPr>
        <w:t xml:space="preserve">way agreement, or other contract with the State of South Carolina or one of its political subdivisions, or that uses facilities that are subject to </w:t>
      </w:r>
      <w:r>
        <w:rPr>
          <w:color w:val="000000" w:themeColor="text1"/>
          <w:u w:color="000000" w:themeColor="text1"/>
        </w:rPr>
        <w:t>those</w:t>
      </w:r>
      <w:r w:rsidRPr="009B704C">
        <w:rPr>
          <w:color w:val="000000" w:themeColor="text1"/>
          <w:u w:color="000000" w:themeColor="text1"/>
        </w:rPr>
        <w:t xml:space="preserve"> agreements, even if it is not a party to the agreement, may not collect personal information from a customer resulting from the customer</w:t>
      </w:r>
      <w:r w:rsidR="0021335E" w:rsidRPr="0021335E">
        <w:rPr>
          <w:color w:val="000000" w:themeColor="text1"/>
          <w:u w:color="000000" w:themeColor="text1"/>
        </w:rPr>
        <w:t>’</w:t>
      </w:r>
      <w:r w:rsidRPr="009B704C">
        <w:rPr>
          <w:color w:val="000000" w:themeColor="text1"/>
          <w:u w:color="000000" w:themeColor="text1"/>
        </w:rPr>
        <w:t xml:space="preserve">s use of the telecommunications or Internet service provider without express written approval from the customer. A telecommunication or Internet service provider may not refuse to provide its services to a </w:t>
      </w:r>
      <w:r w:rsidRPr="009B704C">
        <w:rPr>
          <w:color w:val="000000" w:themeColor="text1"/>
          <w:u w:color="000000" w:themeColor="text1"/>
        </w:rPr>
        <w:lastRenderedPageBreak/>
        <w:t>customer on the grounds that the customer has not approved collection of the customer</w:t>
      </w:r>
      <w:r w:rsidR="0021335E" w:rsidRPr="0021335E">
        <w:rPr>
          <w:color w:val="000000" w:themeColor="text1"/>
          <w:u w:color="000000" w:themeColor="text1"/>
        </w:rPr>
        <w:t>’</w:t>
      </w:r>
      <w:r w:rsidRPr="009B704C">
        <w:rPr>
          <w:color w:val="000000" w:themeColor="text1"/>
          <w:u w:color="000000" w:themeColor="text1"/>
        </w:rPr>
        <w:t>s personal information.”</w:t>
      </w:r>
    </w:p>
    <w:p w:rsidR="00E53603" w:rsidRDefault="00E5360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53603" w:rsidRDefault="00E5360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287D11">
        <w:t>2</w:t>
      </w:r>
      <w:r>
        <w:t>.</w:t>
      </w:r>
      <w:r>
        <w:tab/>
        <w:t>This act takes effect upon approval by the Governor.</w:t>
      </w:r>
    </w:p>
    <w:p w:rsidR="00934B04" w:rsidRDefault="0021335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7308F" w:rsidRDefault="00A7308F" w:rsidP="00A7308F">
      <w:pPr>
        <w:suppressAutoHyphens/>
      </w:pPr>
    </w:p>
    <w:sectPr w:rsidR="00A7308F" w:rsidSect="00A7308F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53603" w:rsidRDefault="00E53603" w:rsidP="009F0C77">
      <w:r>
        <w:separator/>
      </w:r>
    </w:p>
  </w:endnote>
  <w:endnote w:type="continuationSeparator" w:id="0">
    <w:p w:rsidR="00E53603" w:rsidRDefault="00E5360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718BDAE9-ACF7-4F0F-A202-29D76481CFFE}"/>
    <w:embedBold r:id="rId2" w:fontKey="{71C176F7-D7D6-463A-9926-96F0FA543BD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175C74EA-54F8-461F-8202-A3A0ACCA98E9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92CA6DD3-EDF3-4CC9-9667-FF766D37B69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F30AA1F-A04B-4A76-9EA1-D36CDD659AD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308F" w:rsidRPr="0014325E" w:rsidRDefault="00A7308F" w:rsidP="0014325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[3339]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C219AC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53603" w:rsidRDefault="00E53603" w:rsidP="009F0C77">
      <w:r>
        <w:separator/>
      </w:r>
    </w:p>
  </w:footnote>
  <w:footnote w:type="continuationSeparator" w:id="0">
    <w:p w:rsidR="00E53603" w:rsidRDefault="00E5360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5383ZW19"/>
    <w:docVar w:name="CoverBillType" w:val="b"/>
    <w:docVar w:name="DocPath" w:val="L:\Council\bills\CC\15383ZW19.DOCX"/>
    <w:docVar w:name="dvBillNumber" w:val="3339"/>
    <w:docVar w:name="dvBillNumberPrefix" w:val="H. "/>
    <w:docVar w:name="dvOriginalBody" w:val="House"/>
    <w:docVar w:name="dvSteno" w:val="CC"/>
    <w:docVar w:name="NameofBody" w:val="h"/>
    <w:docVar w:name="vGroup2" w:val="Council"/>
  </w:docVars>
  <w:rsids>
    <w:rsidRoot w:val="00E53603"/>
    <w:rsid w:val="00011869"/>
    <w:rsid w:val="00015CD6"/>
    <w:rsid w:val="000D56CC"/>
    <w:rsid w:val="000E0100"/>
    <w:rsid w:val="000E1785"/>
    <w:rsid w:val="000F2853"/>
    <w:rsid w:val="000F40FA"/>
    <w:rsid w:val="001035F1"/>
    <w:rsid w:val="0010776B"/>
    <w:rsid w:val="00133E66"/>
    <w:rsid w:val="0014325E"/>
    <w:rsid w:val="001435A3"/>
    <w:rsid w:val="00146ED3"/>
    <w:rsid w:val="00151044"/>
    <w:rsid w:val="001C61BD"/>
    <w:rsid w:val="001D08F2"/>
    <w:rsid w:val="001D3A58"/>
    <w:rsid w:val="001D525B"/>
    <w:rsid w:val="001D7F4F"/>
    <w:rsid w:val="00205238"/>
    <w:rsid w:val="0021335E"/>
    <w:rsid w:val="002321B6"/>
    <w:rsid w:val="00250967"/>
    <w:rsid w:val="002543C8"/>
    <w:rsid w:val="0025541D"/>
    <w:rsid w:val="00284AAE"/>
    <w:rsid w:val="00287D11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5E7C92"/>
    <w:rsid w:val="00605102"/>
    <w:rsid w:val="006215AA"/>
    <w:rsid w:val="006913C9"/>
    <w:rsid w:val="0069470D"/>
    <w:rsid w:val="006D58AA"/>
    <w:rsid w:val="00734F00"/>
    <w:rsid w:val="007A70AE"/>
    <w:rsid w:val="008362E8"/>
    <w:rsid w:val="0085786E"/>
    <w:rsid w:val="008A1768"/>
    <w:rsid w:val="008A489F"/>
    <w:rsid w:val="008F0F33"/>
    <w:rsid w:val="008F4429"/>
    <w:rsid w:val="00934B04"/>
    <w:rsid w:val="0094021A"/>
    <w:rsid w:val="009B44AF"/>
    <w:rsid w:val="009C6A0B"/>
    <w:rsid w:val="009D731E"/>
    <w:rsid w:val="009F0C77"/>
    <w:rsid w:val="009F4DD1"/>
    <w:rsid w:val="00A02543"/>
    <w:rsid w:val="00A41684"/>
    <w:rsid w:val="00A64E80"/>
    <w:rsid w:val="00A72BCD"/>
    <w:rsid w:val="00A7308F"/>
    <w:rsid w:val="00A741D9"/>
    <w:rsid w:val="00A833AB"/>
    <w:rsid w:val="00A9741D"/>
    <w:rsid w:val="00AC34A2"/>
    <w:rsid w:val="00AD1C9A"/>
    <w:rsid w:val="00AD4B17"/>
    <w:rsid w:val="00B13564"/>
    <w:rsid w:val="00B412D4"/>
    <w:rsid w:val="00BE3C22"/>
    <w:rsid w:val="00C0345E"/>
    <w:rsid w:val="00C219AC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53603"/>
    <w:rsid w:val="00E54EC5"/>
    <w:rsid w:val="00E75DA1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DAA53F4-DF71-4980-A548-FF608BF225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D56C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56CC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7308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190108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190108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9-20\3339_20181218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339&amp;session=123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551D51-DBD6-4DD9-8A3B-9D92F1C742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D4BB625D.dotm</Template>
  <TotalTime>0</TotalTime>
  <Pages>3</Pages>
  <Words>361</Words>
  <Characters>2017</Characters>
  <Application>Microsoft Office Word</Application>
  <DocSecurity>0</DocSecurity>
  <Lines>80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2357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3339: Telecommunications and internet services - South Carolina Legislature Online</dc:title>
  <dc:creator>Chris Charlton</dc:creator>
  <cp:lastModifiedBy>S Volk</cp:lastModifiedBy>
  <cp:revision>2</cp:revision>
  <cp:lastPrinted>2018-12-13T22:40:00Z</cp:lastPrinted>
  <dcterms:created xsi:type="dcterms:W3CDTF">2019-02-01T22:18:00Z</dcterms:created>
  <dcterms:modified xsi:type="dcterms:W3CDTF">2019-02-01T22:18:00Z</dcterms:modified>
</cp:coreProperties>
</file>