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D12" w:rsidRDefault="00CE3D12" w:rsidP="00CE3D12">
      <w:pPr>
        <w:widowControl w:val="0"/>
        <w:jc w:val="center"/>
      </w:pPr>
      <w:r w:rsidRPr="00CE3D12">
        <w:rPr>
          <w:b/>
        </w:rPr>
        <w:t>South Carolina General Assembly</w:t>
      </w:r>
    </w:p>
    <w:p w:rsidR="00CE3D12" w:rsidRDefault="00CE3D12" w:rsidP="00CE3D12">
      <w:pPr>
        <w:widowControl w:val="0"/>
        <w:jc w:val="center"/>
      </w:pPr>
      <w:r>
        <w:t>123rd Session, 2019-2020</w:t>
      </w:r>
    </w:p>
    <w:p w:rsidR="00CE3D12" w:rsidRDefault="00CE3D12" w:rsidP="00CE3D12">
      <w:pPr>
        <w:widowControl w:val="0"/>
      </w:pPr>
    </w:p>
    <w:p w:rsidR="00CE3D12" w:rsidRDefault="00CE3D12" w:rsidP="00CE3D12">
      <w:pPr>
        <w:widowControl w:val="0"/>
        <w:rPr>
          <w:b/>
        </w:rPr>
      </w:pPr>
      <w:r w:rsidRPr="00CE3D12">
        <w:rPr>
          <w:b/>
        </w:rPr>
        <w:t>S.</w:t>
      </w:r>
      <w:r>
        <w:rPr>
          <w:b/>
        </w:rPr>
        <w:t xml:space="preserve"> </w:t>
      </w:r>
      <w:r w:rsidRPr="00CE3D12">
        <w:rPr>
          <w:b/>
        </w:rPr>
        <w:t>336</w:t>
      </w:r>
    </w:p>
    <w:p w:rsidR="00CE3D12" w:rsidRDefault="00CE3D12" w:rsidP="00CE3D12">
      <w:pPr>
        <w:widowControl w:val="0"/>
        <w:rPr>
          <w:b/>
        </w:rPr>
      </w:pPr>
    </w:p>
    <w:p w:rsidR="00CE3D12" w:rsidRDefault="00CE3D12" w:rsidP="00CE3D12">
      <w:pPr>
        <w:widowControl w:val="0"/>
      </w:pPr>
      <w:r w:rsidRPr="00CE3D12">
        <w:rPr>
          <w:b/>
        </w:rPr>
        <w:t>STATUS INFORMATION</w:t>
      </w:r>
    </w:p>
    <w:p w:rsidR="00CE3D12" w:rsidRDefault="00CE3D12" w:rsidP="00CE3D12">
      <w:pPr>
        <w:widowControl w:val="0"/>
      </w:pPr>
    </w:p>
    <w:p w:rsidR="00CE3D12" w:rsidRDefault="00CE3D12" w:rsidP="00CE3D12">
      <w:pPr>
        <w:widowControl w:val="0"/>
      </w:pPr>
      <w:r>
        <w:t>General Bill</w:t>
      </w:r>
    </w:p>
    <w:p w:rsidR="00CE3D12" w:rsidRDefault="00CE3D12" w:rsidP="00CE3D12">
      <w:pPr>
        <w:widowControl w:val="0"/>
      </w:pPr>
      <w:r>
        <w:t>Sponsors: Senator Climer</w:t>
      </w:r>
    </w:p>
    <w:p w:rsidR="00CE3D12" w:rsidRDefault="00CE3D12" w:rsidP="00CE3D12">
      <w:pPr>
        <w:widowControl w:val="0"/>
      </w:pPr>
      <w:r>
        <w:t>Document Path: l:\s-res\wc\002assa.kmm.wc.docx</w:t>
      </w:r>
    </w:p>
    <w:p w:rsidR="00CE3D12" w:rsidRDefault="00CE3D12" w:rsidP="00CE3D12">
      <w:pPr>
        <w:widowControl w:val="0"/>
      </w:pPr>
    </w:p>
    <w:p w:rsidR="00CE3D12" w:rsidRDefault="00CE3D12" w:rsidP="00CE3D12">
      <w:pPr>
        <w:widowControl w:val="0"/>
      </w:pPr>
      <w:r>
        <w:t>Introduced in the Senate on January 8, 2019</w:t>
      </w:r>
    </w:p>
    <w:p w:rsidR="00CE3D12" w:rsidRDefault="00CE3D12" w:rsidP="00CE3D12">
      <w:pPr>
        <w:widowControl w:val="0"/>
      </w:pPr>
      <w:r>
        <w:t xml:space="preserve">Currently residing in the Senate Committee on </w:t>
      </w:r>
      <w:r w:rsidRPr="00CE3D12">
        <w:rPr>
          <w:b/>
        </w:rPr>
        <w:t>Judiciary</w:t>
      </w:r>
    </w:p>
    <w:p w:rsidR="00CE3D12" w:rsidRDefault="00CE3D12" w:rsidP="00CE3D12">
      <w:pPr>
        <w:widowControl w:val="0"/>
      </w:pPr>
    </w:p>
    <w:p w:rsidR="00CE3D12" w:rsidRDefault="00CE3D12" w:rsidP="00CE3D12">
      <w:pPr>
        <w:widowControl w:val="0"/>
      </w:pPr>
      <w:r>
        <w:t xml:space="preserve">Summary: </w:t>
      </w:r>
      <w:r w:rsidR="00F35485">
        <w:t>Assault and Battery; high and aggravated nature</w:t>
      </w:r>
    </w:p>
    <w:p w:rsidR="00CE3D12" w:rsidRDefault="00CE3D12" w:rsidP="00CE3D12">
      <w:pPr>
        <w:widowControl w:val="0"/>
      </w:pPr>
    </w:p>
    <w:p w:rsidR="00CE3D12" w:rsidRDefault="00CE3D12" w:rsidP="00CE3D12">
      <w:pPr>
        <w:widowControl w:val="0"/>
      </w:pPr>
    </w:p>
    <w:p w:rsidR="00CE3D12" w:rsidRDefault="00CE3D12" w:rsidP="00CE3D1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3D12">
        <w:rPr>
          <w:b/>
        </w:rPr>
        <w:t>HISTORY OF LEGISLATIVE ACTIONS</w:t>
      </w:r>
    </w:p>
    <w:p w:rsidR="00CE3D12" w:rsidRDefault="00CE3D12" w:rsidP="00CE3D1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E3D12" w:rsidRPr="00CE3D12" w:rsidRDefault="00CE3D12" w:rsidP="00CE3D1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3D12">
        <w:rPr>
          <w:u w:val="single"/>
        </w:rPr>
        <w:tab/>
        <w:t>Date</w:t>
      </w:r>
      <w:r w:rsidRPr="00CE3D12">
        <w:rPr>
          <w:u w:val="single"/>
        </w:rPr>
        <w:tab/>
        <w:t>Body</w:t>
      </w:r>
      <w:r w:rsidRPr="00CE3D12">
        <w:rPr>
          <w:u w:val="single"/>
        </w:rPr>
        <w:tab/>
        <w:t>Action Description with journal page number</w:t>
      </w:r>
      <w:r w:rsidRPr="00CE3D12">
        <w:rPr>
          <w:u w:val="single"/>
        </w:rPr>
        <w:tab/>
      </w:r>
    </w:p>
    <w:p w:rsidR="00F67E86" w:rsidRDefault="00F67E86" w:rsidP="00F67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9F7839">
        <w:t>(</w:t>
      </w:r>
      <w:hyperlink r:id="rId6" w:history="1">
        <w:r w:rsidRPr="009F7839">
          <w:rPr>
            <w:rStyle w:val="Hyperlink"/>
          </w:rPr>
          <w:t>Senate Journal</w:t>
        </w:r>
        <w:r w:rsidRPr="009F7839">
          <w:rPr>
            <w:rStyle w:val="Hyperlink"/>
          </w:rPr>
          <w:noBreakHyphen/>
          <w:t>page 188</w:t>
        </w:r>
      </w:hyperlink>
      <w:r w:rsidRPr="009F7839">
        <w:t>)</w:t>
      </w:r>
    </w:p>
    <w:p w:rsidR="00F67E86" w:rsidRDefault="00F67E86" w:rsidP="00F67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9F7839">
        <w:t>Ref</w:t>
      </w:r>
      <w:r>
        <w:t xml:space="preserve">erred to Committee on </w:t>
      </w:r>
      <w:r w:rsidRPr="009F7839">
        <w:rPr>
          <w:b/>
        </w:rPr>
        <w:t>Judiciary</w:t>
      </w:r>
      <w:r>
        <w:t xml:space="preserve"> </w:t>
      </w:r>
      <w:r w:rsidRPr="009F7839">
        <w:t>(</w:t>
      </w:r>
      <w:hyperlink r:id="rId7" w:history="1">
        <w:r w:rsidRPr="009F7839">
          <w:rPr>
            <w:rStyle w:val="Hyperlink"/>
          </w:rPr>
          <w:t>Senate Journal</w:t>
        </w:r>
        <w:r w:rsidRPr="009F7839">
          <w:rPr>
            <w:rStyle w:val="Hyperlink"/>
          </w:rPr>
          <w:noBreakHyphen/>
          <w:t>page 188</w:t>
        </w:r>
      </w:hyperlink>
      <w:r w:rsidRPr="009F7839">
        <w:t>)</w:t>
      </w:r>
    </w:p>
    <w:p w:rsidR="00F67E86" w:rsidRDefault="00F67E86" w:rsidP="00F67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3D12" w:rsidRDefault="00CE3D12" w:rsidP="00CE3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CE3D12">
          <w:rPr>
            <w:rStyle w:val="Hyperlink"/>
          </w:rPr>
          <w:t>legislative information</w:t>
        </w:r>
      </w:hyperlink>
      <w:r>
        <w:t xml:space="preserve"> at the website</w:t>
      </w:r>
    </w:p>
    <w:p w:rsidR="00CE3D12" w:rsidRDefault="00CE3D12" w:rsidP="00CE3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3D12" w:rsidRPr="00CE3D12" w:rsidRDefault="00CE3D12" w:rsidP="00CE3D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3D12" w:rsidRDefault="00CE3D12" w:rsidP="00CE3D12">
      <w:pPr>
        <w:widowControl w:val="0"/>
      </w:pPr>
      <w:r w:rsidRPr="00CE3D12">
        <w:rPr>
          <w:b/>
        </w:rPr>
        <w:t>VERSIONS OF THIS BILL</w:t>
      </w:r>
    </w:p>
    <w:p w:rsidR="00CE3D12" w:rsidRDefault="00CE3D12" w:rsidP="00CE3D12">
      <w:pPr>
        <w:widowControl w:val="0"/>
      </w:pPr>
    </w:p>
    <w:p w:rsidR="00CE3D12" w:rsidRDefault="00DA3738" w:rsidP="00CE3D12">
      <w:pPr>
        <w:widowControl w:val="0"/>
      </w:pPr>
      <w:hyperlink r:id="rId9" w:history="1">
        <w:r w:rsidR="00CE3D12">
          <w:rPr>
            <w:rStyle w:val="Hyperlink"/>
          </w:rPr>
          <w:t>1/8/2019</w:t>
        </w:r>
      </w:hyperlink>
    </w:p>
    <w:p w:rsidR="00CE3D12" w:rsidRDefault="00CE3D12" w:rsidP="00CE3D12"/>
    <w:p w:rsidR="00CE3D12" w:rsidRDefault="00CE3D12" w:rsidP="00CE3D12">
      <w:pPr>
        <w:sectPr w:rsidR="00CE3D12" w:rsidSect="00CE3D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0B04" w:rsidRPr="00F8406A" w:rsidRDefault="00E00B0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522CE0" w:rsidP="00E00B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F8406A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759EB" w:rsidRPr="00F8406A">
        <w:rPr>
          <w:rFonts w:eastAsia="Times New Roman"/>
          <w:b/>
          <w:sz w:val="30"/>
          <w:szCs w:val="30"/>
        </w:rPr>
        <w:t>BILL</w:t>
      </w: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F8406A" w:rsidRDefault="002C4A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8406A">
        <w:rPr>
          <w:rFonts w:eastAsia="Times New Roman"/>
        </w:rPr>
        <w:t xml:space="preserve">TO AMEND ARTICLE 7, CHAPTER 3, TITLE 16 OF THE </w:t>
      </w:r>
      <w:r w:rsidR="0000624A">
        <w:rPr>
          <w:rFonts w:eastAsia="Times New Roman"/>
        </w:rPr>
        <w:t xml:space="preserve">1976 </w:t>
      </w:r>
      <w:r w:rsidRPr="00F8406A">
        <w:rPr>
          <w:rFonts w:eastAsia="Times New Roman"/>
        </w:rPr>
        <w:t>CODE, RELAT</w:t>
      </w:r>
      <w:r w:rsidR="0000624A">
        <w:rPr>
          <w:rFonts w:eastAsia="Times New Roman"/>
        </w:rPr>
        <w:t>ING</w:t>
      </w:r>
      <w:r w:rsidRPr="00F8406A">
        <w:rPr>
          <w:rFonts w:eastAsia="Times New Roman"/>
        </w:rPr>
        <w:t xml:space="preserve"> TO </w:t>
      </w:r>
      <w:r w:rsidR="0000624A">
        <w:rPr>
          <w:rFonts w:eastAsia="Times New Roman"/>
        </w:rPr>
        <w:t>ASSAULT AND CRIMINAL SEXUAL CONDUCT</w:t>
      </w:r>
      <w:r w:rsidRPr="00F8406A">
        <w:rPr>
          <w:rFonts w:eastAsia="Times New Roman"/>
        </w:rPr>
        <w:t xml:space="preserve">, </w:t>
      </w:r>
      <w:r w:rsidR="0000624A">
        <w:rPr>
          <w:rFonts w:eastAsia="Times New Roman"/>
        </w:rPr>
        <w:t>BY</w:t>
      </w:r>
      <w:r w:rsidRPr="00F8406A">
        <w:rPr>
          <w:rFonts w:eastAsia="Times New Roman"/>
        </w:rPr>
        <w:t xml:space="preserve"> ADD</w:t>
      </w:r>
      <w:r w:rsidR="0000624A">
        <w:rPr>
          <w:rFonts w:eastAsia="Times New Roman"/>
        </w:rPr>
        <w:t>ING</w:t>
      </w:r>
      <w:r w:rsidRPr="00F8406A">
        <w:rPr>
          <w:rFonts w:eastAsia="Times New Roman"/>
        </w:rPr>
        <w:t xml:space="preserve"> SECTION 16</w:t>
      </w:r>
      <w:r w:rsidR="00D04CDE">
        <w:rPr>
          <w:rFonts w:eastAsia="Times New Roman"/>
        </w:rPr>
        <w:noBreakHyphen/>
      </w:r>
      <w:r w:rsidRPr="00F8406A">
        <w:rPr>
          <w:rFonts w:eastAsia="Times New Roman"/>
        </w:rPr>
        <w:t>3</w:t>
      </w:r>
      <w:r w:rsidR="00D04CDE">
        <w:rPr>
          <w:rFonts w:eastAsia="Times New Roman"/>
        </w:rPr>
        <w:noBreakHyphen/>
      </w:r>
      <w:r w:rsidRPr="00F8406A">
        <w:rPr>
          <w:rFonts w:eastAsia="Times New Roman"/>
        </w:rPr>
        <w:t>620</w:t>
      </w:r>
      <w:r w:rsidR="0000624A">
        <w:rPr>
          <w:rFonts w:eastAsia="Times New Roman"/>
        </w:rPr>
        <w:t>,</w:t>
      </w:r>
      <w:r w:rsidRPr="00F8406A">
        <w:rPr>
          <w:rFonts w:eastAsia="Times New Roman"/>
        </w:rPr>
        <w:t xml:space="preserve"> TO CREATE THE OFFENSES OF ASSAULT AND BATTERY OF A HIGH AND AGGRAVATED NATURE ON A LAW ENFORCEMENT OFFICER AND ASSAULT AND BATTERY ON A LAW ENFORCEMENT OFFICER IN THE FIRST, SECOND, AND THIRD DEGREES</w:t>
      </w:r>
      <w:r w:rsidR="0000624A">
        <w:rPr>
          <w:rFonts w:eastAsia="Times New Roman"/>
        </w:rPr>
        <w:t>,</w:t>
      </w:r>
      <w:r w:rsidRPr="00F8406A">
        <w:rPr>
          <w:rFonts w:eastAsia="Times New Roman"/>
        </w:rPr>
        <w:t xml:space="preserve"> TO PROVIDE PENALTIES</w:t>
      </w:r>
      <w:r w:rsidR="0000624A">
        <w:rPr>
          <w:rFonts w:eastAsia="Times New Roman"/>
        </w:rPr>
        <w:t>, AND TO DEFINE NECESSARY TERMS</w:t>
      </w:r>
      <w:r w:rsidRPr="00F8406A">
        <w:rPr>
          <w:rFonts w:eastAsia="Times New Roman"/>
        </w:rPr>
        <w:t>.</w:t>
      </w:r>
    </w:p>
    <w:p w:rsidR="00522CE0" w:rsidRPr="00F8406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759EB" w:rsidRPr="00F8406A" w:rsidRDefault="00E759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406A">
        <w:rPr>
          <w:rFonts w:eastAsia="Times New Roman"/>
        </w:rPr>
        <w:t>Be it enacted by the General Assembly of the State of South Carolina:</w:t>
      </w:r>
    </w:p>
    <w:p w:rsidR="00E759EB" w:rsidRPr="00F8406A" w:rsidRDefault="00E759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4A57" w:rsidRPr="00F8406A" w:rsidRDefault="00E759EB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</w:rPr>
        <w:t>SECTION</w:t>
      </w:r>
      <w:r w:rsidRPr="00F8406A">
        <w:rPr>
          <w:rFonts w:eastAsia="Times New Roman"/>
        </w:rPr>
        <w:tab/>
        <w:t>1.</w:t>
      </w:r>
      <w:r w:rsidRPr="00F8406A">
        <w:rPr>
          <w:rFonts w:eastAsia="Times New Roman"/>
        </w:rPr>
        <w:tab/>
      </w:r>
      <w:r w:rsidR="002C4A57" w:rsidRPr="00F8406A">
        <w:rPr>
          <w:rFonts w:eastAsia="Times New Roman"/>
          <w:color w:val="000000" w:themeColor="text1"/>
        </w:rPr>
        <w:t>Article 7, Chapter 3, Title 16 of the 1976 Code is amended by adding: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  <w:t>“Section 16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3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620.</w:t>
      </w:r>
      <w:r w:rsidRPr="00F8406A">
        <w:rPr>
          <w:rFonts w:eastAsia="Times New Roman"/>
          <w:color w:val="000000" w:themeColor="text1"/>
        </w:rPr>
        <w:tab/>
        <w:t>(A)</w:t>
      </w:r>
      <w:r w:rsidRPr="00F8406A">
        <w:rPr>
          <w:rFonts w:eastAsia="Times New Roman"/>
          <w:color w:val="000000" w:themeColor="text1"/>
        </w:rPr>
        <w:tab/>
        <w:t xml:space="preserve">For </w:t>
      </w:r>
      <w:r w:rsidR="0000624A">
        <w:rPr>
          <w:rFonts w:eastAsia="Times New Roman"/>
          <w:color w:val="000000" w:themeColor="text1"/>
        </w:rPr>
        <w:t xml:space="preserve">the </w:t>
      </w:r>
      <w:r w:rsidRPr="00F8406A">
        <w:rPr>
          <w:rFonts w:eastAsia="Times New Roman"/>
          <w:color w:val="000000" w:themeColor="text1"/>
        </w:rPr>
        <w:t>purposes of this section: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(1)</w:t>
      </w:r>
      <w:r w:rsidRPr="00F8406A">
        <w:rPr>
          <w:rFonts w:eastAsia="Times New Roman"/>
          <w:color w:val="000000" w:themeColor="text1"/>
        </w:rPr>
        <w:tab/>
        <w:t xml:space="preserve">‘Great bodily injury’ </w:t>
      </w:r>
      <w:r w:rsidR="0000624A">
        <w:rPr>
          <w:rFonts w:eastAsia="Times New Roman"/>
          <w:color w:val="000000" w:themeColor="text1"/>
        </w:rPr>
        <w:t>has the same meaning as in</w:t>
      </w:r>
      <w:r w:rsidRPr="00F8406A">
        <w:rPr>
          <w:rFonts w:eastAsia="Times New Roman"/>
          <w:color w:val="000000" w:themeColor="text1"/>
        </w:rPr>
        <w:t xml:space="preserve"> Section 16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3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600(A)(1).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 xml:space="preserve">‘Moderate bodily injury’ </w:t>
      </w:r>
      <w:r w:rsidR="0000624A">
        <w:rPr>
          <w:rFonts w:eastAsia="Times New Roman"/>
          <w:color w:val="000000" w:themeColor="text1"/>
        </w:rPr>
        <w:t>has the same meaning as in</w:t>
      </w:r>
      <w:r w:rsidRPr="00F8406A">
        <w:rPr>
          <w:rFonts w:eastAsia="Times New Roman"/>
          <w:color w:val="000000" w:themeColor="text1"/>
        </w:rPr>
        <w:t xml:space="preserve"> Section 16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3</w:t>
      </w:r>
      <w:r w:rsidR="00D04CDE">
        <w:rPr>
          <w:rFonts w:eastAsia="Times New Roman"/>
          <w:color w:val="000000" w:themeColor="text1"/>
        </w:rPr>
        <w:noBreakHyphen/>
      </w:r>
      <w:r w:rsidRPr="00F8406A">
        <w:rPr>
          <w:rFonts w:eastAsia="Times New Roman"/>
          <w:color w:val="000000" w:themeColor="text1"/>
        </w:rPr>
        <w:t>600(A)(2).</w:t>
      </w:r>
    </w:p>
    <w:p w:rsidR="0000624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  <w:t>(B)(1)</w:t>
      </w:r>
      <w:r w:rsidRPr="00F8406A">
        <w:rPr>
          <w:rFonts w:eastAsia="Times New Roman"/>
          <w:color w:val="000000" w:themeColor="text1"/>
        </w:rPr>
        <w:tab/>
        <w:t>A person commits the offense of assault and battery of a high and aggravated nature on a law enforcement officer if</w:t>
      </w:r>
      <w:r w:rsidR="0000624A">
        <w:rPr>
          <w:rFonts w:eastAsia="Times New Roman"/>
          <w:color w:val="000000" w:themeColor="text1"/>
        </w:rPr>
        <w:t>:</w:t>
      </w:r>
    </w:p>
    <w:p w:rsidR="002C4A57" w:rsidRPr="00F8406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(a)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 xml:space="preserve">the person unlawfully injures a law enforcement officer while the </w:t>
      </w:r>
      <w:r>
        <w:rPr>
          <w:rFonts w:eastAsia="Times New Roman"/>
          <w:color w:val="000000" w:themeColor="text1"/>
        </w:rPr>
        <w:t xml:space="preserve">law enforcement </w:t>
      </w:r>
      <w:r w:rsidR="002C4A57" w:rsidRPr="00F8406A">
        <w:rPr>
          <w:rFonts w:eastAsia="Times New Roman"/>
          <w:color w:val="000000" w:themeColor="text1"/>
        </w:rPr>
        <w:t xml:space="preserve">officer </w:t>
      </w:r>
      <w:r>
        <w:rPr>
          <w:rFonts w:eastAsia="Times New Roman"/>
          <w:color w:val="000000" w:themeColor="text1"/>
        </w:rPr>
        <w:t>is</w:t>
      </w:r>
      <w:r w:rsidR="002C4A57" w:rsidRPr="00F8406A">
        <w:rPr>
          <w:rFonts w:eastAsia="Times New Roman"/>
          <w:color w:val="000000" w:themeColor="text1"/>
        </w:rPr>
        <w:t xml:space="preserve"> in the performance of his official duties</w:t>
      </w:r>
      <w:r>
        <w:rPr>
          <w:rFonts w:eastAsia="Times New Roman"/>
          <w:color w:val="000000" w:themeColor="text1"/>
        </w:rPr>
        <w:t>;</w:t>
      </w:r>
      <w:r w:rsidR="002C4A57" w:rsidRPr="00F8406A">
        <w:rPr>
          <w:rFonts w:eastAsia="Times New Roman"/>
          <w:color w:val="000000" w:themeColor="text1"/>
        </w:rPr>
        <w:t xml:space="preserve"> and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</w:t>
      </w:r>
      <w:r w:rsidR="0000624A">
        <w:rPr>
          <w:rFonts w:eastAsia="Times New Roman"/>
          <w:color w:val="000000" w:themeColor="text1"/>
        </w:rPr>
        <w:t>b</w:t>
      </w:r>
      <w:r w:rsidRPr="00F8406A">
        <w:rPr>
          <w:rFonts w:eastAsia="Times New Roman"/>
          <w:color w:val="000000" w:themeColor="text1"/>
        </w:rPr>
        <w:t>)</w:t>
      </w:r>
      <w:r w:rsidRPr="00F8406A">
        <w:rPr>
          <w:rFonts w:eastAsia="Times New Roman"/>
          <w:color w:val="000000" w:themeColor="text1"/>
        </w:rPr>
        <w:tab/>
        <w:t xml:space="preserve">great bodily injury to the </w:t>
      </w:r>
      <w:r w:rsidR="0000624A">
        <w:rPr>
          <w:rFonts w:eastAsia="Times New Roman"/>
          <w:color w:val="000000" w:themeColor="text1"/>
        </w:rPr>
        <w:t xml:space="preserve">law enforcement </w:t>
      </w:r>
      <w:r w:rsidRPr="00F8406A">
        <w:rPr>
          <w:rFonts w:eastAsia="Times New Roman"/>
          <w:color w:val="000000" w:themeColor="text1"/>
        </w:rPr>
        <w:t>officer results</w:t>
      </w:r>
      <w:r w:rsidR="0000624A">
        <w:rPr>
          <w:rFonts w:eastAsia="Times New Roman"/>
          <w:color w:val="000000" w:themeColor="text1"/>
        </w:rPr>
        <w:t xml:space="preserve"> or </w:t>
      </w:r>
      <w:r w:rsidRPr="00F8406A">
        <w:rPr>
          <w:rFonts w:eastAsia="Times New Roman"/>
          <w:color w:val="000000" w:themeColor="text1"/>
        </w:rPr>
        <w:t>the act is accomplished by means likely to produce death or great bodily injury.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>A person who violates this s</w:t>
      </w:r>
      <w:r w:rsidR="0000624A">
        <w:rPr>
          <w:rFonts w:eastAsia="Times New Roman"/>
          <w:color w:val="000000" w:themeColor="text1"/>
        </w:rPr>
        <w:t>ubsection is guilty of a felony</w:t>
      </w:r>
      <w:r w:rsidRPr="00F8406A">
        <w:rPr>
          <w:rFonts w:eastAsia="Times New Roman"/>
          <w:color w:val="000000" w:themeColor="text1"/>
        </w:rPr>
        <w:t xml:space="preserve"> and, upon conviction, must be imprisoned for not more than thirty years.</w:t>
      </w:r>
    </w:p>
    <w:p w:rsidR="0000624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lastRenderedPageBreak/>
        <w:tab/>
        <w:t>(C)(1)</w:t>
      </w:r>
      <w:r w:rsidRPr="00F8406A">
        <w:rPr>
          <w:rFonts w:eastAsia="Times New Roman"/>
          <w:color w:val="000000" w:themeColor="text1"/>
        </w:rPr>
        <w:tab/>
        <w:t>A person commits the offense of assault and battery on a law enforcement officer in the first degree if</w:t>
      </w:r>
      <w:r w:rsidR="0000624A">
        <w:rPr>
          <w:rFonts w:eastAsia="Times New Roman"/>
          <w:color w:val="000000" w:themeColor="text1"/>
        </w:rPr>
        <w:t>:</w:t>
      </w:r>
    </w:p>
    <w:p w:rsidR="0000624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(a)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the person unlawfully offers or attempts to injure a law enforcement officer with the present ability to do so</w:t>
      </w:r>
      <w:r>
        <w:rPr>
          <w:rFonts w:eastAsia="Times New Roman"/>
          <w:color w:val="000000" w:themeColor="text1"/>
        </w:rPr>
        <w:t>;</w:t>
      </w:r>
    </w:p>
    <w:p w:rsidR="0000624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(b)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the act is accomplished by means likely to produce death or great bodily injur</w:t>
      </w:r>
      <w:r>
        <w:rPr>
          <w:rFonts w:eastAsia="Times New Roman"/>
          <w:color w:val="000000" w:themeColor="text1"/>
        </w:rPr>
        <w:t>y;</w:t>
      </w:r>
      <w:r w:rsidR="002C4A57" w:rsidRPr="00F8406A">
        <w:rPr>
          <w:rFonts w:eastAsia="Times New Roman"/>
          <w:color w:val="000000" w:themeColor="text1"/>
        </w:rPr>
        <w:t xml:space="preserve"> and</w:t>
      </w:r>
    </w:p>
    <w:p w:rsidR="002C4A57" w:rsidRPr="00F8406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(c)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the</w:t>
      </w:r>
      <w:r>
        <w:rPr>
          <w:rFonts w:eastAsia="Times New Roman"/>
          <w:color w:val="000000" w:themeColor="text1"/>
        </w:rPr>
        <w:t xml:space="preserve"> act occurs while the law enforcement officer i</w:t>
      </w:r>
      <w:r w:rsidR="002C4A57" w:rsidRPr="00F8406A">
        <w:rPr>
          <w:rFonts w:eastAsia="Times New Roman"/>
          <w:color w:val="000000" w:themeColor="text1"/>
        </w:rPr>
        <w:t>s in the performance of his official duties.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>A person who violates this subsection is guilty of a felon</w:t>
      </w:r>
      <w:r w:rsidR="0000624A">
        <w:rPr>
          <w:rFonts w:eastAsia="Times New Roman"/>
          <w:color w:val="000000" w:themeColor="text1"/>
        </w:rPr>
        <w:t>y</w:t>
      </w:r>
      <w:r w:rsidRPr="00F8406A">
        <w:rPr>
          <w:rFonts w:eastAsia="Times New Roman"/>
          <w:color w:val="000000" w:themeColor="text1"/>
        </w:rPr>
        <w:t xml:space="preserve"> and, upon conviction, must be imprisoned for not more than twenty years.</w:t>
      </w:r>
    </w:p>
    <w:p w:rsidR="002C4A57" w:rsidRPr="00F8406A" w:rsidRDefault="00561C0F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(3)</w:t>
      </w:r>
      <w:r>
        <w:rPr>
          <w:rFonts w:eastAsia="Times New Roman"/>
          <w:color w:val="000000" w:themeColor="text1"/>
        </w:rPr>
        <w:tab/>
        <w:t>Assault and battery on</w:t>
      </w:r>
      <w:r w:rsidR="002C4A57" w:rsidRPr="00F8406A">
        <w:rPr>
          <w:rFonts w:eastAsia="Times New Roman"/>
          <w:color w:val="000000" w:themeColor="text1"/>
        </w:rPr>
        <w:t xml:space="preserve"> a law enforcement officer in the first degree is a lesser included offense of assault and battery of a high and aggravated nature on a law enforcement officer, as defined in subsection (B)(1).</w:t>
      </w:r>
    </w:p>
    <w:p w:rsidR="0000624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  <w:t>(D)(1)</w:t>
      </w:r>
      <w:r w:rsidRPr="00F8406A">
        <w:rPr>
          <w:rFonts w:eastAsia="Times New Roman"/>
          <w:color w:val="000000" w:themeColor="text1"/>
        </w:rPr>
        <w:tab/>
        <w:t>A person commits the offense of assault and battery on a law enforcement officer in the second degree if</w:t>
      </w:r>
      <w:r w:rsidR="0000624A">
        <w:rPr>
          <w:rFonts w:eastAsia="Times New Roman"/>
          <w:color w:val="000000" w:themeColor="text1"/>
        </w:rPr>
        <w:t>:</w:t>
      </w:r>
    </w:p>
    <w:p w:rsidR="0000624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(a)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the person unlawfully injures, or offers or attempts to injure</w:t>
      </w:r>
      <w:r w:rsidR="00561C0F">
        <w:rPr>
          <w:rFonts w:eastAsia="Times New Roman"/>
          <w:color w:val="000000" w:themeColor="text1"/>
        </w:rPr>
        <w:t>,</w:t>
      </w:r>
      <w:r w:rsidR="002C4A57" w:rsidRPr="00F8406A">
        <w:rPr>
          <w:rFonts w:eastAsia="Times New Roman"/>
          <w:color w:val="000000" w:themeColor="text1"/>
        </w:rPr>
        <w:t xml:space="preserve"> with the present ability to do so</w:t>
      </w:r>
      <w:r w:rsidR="009C7304">
        <w:rPr>
          <w:rFonts w:eastAsia="Times New Roman"/>
          <w:color w:val="000000" w:themeColor="text1"/>
        </w:rPr>
        <w:t>,</w:t>
      </w:r>
      <w:r w:rsidR="002C4A57" w:rsidRPr="00F8406A">
        <w:rPr>
          <w:rFonts w:eastAsia="Times New Roman"/>
          <w:color w:val="000000" w:themeColor="text1"/>
        </w:rPr>
        <w:t xml:space="preserve"> a law enforcement officer while the </w:t>
      </w:r>
      <w:r>
        <w:rPr>
          <w:rFonts w:eastAsia="Times New Roman"/>
          <w:color w:val="000000" w:themeColor="text1"/>
        </w:rPr>
        <w:t xml:space="preserve">law enforcement </w:t>
      </w:r>
      <w:r w:rsidR="002C4A57" w:rsidRPr="00F8406A">
        <w:rPr>
          <w:rFonts w:eastAsia="Times New Roman"/>
          <w:color w:val="000000" w:themeColor="text1"/>
        </w:rPr>
        <w:t xml:space="preserve">officer </w:t>
      </w:r>
      <w:r>
        <w:rPr>
          <w:rFonts w:eastAsia="Times New Roman"/>
          <w:color w:val="000000" w:themeColor="text1"/>
        </w:rPr>
        <w:t>is</w:t>
      </w:r>
      <w:r w:rsidR="002C4A57" w:rsidRPr="00F8406A">
        <w:rPr>
          <w:rFonts w:eastAsia="Times New Roman"/>
          <w:color w:val="000000" w:themeColor="text1"/>
        </w:rPr>
        <w:t xml:space="preserve"> in the performance of his official duties</w:t>
      </w:r>
      <w:r>
        <w:rPr>
          <w:rFonts w:eastAsia="Times New Roman"/>
          <w:color w:val="000000" w:themeColor="text1"/>
        </w:rPr>
        <w:t>;</w:t>
      </w:r>
      <w:r w:rsidR="002C4A57" w:rsidRPr="00F8406A">
        <w:rPr>
          <w:rFonts w:eastAsia="Times New Roman"/>
          <w:color w:val="000000" w:themeColor="text1"/>
        </w:rPr>
        <w:t xml:space="preserve"> and</w:t>
      </w:r>
    </w:p>
    <w:p w:rsidR="002C4A57" w:rsidRPr="00F8406A" w:rsidRDefault="0000624A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</w:r>
      <w:r>
        <w:rPr>
          <w:rFonts w:eastAsia="Times New Roman"/>
          <w:color w:val="000000" w:themeColor="text1"/>
        </w:rPr>
        <w:tab/>
        <w:t>(b)</w:t>
      </w:r>
      <w:r>
        <w:rPr>
          <w:rFonts w:eastAsia="Times New Roman"/>
          <w:color w:val="000000" w:themeColor="text1"/>
        </w:rPr>
        <w:tab/>
      </w:r>
      <w:r w:rsidR="002C4A57" w:rsidRPr="00F8406A">
        <w:rPr>
          <w:rFonts w:eastAsia="Times New Roman"/>
          <w:color w:val="000000" w:themeColor="text1"/>
        </w:rPr>
        <w:t>moderate bodily injury to the law enforcement officer results or moderate bodily injury to the law enforcement officer could have resulted.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>A person who violates this subsection is guilty of a misdemeanor and, upon conviction, must be fined not more than five thousand dollars, imprisoned for not more than ten years, or both.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(3)</w:t>
      </w:r>
      <w:r w:rsidRPr="00F8406A">
        <w:rPr>
          <w:rFonts w:eastAsia="Times New Roman"/>
          <w:color w:val="000000" w:themeColor="text1"/>
        </w:rPr>
        <w:tab/>
        <w:t>Assault and battery on a law enforcement officer in the second degree is a lesser included offense of assault and battery on a law enforcement officer in the first degree, as defined in subsection (C)(1) and assault and battery of a high and aggravated nature on a law enforcement officer, as defined in subsection (B)(1).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  <w:t>(E)(1)</w:t>
      </w:r>
      <w:r w:rsidRPr="00F8406A">
        <w:rPr>
          <w:rFonts w:eastAsia="Times New Roman"/>
          <w:color w:val="000000" w:themeColor="text1"/>
        </w:rPr>
        <w:tab/>
        <w:t>A person commits the offense of assault and battery on a law enforcement officer in the third degree if the person unlawfully injures a law enforcement officer, or offers or attempts to injure a law enforcement officer</w:t>
      </w:r>
      <w:r w:rsidR="0000624A">
        <w:rPr>
          <w:rFonts w:eastAsia="Times New Roman"/>
          <w:color w:val="000000" w:themeColor="text1"/>
        </w:rPr>
        <w:t>,</w:t>
      </w:r>
      <w:r w:rsidRPr="00F8406A">
        <w:rPr>
          <w:rFonts w:eastAsia="Times New Roman"/>
          <w:color w:val="000000" w:themeColor="text1"/>
        </w:rPr>
        <w:t xml:space="preserve"> with the present ability to do so, while the </w:t>
      </w:r>
      <w:r w:rsidR="0000624A">
        <w:rPr>
          <w:rFonts w:eastAsia="Times New Roman"/>
          <w:color w:val="000000" w:themeColor="text1"/>
        </w:rPr>
        <w:t xml:space="preserve">law enforcement </w:t>
      </w:r>
      <w:r w:rsidRPr="00F8406A">
        <w:rPr>
          <w:rFonts w:eastAsia="Times New Roman"/>
          <w:color w:val="000000" w:themeColor="text1"/>
        </w:rPr>
        <w:t xml:space="preserve">officer </w:t>
      </w:r>
      <w:r w:rsidR="0000624A">
        <w:rPr>
          <w:rFonts w:eastAsia="Times New Roman"/>
          <w:color w:val="000000" w:themeColor="text1"/>
        </w:rPr>
        <w:t>i</w:t>
      </w:r>
      <w:r w:rsidRPr="00F8406A">
        <w:rPr>
          <w:rFonts w:eastAsia="Times New Roman"/>
          <w:color w:val="000000" w:themeColor="text1"/>
        </w:rPr>
        <w:t>s in the performance of his official duties.</w:t>
      </w:r>
    </w:p>
    <w:p w:rsidR="002C4A57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(2)</w:t>
      </w:r>
      <w:r w:rsidRPr="00F8406A">
        <w:rPr>
          <w:rFonts w:eastAsia="Times New Roman"/>
          <w:color w:val="000000" w:themeColor="text1"/>
        </w:rPr>
        <w:tab/>
        <w:t>A person who violates this subsection is guilty of a misdemeanor and, upon conviction, must be fined not more than one thousand dollars, imprisoned for not more than one year, or both.</w:t>
      </w:r>
    </w:p>
    <w:p w:rsidR="00E759EB" w:rsidRPr="00F8406A" w:rsidRDefault="002C4A57" w:rsidP="002C4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406A">
        <w:rPr>
          <w:rFonts w:eastAsia="Times New Roman"/>
          <w:color w:val="000000" w:themeColor="text1"/>
        </w:rPr>
        <w:tab/>
      </w:r>
      <w:r w:rsidRPr="00F8406A">
        <w:rPr>
          <w:rFonts w:eastAsia="Times New Roman"/>
          <w:color w:val="000000" w:themeColor="text1"/>
        </w:rPr>
        <w:tab/>
        <w:t>(3)</w:t>
      </w:r>
      <w:r w:rsidRPr="00F8406A">
        <w:rPr>
          <w:rFonts w:eastAsia="Times New Roman"/>
          <w:color w:val="000000" w:themeColor="text1"/>
        </w:rPr>
        <w:tab/>
        <w:t>Assault and battery on a law enforcement officer in the third degree is a lesser included offense of assault and battery on a law enforcement officer in the second degree, as defined in subsection (D)(1), assault and battery on a law enforcement officer in the first degree, as defined in subsection (C)(1), and assault and battery of a high and aggravated nature on a law enforcement officer, as defined in subsection (B)(1).”</w:t>
      </w:r>
    </w:p>
    <w:p w:rsidR="00E759EB" w:rsidRPr="00F8406A" w:rsidRDefault="00E759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59EB" w:rsidRPr="00F8406A" w:rsidRDefault="00E759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406A">
        <w:rPr>
          <w:rFonts w:eastAsia="Times New Roman"/>
        </w:rPr>
        <w:t>SECTION</w:t>
      </w:r>
      <w:r w:rsidRPr="00F8406A">
        <w:rPr>
          <w:rFonts w:eastAsia="Times New Roman"/>
        </w:rPr>
        <w:tab/>
      </w:r>
      <w:r w:rsidR="002C4A57" w:rsidRPr="00F8406A">
        <w:rPr>
          <w:rFonts w:eastAsia="Times New Roman"/>
        </w:rPr>
        <w:t>2</w:t>
      </w:r>
      <w:r w:rsidRPr="00F8406A">
        <w:rPr>
          <w:rFonts w:eastAsia="Times New Roman"/>
        </w:rPr>
        <w:t>.</w:t>
      </w:r>
      <w:r w:rsidRPr="00F8406A">
        <w:rPr>
          <w:rFonts w:eastAsia="Times New Roman"/>
        </w:rPr>
        <w:tab/>
        <w:t>This act takes effect upon approval by the Governor.</w:t>
      </w:r>
    </w:p>
    <w:p w:rsidR="00BF10EA" w:rsidRDefault="00D04CD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F8406A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E3D12" w:rsidRDefault="00CE3D12" w:rsidP="00CE3D12">
      <w:pPr>
        <w:suppressAutoHyphens/>
        <w:jc w:val="both"/>
        <w:rPr>
          <w:rFonts w:eastAsia="Times New Roman"/>
        </w:rPr>
      </w:pPr>
    </w:p>
    <w:sectPr w:rsidR="00CE3D12" w:rsidSect="00CE3D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C0F" w:rsidRDefault="00561C0F" w:rsidP="00522CE0">
      <w:r>
        <w:separator/>
      </w:r>
    </w:p>
  </w:endnote>
  <w:endnote w:type="continuationSeparator" w:id="0">
    <w:p w:rsidR="00561C0F" w:rsidRDefault="00561C0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EDCBFB-DBC6-439A-9E3F-9F800E1E1395}"/>
    <w:embedBold r:id="rId2" w:fontKey="{546A5D49-738B-4768-83AA-4922B7EDF5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361955-4FF6-459F-8539-547EB4D4515A}"/>
    <w:embedBold r:id="rId4" w:fontKey="{A7D32120-A0FF-4093-BF8F-436F552DAC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1BEBCE0-6871-46CD-9E1E-A8490FDB3F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663156-10D7-4F6C-B3DD-9D39500DAD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D12" w:rsidRPr="00E00B04" w:rsidRDefault="00CE3D12" w:rsidP="00E00B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54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C0F" w:rsidRDefault="00561C0F" w:rsidP="00522CE0">
      <w:r>
        <w:separator/>
      </w:r>
    </w:p>
  </w:footnote>
  <w:footnote w:type="continuationSeparator" w:id="0">
    <w:p w:rsidR="00561C0F" w:rsidRDefault="00561C0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ASSA.KMM.WC"/>
    <w:docVar w:name="CoverAttorneyInitials" w:val="KMM"/>
    <w:docVar w:name="CoverAttorneyLastName" w:val="Moffitt"/>
    <w:docVar w:name="CoverBillType" w:val="b"/>
    <w:docVar w:name="CoverSenator" w:val="WC"/>
    <w:docVar w:name="dvBillNumber" w:val="336"/>
    <w:docVar w:name="dvBillNumberPrefix" w:val="S. "/>
    <w:docVar w:name="dvOriginalBody" w:val="Senate"/>
    <w:docVar w:name="fulldraftpath" w:val="L:\S-RES\WC\002ASSA.KMM.WC.DOCX"/>
    <w:docVar w:name="NameofBody" w:val="S"/>
    <w:docVar w:name="vgroup2" w:val="S-RES"/>
  </w:docVars>
  <w:rsids>
    <w:rsidRoot w:val="00E759EB"/>
    <w:rsid w:val="0000624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4A57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1C0F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81C61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30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10EA"/>
    <w:rsid w:val="00C45366"/>
    <w:rsid w:val="00C57023"/>
    <w:rsid w:val="00C6133A"/>
    <w:rsid w:val="00C74052"/>
    <w:rsid w:val="00CB187A"/>
    <w:rsid w:val="00CC0EC7"/>
    <w:rsid w:val="00CC251A"/>
    <w:rsid w:val="00CE3D12"/>
    <w:rsid w:val="00CF2C98"/>
    <w:rsid w:val="00D04CDE"/>
    <w:rsid w:val="00D1088B"/>
    <w:rsid w:val="00D1286F"/>
    <w:rsid w:val="00D14DE6"/>
    <w:rsid w:val="00D156D2"/>
    <w:rsid w:val="00D35486"/>
    <w:rsid w:val="00D4539E"/>
    <w:rsid w:val="00D53E29"/>
    <w:rsid w:val="00D86943"/>
    <w:rsid w:val="00DA3C6B"/>
    <w:rsid w:val="00DA47B9"/>
    <w:rsid w:val="00DE5635"/>
    <w:rsid w:val="00DE5832"/>
    <w:rsid w:val="00E00B04"/>
    <w:rsid w:val="00E058D3"/>
    <w:rsid w:val="00E12CA0"/>
    <w:rsid w:val="00E2236D"/>
    <w:rsid w:val="00E759EB"/>
    <w:rsid w:val="00E76AD9"/>
    <w:rsid w:val="00E86EE2"/>
    <w:rsid w:val="00E91E2F"/>
    <w:rsid w:val="00EA3546"/>
    <w:rsid w:val="00EB47AE"/>
    <w:rsid w:val="00EC34E1"/>
    <w:rsid w:val="00F0234A"/>
    <w:rsid w:val="00F05CF2"/>
    <w:rsid w:val="00F35485"/>
    <w:rsid w:val="00F51241"/>
    <w:rsid w:val="00F52959"/>
    <w:rsid w:val="00F55884"/>
    <w:rsid w:val="00F67E86"/>
    <w:rsid w:val="00F8406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63CCC7A-6D71-43BC-903C-D2C29FFFB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4C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CD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3D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336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791</Words>
  <Characters>3968</Characters>
  <Application>Microsoft Office Word</Application>
  <DocSecurity>0</DocSecurity>
  <Lines>124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336: Assault and Battery; high and aggravated nature - South Carolina Legislature Online</dc:title>
  <dc:subject/>
  <dc:creator>Rebecca Landau</dc:creator>
  <cp:keywords/>
  <dc:description/>
  <cp:lastModifiedBy>S Volk</cp:lastModifiedBy>
  <cp:revision>2</cp:revision>
  <cp:lastPrinted>2018-12-20T20:29:00Z</cp:lastPrinted>
  <dcterms:created xsi:type="dcterms:W3CDTF">2019-01-18T20:34:00Z</dcterms:created>
  <dcterms:modified xsi:type="dcterms:W3CDTF">2019-01-18T20:34:00Z</dcterms:modified>
</cp:coreProperties>
</file>