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C30" w:rsidRDefault="003E3C30" w:rsidP="003E3C30">
      <w:pPr>
        <w:widowControl w:val="0"/>
        <w:jc w:val="center"/>
      </w:pPr>
      <w:r w:rsidRPr="003E3C30">
        <w:rPr>
          <w:b/>
        </w:rPr>
        <w:t>South Carolina General Assembly</w:t>
      </w:r>
    </w:p>
    <w:p w:rsidR="003E3C30" w:rsidRDefault="003E3C30" w:rsidP="003E3C30">
      <w:pPr>
        <w:widowControl w:val="0"/>
        <w:jc w:val="center"/>
      </w:pPr>
      <w:r>
        <w:t>123rd Session, 2019-2020</w:t>
      </w:r>
    </w:p>
    <w:p w:rsidR="003E3C30" w:rsidRDefault="003E3C30" w:rsidP="003E3C30">
      <w:pPr>
        <w:widowControl w:val="0"/>
        <w:jc w:val="left"/>
      </w:pPr>
    </w:p>
    <w:p w:rsidR="003E3C30" w:rsidRDefault="003E3C30" w:rsidP="003E3C30">
      <w:pPr>
        <w:widowControl w:val="0"/>
        <w:jc w:val="left"/>
        <w:rPr>
          <w:b/>
        </w:rPr>
      </w:pPr>
      <w:r w:rsidRPr="003E3C30">
        <w:rPr>
          <w:b/>
        </w:rPr>
        <w:t>H. 3388</w:t>
      </w:r>
    </w:p>
    <w:p w:rsidR="003E3C30" w:rsidRDefault="003E3C30" w:rsidP="003E3C30">
      <w:pPr>
        <w:widowControl w:val="0"/>
        <w:jc w:val="left"/>
        <w:rPr>
          <w:b/>
        </w:rPr>
      </w:pPr>
    </w:p>
    <w:p w:rsidR="003E3C30" w:rsidRDefault="003E3C30" w:rsidP="003E3C30">
      <w:pPr>
        <w:widowControl w:val="0"/>
        <w:jc w:val="left"/>
      </w:pPr>
      <w:r w:rsidRPr="003E3C30">
        <w:rPr>
          <w:b/>
        </w:rPr>
        <w:t>STATUS INFORMATION</w:t>
      </w:r>
    </w:p>
    <w:p w:rsidR="003E3C30" w:rsidRDefault="003E3C30" w:rsidP="003E3C30">
      <w:pPr>
        <w:widowControl w:val="0"/>
        <w:jc w:val="left"/>
      </w:pPr>
    </w:p>
    <w:p w:rsidR="003E3C30" w:rsidRDefault="003E3C30" w:rsidP="003E3C30">
      <w:pPr>
        <w:widowControl w:val="0"/>
        <w:jc w:val="left"/>
      </w:pPr>
      <w:r>
        <w:t>General Bill</w:t>
      </w:r>
    </w:p>
    <w:p w:rsidR="003E3C30" w:rsidRDefault="009B4CD6" w:rsidP="003E3C30">
      <w:pPr>
        <w:widowControl w:val="0"/>
        <w:jc w:val="left"/>
      </w:pPr>
      <w:r>
        <w:t>Sponsors: Reps. Jordan, Cogswell and Hixon</w:t>
      </w:r>
    </w:p>
    <w:p w:rsidR="003E3C30" w:rsidRDefault="003E3C30" w:rsidP="003E3C30">
      <w:pPr>
        <w:widowControl w:val="0"/>
        <w:jc w:val="left"/>
      </w:pPr>
      <w:r>
        <w:t>Document Path: l:\council\bills\gt\5586cm19.docx</w:t>
      </w:r>
    </w:p>
    <w:p w:rsidR="003E3C30" w:rsidRDefault="003E3C30" w:rsidP="003E3C30">
      <w:pPr>
        <w:widowControl w:val="0"/>
        <w:jc w:val="left"/>
      </w:pPr>
    </w:p>
    <w:p w:rsidR="001C5AC5" w:rsidRDefault="001C5AC5" w:rsidP="003E3C30">
      <w:pPr>
        <w:widowControl w:val="0"/>
        <w:jc w:val="left"/>
      </w:pPr>
      <w:r>
        <w:t>Introduced in the House on January 8, 2019</w:t>
      </w:r>
    </w:p>
    <w:p w:rsidR="001C5AC5" w:rsidRDefault="001C5AC5" w:rsidP="003E3C30">
      <w:pPr>
        <w:widowControl w:val="0"/>
        <w:jc w:val="left"/>
      </w:pPr>
      <w:r>
        <w:t>Introduced in the Senate on February 13, 2019</w:t>
      </w:r>
    </w:p>
    <w:p w:rsidR="001C5AC5" w:rsidRDefault="001C5AC5" w:rsidP="003E3C30">
      <w:pPr>
        <w:widowControl w:val="0"/>
        <w:jc w:val="left"/>
      </w:pPr>
      <w:r>
        <w:t>Last Amended on February 12, 2019</w:t>
      </w:r>
    </w:p>
    <w:p w:rsidR="001C5AC5" w:rsidRPr="001C5AC5" w:rsidRDefault="001C5AC5" w:rsidP="003E3C30">
      <w:pPr>
        <w:widowControl w:val="0"/>
        <w:jc w:val="left"/>
      </w:pPr>
      <w:r>
        <w:t xml:space="preserve">Currently residing in the Senate Committee on </w:t>
      </w:r>
      <w:r w:rsidRPr="001C5AC5">
        <w:rPr>
          <w:b/>
        </w:rPr>
        <w:t>Transportation</w:t>
      </w:r>
    </w:p>
    <w:p w:rsidR="001C5AC5" w:rsidRDefault="001C5AC5" w:rsidP="003E3C30">
      <w:pPr>
        <w:widowControl w:val="0"/>
        <w:jc w:val="left"/>
      </w:pPr>
    </w:p>
    <w:p w:rsidR="003E3C30" w:rsidRDefault="003E3C30" w:rsidP="003E3C30">
      <w:pPr>
        <w:widowControl w:val="0"/>
        <w:jc w:val="left"/>
      </w:pPr>
      <w:r>
        <w:t xml:space="preserve">Summary: </w:t>
      </w:r>
      <w:r w:rsidR="00C870E1">
        <w:t>Move Over Awareness Month declared as April of each year</w:t>
      </w:r>
    </w:p>
    <w:p w:rsidR="003E3C30" w:rsidRDefault="003E3C30" w:rsidP="003E3C30">
      <w:pPr>
        <w:widowControl w:val="0"/>
        <w:jc w:val="left"/>
      </w:pPr>
    </w:p>
    <w:p w:rsidR="003E3C30" w:rsidRDefault="003E3C30" w:rsidP="003E3C30">
      <w:pPr>
        <w:widowControl w:val="0"/>
        <w:jc w:val="left"/>
      </w:pPr>
    </w:p>
    <w:p w:rsidR="003E3C30" w:rsidRDefault="003E3C30" w:rsidP="003E3C30">
      <w:pPr>
        <w:widowControl w:val="0"/>
        <w:tabs>
          <w:tab w:val="center" w:pos="590"/>
          <w:tab w:val="center" w:pos="1440"/>
          <w:tab w:val="left" w:pos="1872"/>
          <w:tab w:val="left" w:pos="9187"/>
        </w:tabs>
        <w:jc w:val="left"/>
      </w:pPr>
      <w:r w:rsidRPr="003E3C30">
        <w:rPr>
          <w:b/>
        </w:rPr>
        <w:t>HISTORY OF LEGISLATIVE ACTIONS</w:t>
      </w:r>
    </w:p>
    <w:p w:rsidR="003E3C30" w:rsidRDefault="003E3C30" w:rsidP="003E3C30">
      <w:pPr>
        <w:widowControl w:val="0"/>
        <w:tabs>
          <w:tab w:val="center" w:pos="590"/>
          <w:tab w:val="center" w:pos="1440"/>
          <w:tab w:val="left" w:pos="1872"/>
          <w:tab w:val="left" w:pos="9187"/>
        </w:tabs>
        <w:jc w:val="left"/>
      </w:pPr>
    </w:p>
    <w:p w:rsidR="003E3C30" w:rsidRPr="003E3C30" w:rsidRDefault="003E3C30" w:rsidP="003E3C30">
      <w:pPr>
        <w:widowControl w:val="0"/>
        <w:tabs>
          <w:tab w:val="center" w:pos="590"/>
          <w:tab w:val="center" w:pos="1440"/>
          <w:tab w:val="left" w:pos="1872"/>
          <w:tab w:val="left" w:pos="9187"/>
        </w:tabs>
        <w:jc w:val="left"/>
      </w:pPr>
      <w:r w:rsidRPr="003E3C30">
        <w:rPr>
          <w:u w:val="single"/>
        </w:rPr>
        <w:tab/>
        <w:t>Date</w:t>
      </w:r>
      <w:r w:rsidRPr="003E3C30">
        <w:rPr>
          <w:u w:val="single"/>
        </w:rPr>
        <w:tab/>
        <w:t>Body</w:t>
      </w:r>
      <w:r w:rsidRPr="003E3C30">
        <w:rPr>
          <w:u w:val="single"/>
        </w:rPr>
        <w:tab/>
        <w:t>Action Description with journal page number</w:t>
      </w:r>
      <w:r w:rsidRPr="003E3C30">
        <w:rPr>
          <w:u w:val="single"/>
        </w:rPr>
        <w:tab/>
      </w:r>
    </w:p>
    <w:p w:rsidR="005B55D3" w:rsidRDefault="005B55D3" w:rsidP="005B55D3">
      <w:pPr>
        <w:widowControl w:val="0"/>
        <w:tabs>
          <w:tab w:val="right" w:pos="1008"/>
          <w:tab w:val="left" w:pos="1152"/>
          <w:tab w:val="left" w:pos="1872"/>
          <w:tab w:val="left" w:pos="9187"/>
        </w:tabs>
        <w:ind w:left="2088" w:hanging="2088"/>
      </w:pPr>
      <w:r>
        <w:tab/>
        <w:t>12/18/2018</w:t>
      </w:r>
      <w:r>
        <w:tab/>
        <w:t>House</w:t>
      </w:r>
      <w:r>
        <w:tab/>
      </w:r>
      <w:r w:rsidRPr="00473F7B">
        <w:t>Prefiled</w:t>
      </w:r>
    </w:p>
    <w:p w:rsidR="005B55D3" w:rsidRDefault="005B55D3" w:rsidP="005B55D3">
      <w:pPr>
        <w:widowControl w:val="0"/>
        <w:tabs>
          <w:tab w:val="right" w:pos="1008"/>
          <w:tab w:val="left" w:pos="1152"/>
          <w:tab w:val="left" w:pos="1872"/>
          <w:tab w:val="left" w:pos="9187"/>
        </w:tabs>
        <w:ind w:left="2088" w:hanging="2088"/>
      </w:pPr>
      <w:r>
        <w:tab/>
        <w:t>12/18/2018</w:t>
      </w:r>
      <w:r>
        <w:tab/>
        <w:t>House</w:t>
      </w:r>
      <w:r>
        <w:tab/>
      </w:r>
      <w:r w:rsidRPr="00473F7B">
        <w:t xml:space="preserve">Referred to Committee on </w:t>
      </w:r>
      <w:r w:rsidRPr="00473F7B">
        <w:rPr>
          <w:b/>
        </w:rPr>
        <w:t>Education and Public Works</w:t>
      </w:r>
    </w:p>
    <w:p w:rsidR="005B55D3" w:rsidRDefault="005B55D3" w:rsidP="005B55D3">
      <w:pPr>
        <w:widowControl w:val="0"/>
        <w:tabs>
          <w:tab w:val="right" w:pos="1008"/>
          <w:tab w:val="left" w:pos="1152"/>
          <w:tab w:val="left" w:pos="1872"/>
          <w:tab w:val="left" w:pos="9187"/>
        </w:tabs>
        <w:ind w:left="2088" w:hanging="2088"/>
      </w:pPr>
      <w:r>
        <w:tab/>
        <w:t>1/8/2019</w:t>
      </w:r>
      <w:r>
        <w:tab/>
        <w:t>House</w:t>
      </w:r>
      <w:r>
        <w:tab/>
      </w:r>
      <w:r w:rsidRPr="00473F7B">
        <w:t>Introduced and read first time (</w:t>
      </w:r>
      <w:hyperlink r:id="rId7" w:history="1">
        <w:r w:rsidRPr="00473F7B">
          <w:rPr>
            <w:rStyle w:val="Hyperlink"/>
          </w:rPr>
          <w:t>House Journal</w:t>
        </w:r>
        <w:r w:rsidRPr="00473F7B">
          <w:rPr>
            <w:rStyle w:val="Hyperlink"/>
          </w:rPr>
          <w:noBreakHyphen/>
          <w:t>page 218</w:t>
        </w:r>
      </w:hyperlink>
      <w:r w:rsidRPr="00473F7B">
        <w:t>)</w:t>
      </w:r>
    </w:p>
    <w:p w:rsidR="005B55D3" w:rsidRDefault="005B55D3" w:rsidP="005B55D3">
      <w:pPr>
        <w:widowControl w:val="0"/>
        <w:tabs>
          <w:tab w:val="right" w:pos="1008"/>
          <w:tab w:val="left" w:pos="1152"/>
          <w:tab w:val="left" w:pos="1872"/>
          <w:tab w:val="left" w:pos="9187"/>
        </w:tabs>
        <w:ind w:left="2088" w:hanging="2088"/>
      </w:pPr>
      <w:r>
        <w:tab/>
        <w:t>1/8/2019</w:t>
      </w:r>
      <w:r>
        <w:tab/>
        <w:t>House</w:t>
      </w:r>
      <w:r>
        <w:tab/>
      </w:r>
      <w:r w:rsidRPr="00473F7B">
        <w:t>Referred to Co</w:t>
      </w:r>
      <w:r>
        <w:t xml:space="preserve">mmittee on </w:t>
      </w:r>
      <w:r w:rsidRPr="00473F7B">
        <w:rPr>
          <w:b/>
        </w:rPr>
        <w:t>Education and Public Works</w:t>
      </w:r>
      <w:r w:rsidRPr="00473F7B">
        <w:t xml:space="preserve"> (</w:t>
      </w:r>
      <w:hyperlink r:id="rId8" w:history="1">
        <w:r w:rsidRPr="00473F7B">
          <w:rPr>
            <w:rStyle w:val="Hyperlink"/>
          </w:rPr>
          <w:t>House Journal</w:t>
        </w:r>
        <w:r w:rsidRPr="00473F7B">
          <w:rPr>
            <w:rStyle w:val="Hyperlink"/>
          </w:rPr>
          <w:noBreakHyphen/>
          <w:t>page 218</w:t>
        </w:r>
      </w:hyperlink>
      <w:r w:rsidRPr="00473F7B">
        <w:t>)</w:t>
      </w:r>
    </w:p>
    <w:p w:rsidR="005B55D3" w:rsidRDefault="005B55D3" w:rsidP="005B55D3">
      <w:pPr>
        <w:widowControl w:val="0"/>
        <w:tabs>
          <w:tab w:val="right" w:pos="1008"/>
          <w:tab w:val="left" w:pos="1152"/>
          <w:tab w:val="left" w:pos="1872"/>
          <w:tab w:val="left" w:pos="9187"/>
        </w:tabs>
        <w:ind w:left="2088" w:hanging="2088"/>
      </w:pPr>
      <w:r>
        <w:tab/>
        <w:t>1/24/2019</w:t>
      </w:r>
      <w:r>
        <w:tab/>
        <w:t>House</w:t>
      </w:r>
      <w:r>
        <w:tab/>
      </w:r>
      <w:r w:rsidRPr="00473F7B">
        <w:t>Member(s) request name added as sponsor: Cogswell</w:t>
      </w:r>
    </w:p>
    <w:p w:rsidR="005B55D3" w:rsidRDefault="005B55D3" w:rsidP="005B55D3">
      <w:pPr>
        <w:widowControl w:val="0"/>
        <w:tabs>
          <w:tab w:val="right" w:pos="1008"/>
          <w:tab w:val="left" w:pos="1152"/>
          <w:tab w:val="left" w:pos="1872"/>
          <w:tab w:val="left" w:pos="9187"/>
        </w:tabs>
        <w:ind w:left="2088" w:hanging="2088"/>
      </w:pPr>
      <w:r>
        <w:tab/>
        <w:t>2/6/2019</w:t>
      </w:r>
      <w:r>
        <w:tab/>
        <w:t>House</w:t>
      </w:r>
      <w:r>
        <w:tab/>
      </w:r>
      <w:r w:rsidRPr="00473F7B">
        <w:t>Member(s) request name added as sponsor: Hixon</w:t>
      </w:r>
    </w:p>
    <w:p w:rsidR="005B55D3" w:rsidRDefault="005B55D3" w:rsidP="005B55D3">
      <w:pPr>
        <w:widowControl w:val="0"/>
        <w:tabs>
          <w:tab w:val="right" w:pos="1008"/>
          <w:tab w:val="left" w:pos="1152"/>
          <w:tab w:val="left" w:pos="1872"/>
          <w:tab w:val="left" w:pos="9187"/>
        </w:tabs>
        <w:ind w:left="2088" w:hanging="2088"/>
      </w:pPr>
      <w:r>
        <w:tab/>
        <w:t>2/7/2019</w:t>
      </w:r>
      <w:r>
        <w:tab/>
        <w:t>House</w:t>
      </w:r>
      <w:r>
        <w:tab/>
      </w:r>
      <w:r w:rsidRPr="00473F7B">
        <w:t>Committee r</w:t>
      </w:r>
      <w:r>
        <w:t xml:space="preserve">eport: Favorable with amendment </w:t>
      </w:r>
      <w:r w:rsidRPr="00473F7B">
        <w:rPr>
          <w:b/>
        </w:rPr>
        <w:t>Education and Public Works</w:t>
      </w:r>
      <w:r w:rsidRPr="00473F7B">
        <w:t xml:space="preserve"> (</w:t>
      </w:r>
      <w:hyperlink r:id="rId9" w:history="1">
        <w:r w:rsidRPr="00473F7B">
          <w:rPr>
            <w:rStyle w:val="Hyperlink"/>
          </w:rPr>
          <w:t>House Journal</w:t>
        </w:r>
        <w:r w:rsidRPr="00473F7B">
          <w:rPr>
            <w:rStyle w:val="Hyperlink"/>
          </w:rPr>
          <w:noBreakHyphen/>
          <w:t>page 29</w:t>
        </w:r>
      </w:hyperlink>
      <w:r w:rsidRPr="00473F7B">
        <w:t>)</w:t>
      </w:r>
    </w:p>
    <w:p w:rsidR="005B55D3" w:rsidRDefault="005B55D3" w:rsidP="005B55D3">
      <w:pPr>
        <w:widowControl w:val="0"/>
        <w:tabs>
          <w:tab w:val="right" w:pos="1008"/>
          <w:tab w:val="left" w:pos="1152"/>
          <w:tab w:val="left" w:pos="1872"/>
          <w:tab w:val="left" w:pos="9187"/>
        </w:tabs>
        <w:ind w:left="2088" w:hanging="2088"/>
      </w:pPr>
      <w:r>
        <w:tab/>
        <w:t>2/12/2019</w:t>
      </w:r>
      <w:r>
        <w:tab/>
        <w:t>House</w:t>
      </w:r>
      <w:r>
        <w:tab/>
      </w:r>
      <w:r w:rsidRPr="00473F7B">
        <w:t>Amended (</w:t>
      </w:r>
      <w:hyperlink r:id="rId10" w:history="1">
        <w:r w:rsidRPr="00473F7B">
          <w:rPr>
            <w:rStyle w:val="Hyperlink"/>
          </w:rPr>
          <w:t>House Journal</w:t>
        </w:r>
        <w:r w:rsidRPr="00473F7B">
          <w:rPr>
            <w:rStyle w:val="Hyperlink"/>
          </w:rPr>
          <w:noBreakHyphen/>
          <w:t>page 25</w:t>
        </w:r>
      </w:hyperlink>
      <w:r w:rsidRPr="00473F7B">
        <w:t>)</w:t>
      </w:r>
    </w:p>
    <w:p w:rsidR="005B55D3" w:rsidRDefault="005B55D3" w:rsidP="005B55D3">
      <w:pPr>
        <w:widowControl w:val="0"/>
        <w:tabs>
          <w:tab w:val="right" w:pos="1008"/>
          <w:tab w:val="left" w:pos="1152"/>
          <w:tab w:val="left" w:pos="1872"/>
          <w:tab w:val="left" w:pos="9187"/>
        </w:tabs>
        <w:ind w:left="2088" w:hanging="2088"/>
      </w:pPr>
      <w:r>
        <w:tab/>
        <w:t>2/12/2019</w:t>
      </w:r>
      <w:r>
        <w:tab/>
        <w:t>House</w:t>
      </w:r>
      <w:r>
        <w:tab/>
      </w:r>
      <w:r w:rsidRPr="00473F7B">
        <w:t>Read second time (</w:t>
      </w:r>
      <w:hyperlink r:id="rId11" w:history="1">
        <w:r w:rsidRPr="00473F7B">
          <w:rPr>
            <w:rStyle w:val="Hyperlink"/>
          </w:rPr>
          <w:t>House Journal</w:t>
        </w:r>
        <w:r w:rsidRPr="00473F7B">
          <w:rPr>
            <w:rStyle w:val="Hyperlink"/>
          </w:rPr>
          <w:noBreakHyphen/>
          <w:t>page 25</w:t>
        </w:r>
      </w:hyperlink>
      <w:r w:rsidRPr="00473F7B">
        <w:t>)</w:t>
      </w:r>
    </w:p>
    <w:p w:rsidR="005B55D3" w:rsidRDefault="005B55D3" w:rsidP="005B55D3">
      <w:pPr>
        <w:widowControl w:val="0"/>
        <w:tabs>
          <w:tab w:val="right" w:pos="1008"/>
          <w:tab w:val="left" w:pos="1152"/>
          <w:tab w:val="left" w:pos="1872"/>
          <w:tab w:val="left" w:pos="9187"/>
        </w:tabs>
        <w:ind w:left="2088" w:hanging="2088"/>
      </w:pPr>
      <w:r>
        <w:tab/>
        <w:t>2/12/2019</w:t>
      </w:r>
      <w:r>
        <w:tab/>
        <w:t>House</w:t>
      </w:r>
      <w:r>
        <w:tab/>
      </w:r>
      <w:r w:rsidRPr="00473F7B">
        <w:t>Roll call Yeas</w:t>
      </w:r>
      <w:r>
        <w:noBreakHyphen/>
      </w:r>
      <w:r w:rsidRPr="00473F7B">
        <w:t>105  Nays</w:t>
      </w:r>
      <w:r>
        <w:noBreakHyphen/>
      </w:r>
      <w:r w:rsidRPr="00473F7B">
        <w:t>0 (</w:t>
      </w:r>
      <w:hyperlink r:id="rId12" w:history="1">
        <w:r w:rsidRPr="00473F7B">
          <w:rPr>
            <w:rStyle w:val="Hyperlink"/>
          </w:rPr>
          <w:t>House Journal</w:t>
        </w:r>
        <w:r w:rsidRPr="00473F7B">
          <w:rPr>
            <w:rStyle w:val="Hyperlink"/>
          </w:rPr>
          <w:noBreakHyphen/>
          <w:t>page 26</w:t>
        </w:r>
      </w:hyperlink>
      <w:r w:rsidRPr="00473F7B">
        <w:t>)</w:t>
      </w:r>
    </w:p>
    <w:p w:rsidR="005B55D3" w:rsidRDefault="005B55D3" w:rsidP="005B55D3">
      <w:pPr>
        <w:widowControl w:val="0"/>
        <w:tabs>
          <w:tab w:val="right" w:pos="1008"/>
          <w:tab w:val="left" w:pos="1152"/>
          <w:tab w:val="left" w:pos="1872"/>
          <w:tab w:val="left" w:pos="9187"/>
        </w:tabs>
        <w:ind w:left="2088" w:hanging="2088"/>
      </w:pPr>
      <w:r>
        <w:tab/>
        <w:t>2/13/2019</w:t>
      </w:r>
      <w:r>
        <w:tab/>
        <w:t>House</w:t>
      </w:r>
      <w:r>
        <w:tab/>
      </w:r>
      <w:r w:rsidRPr="00473F7B">
        <w:t>Rea</w:t>
      </w:r>
      <w:r>
        <w:t xml:space="preserve">d third time and sent to Senate </w:t>
      </w:r>
      <w:r w:rsidRPr="00473F7B">
        <w:t>(</w:t>
      </w:r>
      <w:hyperlink r:id="rId13" w:history="1">
        <w:r w:rsidRPr="00473F7B">
          <w:rPr>
            <w:rStyle w:val="Hyperlink"/>
          </w:rPr>
          <w:t>House Journal</w:t>
        </w:r>
        <w:r w:rsidRPr="00473F7B">
          <w:rPr>
            <w:rStyle w:val="Hyperlink"/>
          </w:rPr>
          <w:noBreakHyphen/>
          <w:t>page 8</w:t>
        </w:r>
      </w:hyperlink>
      <w:r w:rsidRPr="00473F7B">
        <w:t>)</w:t>
      </w:r>
    </w:p>
    <w:p w:rsidR="005B55D3" w:rsidRDefault="005B55D3" w:rsidP="005B55D3">
      <w:pPr>
        <w:widowControl w:val="0"/>
        <w:tabs>
          <w:tab w:val="right" w:pos="1008"/>
          <w:tab w:val="left" w:pos="1152"/>
          <w:tab w:val="left" w:pos="1872"/>
          <w:tab w:val="left" w:pos="9187"/>
        </w:tabs>
        <w:ind w:left="2088" w:hanging="2088"/>
      </w:pPr>
      <w:r>
        <w:tab/>
        <w:t>2/13/2019</w:t>
      </w:r>
      <w:r>
        <w:tab/>
        <w:t>Senate</w:t>
      </w:r>
      <w:r>
        <w:tab/>
      </w:r>
      <w:r w:rsidRPr="00473F7B">
        <w:t>Introduced and read first time (</w:t>
      </w:r>
      <w:hyperlink r:id="rId14" w:history="1">
        <w:r w:rsidRPr="00473F7B">
          <w:rPr>
            <w:rStyle w:val="Hyperlink"/>
          </w:rPr>
          <w:t>Senate Journal</w:t>
        </w:r>
        <w:r w:rsidRPr="00473F7B">
          <w:rPr>
            <w:rStyle w:val="Hyperlink"/>
          </w:rPr>
          <w:noBreakHyphen/>
          <w:t>page 10</w:t>
        </w:r>
      </w:hyperlink>
      <w:r w:rsidRPr="00473F7B">
        <w:t>)</w:t>
      </w:r>
    </w:p>
    <w:p w:rsidR="005B55D3" w:rsidRDefault="005B55D3" w:rsidP="005B55D3">
      <w:pPr>
        <w:widowControl w:val="0"/>
        <w:tabs>
          <w:tab w:val="right" w:pos="1008"/>
          <w:tab w:val="left" w:pos="1152"/>
          <w:tab w:val="left" w:pos="1872"/>
          <w:tab w:val="left" w:pos="9187"/>
        </w:tabs>
        <w:ind w:left="2088" w:hanging="2088"/>
      </w:pPr>
      <w:r>
        <w:tab/>
        <w:t>2/13/2019</w:t>
      </w:r>
      <w:r>
        <w:tab/>
        <w:t>Senate</w:t>
      </w:r>
      <w:r>
        <w:tab/>
      </w:r>
      <w:r w:rsidRPr="00473F7B">
        <w:t>Referred</w:t>
      </w:r>
      <w:r>
        <w:t xml:space="preserve"> to Committee on </w:t>
      </w:r>
      <w:r w:rsidRPr="00473F7B">
        <w:rPr>
          <w:b/>
        </w:rPr>
        <w:t>Transportation</w:t>
      </w:r>
      <w:r>
        <w:t xml:space="preserve"> </w:t>
      </w:r>
      <w:r w:rsidRPr="00473F7B">
        <w:t>(</w:t>
      </w:r>
      <w:hyperlink r:id="rId15" w:history="1">
        <w:r w:rsidRPr="00473F7B">
          <w:rPr>
            <w:rStyle w:val="Hyperlink"/>
          </w:rPr>
          <w:t>Senate Journal</w:t>
        </w:r>
        <w:r w:rsidRPr="00473F7B">
          <w:rPr>
            <w:rStyle w:val="Hyperlink"/>
          </w:rPr>
          <w:noBreakHyphen/>
          <w:t>page 10</w:t>
        </w:r>
      </w:hyperlink>
      <w:r w:rsidRPr="00473F7B">
        <w:t>)</w:t>
      </w:r>
    </w:p>
    <w:p w:rsidR="005B55D3" w:rsidRDefault="005B55D3" w:rsidP="005B55D3">
      <w:pPr>
        <w:widowControl w:val="0"/>
        <w:tabs>
          <w:tab w:val="right" w:pos="1008"/>
          <w:tab w:val="left" w:pos="1152"/>
          <w:tab w:val="left" w:pos="1872"/>
          <w:tab w:val="left" w:pos="9187"/>
        </w:tabs>
        <w:ind w:left="2088" w:hanging="2088"/>
      </w:pPr>
    </w:p>
    <w:p w:rsidR="003E3C30" w:rsidRDefault="003E3C30" w:rsidP="003E3C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3E3C30">
          <w:rPr>
            <w:rStyle w:val="Hyperlink"/>
          </w:rPr>
          <w:t>legislative information</w:t>
        </w:r>
      </w:hyperlink>
      <w:r>
        <w:t xml:space="preserve"> at the website</w:t>
      </w:r>
    </w:p>
    <w:p w:rsidR="003E3C30" w:rsidRDefault="003E3C30" w:rsidP="003E3C30">
      <w:pPr>
        <w:widowControl w:val="0"/>
        <w:tabs>
          <w:tab w:val="right" w:pos="1008"/>
          <w:tab w:val="left" w:pos="1152"/>
          <w:tab w:val="left" w:pos="1872"/>
          <w:tab w:val="left" w:pos="9187"/>
        </w:tabs>
        <w:ind w:left="2088" w:hanging="2088"/>
        <w:jc w:val="left"/>
      </w:pPr>
    </w:p>
    <w:p w:rsidR="003E3C30" w:rsidRPr="003E3C30" w:rsidRDefault="003E3C30" w:rsidP="003E3C30">
      <w:pPr>
        <w:widowControl w:val="0"/>
        <w:tabs>
          <w:tab w:val="right" w:pos="1008"/>
          <w:tab w:val="left" w:pos="1152"/>
          <w:tab w:val="left" w:pos="1872"/>
          <w:tab w:val="left" w:pos="9187"/>
        </w:tabs>
        <w:ind w:left="2088" w:hanging="2088"/>
        <w:jc w:val="left"/>
      </w:pPr>
    </w:p>
    <w:p w:rsidR="003E3C30" w:rsidRDefault="003E3C30" w:rsidP="003E3C30">
      <w:pPr>
        <w:widowControl w:val="0"/>
        <w:jc w:val="left"/>
      </w:pPr>
      <w:r w:rsidRPr="003E3C30">
        <w:rPr>
          <w:b/>
        </w:rPr>
        <w:t>VERSIONS OF THIS BILL</w:t>
      </w:r>
    </w:p>
    <w:p w:rsidR="003E3C30" w:rsidRDefault="003E3C30" w:rsidP="003E3C30">
      <w:pPr>
        <w:widowControl w:val="0"/>
        <w:jc w:val="left"/>
      </w:pPr>
    </w:p>
    <w:p w:rsidR="003E3C30" w:rsidRDefault="003E2134" w:rsidP="003E3C30">
      <w:pPr>
        <w:widowControl w:val="0"/>
        <w:jc w:val="left"/>
      </w:pPr>
      <w:hyperlink r:id="rId17" w:history="1">
        <w:r w:rsidR="003E3C30">
          <w:rPr>
            <w:rStyle w:val="Hyperlink"/>
          </w:rPr>
          <w:t>12/18/2018</w:t>
        </w:r>
      </w:hyperlink>
    </w:p>
    <w:p w:rsidR="003E3C30" w:rsidRDefault="003E2134" w:rsidP="003E3C30">
      <w:hyperlink r:id="rId18" w:history="1">
        <w:r w:rsidR="00C159E0" w:rsidRPr="00C159E0">
          <w:rPr>
            <w:rStyle w:val="Hyperlink"/>
          </w:rPr>
          <w:t>2/7/2019</w:t>
        </w:r>
      </w:hyperlink>
    </w:p>
    <w:p w:rsidR="00C159E0" w:rsidRDefault="003E2134" w:rsidP="003E3C30">
      <w:hyperlink r:id="rId19" w:history="1">
        <w:r w:rsidR="00EC11DE" w:rsidRPr="00EC11DE">
          <w:rPr>
            <w:rStyle w:val="Hyperlink"/>
          </w:rPr>
          <w:t>2/12/2019</w:t>
        </w:r>
      </w:hyperlink>
    </w:p>
    <w:p w:rsidR="00EC11DE" w:rsidRDefault="00EC11DE" w:rsidP="003E3C30"/>
    <w:p w:rsidR="003E3C30" w:rsidRDefault="003E3C30" w:rsidP="003E3C30">
      <w:pPr>
        <w:sectPr w:rsidR="003E3C30" w:rsidSect="003E3C30">
          <w:pgSz w:w="12240" w:h="15840" w:code="1"/>
          <w:pgMar w:top="1080" w:right="1440" w:bottom="1080" w:left="1440" w:header="720" w:footer="720" w:gutter="0"/>
          <w:cols w:space="720"/>
          <w:noEndnote/>
          <w:docGrid w:linePitch="360"/>
        </w:sectPr>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Pr="008941C4" w:rsidRDefault="00EC11DE" w:rsidP="008941C4">
      <w:pPr>
        <w:tabs>
          <w:tab w:val="right" w:pos="5933"/>
        </w:tabs>
        <w:suppressAutoHyphens/>
      </w:pPr>
      <w:r>
        <w:tab/>
      </w:r>
      <w:r>
        <w:rPr>
          <w:b/>
          <w:sz w:val="36"/>
        </w:rPr>
        <w:t>H. 3388</w:t>
      </w: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Jordan, Cogswell and Hixon</w:t>
      </w: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2/12/19--H.</w:t>
      </w: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C11DE" w:rsidRPr="008941C4"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11DE" w:rsidSect="00C6737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Pr="00325348" w:rsidRDefault="00EC11DE" w:rsidP="00B2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C11DE" w:rsidRDefault="00EC11D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3</w:t>
      </w:r>
      <w:r>
        <w:noBreakHyphen/>
        <w:t>95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 BY ADDING SECTION 56</w:t>
      </w:r>
      <w:r>
        <w:noBreakHyphen/>
        <w:t>5</w:t>
      </w:r>
      <w:r>
        <w:noBreakHyphen/>
        <w:t>1539 SO AS TO PROVIDE THAT CERTAIN STATE GOVERNMENTAL ENTITIES MUST ALLOW A DRIVER OF A WRECKER OR TOWING SERVICE VEHICLE TO TAKE TRAFFIC INCIDENT MANAGEMENT TRAINING FREE OF CHARGE; AND TO AMEND SECTION 56</w:t>
      </w:r>
      <w:r>
        <w:noBreakHyphen/>
        <w:t>5</w:t>
      </w:r>
      <w:r>
        <w:noBreakHyphen/>
        <w:t>1538, REGARDING EMERGENCY SCENE MANAGEMENT, SO AS TO PROVIDE THAT THE DEPARTMENT OF MOTOR VEHICLES SHALL PRINT INFORMATION IN ITS DRIVER</w:t>
      </w:r>
      <w:r w:rsidRPr="004E4887">
        <w:t>’</w:t>
      </w:r>
      <w:r>
        <w:t>S MANUALS RELATING TO THE STATE</w:t>
      </w:r>
      <w:r w:rsidRPr="004E4887">
        <w:t>’</w:t>
      </w:r>
      <w:r>
        <w:t>S “MOVE OVER LAW”.</w:t>
      </w:r>
    </w:p>
    <w:p w:rsidR="00EC11DE" w:rsidRDefault="00EC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11DE" w:rsidRDefault="00EC1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Pr="001B4836"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Pr="001B4836">
        <w:rPr>
          <w:color w:val="000000" w:themeColor="text1"/>
          <w:u w:color="000000" w:themeColor="text1"/>
        </w:rPr>
        <w:t>hereas, law enforcement officers, highway construction workers, and first responders face many dangers in their honorable mission to protect and serve the citizens of and visitors to the Palmetto State; and</w:t>
      </w:r>
    </w:p>
    <w:p w:rsidR="00EC11DE" w:rsidRPr="001B4836"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1DE" w:rsidRPr="001B4836"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EC11DE" w:rsidRPr="001B4836"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1DE" w:rsidRPr="001B4836"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EC11DE" w:rsidRPr="001B4836"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1DE"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injuries and deaths along our high</w:t>
      </w:r>
      <w:r>
        <w:rPr>
          <w:color w:val="000000" w:themeColor="text1"/>
          <w:u w:color="000000" w:themeColor="text1"/>
        </w:rPr>
        <w:t>ways by enhancing the state</w:t>
      </w:r>
      <w:r w:rsidRPr="004E4887">
        <w:rPr>
          <w:color w:val="000000" w:themeColor="text1"/>
          <w:u w:color="000000" w:themeColor="text1"/>
        </w:rPr>
        <w:t>’</w:t>
      </w:r>
      <w:r>
        <w:rPr>
          <w:color w:val="000000" w:themeColor="text1"/>
          <w:u w:color="000000" w:themeColor="text1"/>
        </w:rPr>
        <w:t>s 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EC11DE"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1DE" w:rsidRDefault="00EC11DE" w:rsidP="00C8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1DE"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1C25">
        <w:t>SECTION</w:t>
      </w:r>
      <w:r w:rsidRPr="00B81C25">
        <w:tab/>
        <w:t>1.</w:t>
      </w:r>
      <w:r w:rsidRPr="00B81C25">
        <w:tab/>
        <w:t>Chapter 3, Title 53 of the 1976 Code is amended by adding:</w:t>
      </w:r>
    </w:p>
    <w:p w:rsidR="00EC11DE" w:rsidRPr="00B81C25"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11DE" w:rsidRPr="00B81C25"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1C25">
        <w:tab/>
      </w:r>
      <w:r w:rsidRPr="00B81C25">
        <w:rPr>
          <w:u w:color="000000" w:themeColor="text1"/>
        </w:rPr>
        <w:t>“Section 53</w:t>
      </w:r>
      <w:r w:rsidRPr="00B81C25">
        <w:rPr>
          <w:u w:color="000000" w:themeColor="text1"/>
        </w:rPr>
        <w:noBreakHyphen/>
        <w:t>3</w:t>
      </w:r>
      <w:r w:rsidRPr="00B81C25">
        <w:rPr>
          <w:u w:color="000000" w:themeColor="text1"/>
        </w:rPr>
        <w:noBreakHyphen/>
        <w:t>95. The month of March of every year is declared ‘Move Over Awareness Month’ in South Carolina. The Department of Transportation and the Department of Public Safety shall conduct programs during the month of March that emphasize the importance of motor vehicle drivers moving over into an adjacent lane whenever possible when approaching or passing through a highway work zone, an emergency scene, or any other traffic incident.”</w:t>
      </w:r>
    </w:p>
    <w:p w:rsidR="00EC11DE"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11DE"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1C25">
        <w:rPr>
          <w:u w:color="000000" w:themeColor="text1"/>
        </w:rPr>
        <w:t>SECTION</w:t>
      </w:r>
      <w:r w:rsidRPr="00B81C25">
        <w:rPr>
          <w:u w:color="000000" w:themeColor="text1"/>
        </w:rPr>
        <w:tab/>
        <w:t>2.</w:t>
      </w:r>
      <w:r w:rsidRPr="00B81C25">
        <w:rPr>
          <w:u w:color="000000" w:themeColor="text1"/>
        </w:rPr>
        <w:tab/>
        <w:t>Article 11, Chapter 5, Title 56 of the 1976 Code is amended by adding:</w:t>
      </w:r>
    </w:p>
    <w:p w:rsidR="00EC11DE" w:rsidRPr="00B81C25"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11DE" w:rsidRPr="00B81C25"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1C25">
        <w:rPr>
          <w:u w:color="000000" w:themeColor="text1"/>
        </w:rPr>
        <w:tab/>
        <w:t>“Section 56</w:t>
      </w:r>
      <w:r w:rsidRPr="00B81C25">
        <w:rPr>
          <w:u w:color="000000" w:themeColor="text1"/>
        </w:rPr>
        <w:noBreakHyphen/>
        <w:t>5</w:t>
      </w:r>
      <w:r w:rsidRPr="00B81C25">
        <w:rPr>
          <w:u w:color="000000" w:themeColor="text1"/>
        </w:rPr>
        <w:noBreakHyphen/>
        <w:t>1539.</w:t>
      </w:r>
      <w:r w:rsidRPr="00B81C25">
        <w:rPr>
          <w:u w:color="000000" w:themeColor="text1"/>
        </w:rPr>
        <w:tab/>
        <w:t>The Department of Transportation must allow a driver of a wrecker or towing service vehicle to take traffic incident management training free of charge.”</w:t>
      </w:r>
    </w:p>
    <w:p w:rsidR="00EC11DE"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p>
    <w:p w:rsidR="00EC11DE" w:rsidRDefault="00EC11DE" w:rsidP="0089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C25">
        <w:rPr>
          <w:u w:color="000000" w:themeColor="text1"/>
        </w:rPr>
        <w:t>ECTION</w:t>
      </w:r>
      <w:r w:rsidRPr="00B81C25">
        <w:rPr>
          <w:u w:color="000000" w:themeColor="text1"/>
        </w:rPr>
        <w:tab/>
        <w:t>3</w:t>
      </w:r>
      <w:bookmarkStart w:id="5" w:name="temp"/>
      <w:bookmarkEnd w:id="5"/>
      <w:r w:rsidRPr="00B81C25">
        <w:rPr>
          <w:u w:color="000000" w:themeColor="text1"/>
        </w:rPr>
        <w:t>.</w:t>
      </w:r>
      <w:r w:rsidRPr="00B81C25">
        <w:rPr>
          <w:u w:color="000000" w:themeColor="text1"/>
        </w:rPr>
        <w:tab/>
        <w:t>This act takes effect upon approval by the Governor.</w:t>
      </w:r>
    </w:p>
    <w:p w:rsidR="00EC11DE" w:rsidRDefault="00EC11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3C30" w:rsidRDefault="003E3C30" w:rsidP="00EC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E3C30" w:rsidSect="00C6737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E86" w:rsidRDefault="00F31E86" w:rsidP="009F0C77">
      <w:r>
        <w:separator/>
      </w:r>
    </w:p>
  </w:endnote>
  <w:endnote w:type="continuationSeparator" w:id="0">
    <w:p w:rsidR="00F31E86" w:rsidRDefault="00F31E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6F10D8-6337-42A7-B5D2-1BFEC7E36877}"/>
    <w:embedBold r:id="rId2" w:fontKey="{8540D15A-D4FF-456C-BCCE-D8DC652F4161}"/>
  </w:font>
  <w:font w:name="Calibri">
    <w:panose1 w:val="020F0502020204030204"/>
    <w:charset w:val="00"/>
    <w:family w:val="swiss"/>
    <w:pitch w:val="variable"/>
    <w:sig w:usb0="E00002FF" w:usb1="4000ACFF" w:usb2="00000001" w:usb3="00000000" w:csb0="0000019F" w:csb1="00000000"/>
    <w:embedRegular r:id="rId3" w:fontKey="{D7B1A875-3E4A-4CA4-B2C6-012DC740DFFA}"/>
  </w:font>
  <w:font w:name="Segoe UI">
    <w:panose1 w:val="020B0502040204020203"/>
    <w:charset w:val="00"/>
    <w:family w:val="swiss"/>
    <w:pitch w:val="variable"/>
    <w:sig w:usb0="E10022FF" w:usb1="C000E47F" w:usb2="00000029" w:usb3="00000000" w:csb0="000001DF" w:csb1="00000000"/>
    <w:embedRegular r:id="rId4" w:fontKey="{E6067D03-EF0E-40F9-9CC5-43F89123D01D}"/>
  </w:font>
  <w:font w:name="Cambria">
    <w:panose1 w:val="02040503050406030204"/>
    <w:charset w:val="00"/>
    <w:family w:val="roman"/>
    <w:pitch w:val="variable"/>
    <w:sig w:usb0="E00002FF" w:usb1="400004FF" w:usb2="00000000" w:usb3="00000000" w:csb0="0000019F" w:csb1="00000000"/>
    <w:embedRegular r:id="rId5" w:fontKey="{C4B8301F-8DEE-43C7-BADF-BC75226444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1DE" w:rsidRPr="00B25FF0" w:rsidRDefault="00EC11DE" w:rsidP="00B25FF0">
    <w:pPr>
      <w:pStyle w:val="Footer"/>
      <w:tabs>
        <w:tab w:val="clear" w:pos="4680"/>
        <w:tab w:val="clear" w:pos="9360"/>
        <w:tab w:val="center" w:pos="2995"/>
      </w:tabs>
      <w:spacing w:before="120"/>
    </w:pPr>
    <w:r>
      <w:t>[3388-</w:t>
    </w:r>
    <w:r>
      <w:fldChar w:fldCharType="begin"/>
    </w:r>
    <w:r>
      <w:instrText xml:space="preserve"> PAGE  \* MERGEFORMAT </w:instrText>
    </w:r>
    <w:r>
      <w:fldChar w:fldCharType="separate"/>
    </w:r>
    <w:r w:rsidR="005B55D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37F" w:rsidRPr="00B25FF0" w:rsidRDefault="00EC11DE" w:rsidP="00B25FF0">
    <w:pPr>
      <w:pStyle w:val="Footer"/>
      <w:tabs>
        <w:tab w:val="clear" w:pos="4680"/>
        <w:tab w:val="clear" w:pos="9360"/>
        <w:tab w:val="center" w:pos="2995"/>
      </w:tabs>
      <w:spacing w:before="120"/>
    </w:pPr>
    <w:r>
      <w:t>[3388]</w:t>
    </w:r>
    <w:r>
      <w:tab/>
    </w:r>
    <w:r>
      <w:fldChar w:fldCharType="begin"/>
    </w:r>
    <w:r>
      <w:instrText xml:space="preserve"> PAGE  \* MERGEFORMAT </w:instrText>
    </w:r>
    <w:r>
      <w:fldChar w:fldCharType="separate"/>
    </w:r>
    <w:r w:rsidR="005B55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E86" w:rsidRDefault="00F31E86" w:rsidP="009F0C77">
      <w:r>
        <w:separator/>
      </w:r>
    </w:p>
  </w:footnote>
  <w:footnote w:type="continuationSeparator" w:id="0">
    <w:p w:rsidR="00F31E86" w:rsidRDefault="00F31E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6CM19"/>
    <w:docVar w:name="CoverBillType" w:val="b"/>
    <w:docVar w:name="DocPath" w:val="L:\Council\bills\GT\5586CM19.DOCX"/>
    <w:docVar w:name="dvBillNumber" w:val="3388"/>
    <w:docVar w:name="dvBillNumberPrefix" w:val="H. "/>
    <w:docVar w:name="dvOriginalBody" w:val="House"/>
    <w:docVar w:name="dvSteno" w:val="GT"/>
    <w:docVar w:name="NameofBody" w:val="h"/>
    <w:docVar w:name="vGroup2" w:val="Council"/>
  </w:docVars>
  <w:rsids>
    <w:rsidRoot w:val="00F31E86"/>
    <w:rsid w:val="00000B66"/>
    <w:rsid w:val="00011869"/>
    <w:rsid w:val="00015CD6"/>
    <w:rsid w:val="000E0100"/>
    <w:rsid w:val="000E1785"/>
    <w:rsid w:val="000F40FA"/>
    <w:rsid w:val="001035F1"/>
    <w:rsid w:val="0010776B"/>
    <w:rsid w:val="00133E66"/>
    <w:rsid w:val="001435A3"/>
    <w:rsid w:val="00146ED3"/>
    <w:rsid w:val="00151044"/>
    <w:rsid w:val="001C5AC5"/>
    <w:rsid w:val="001D08F2"/>
    <w:rsid w:val="001D3A58"/>
    <w:rsid w:val="001D525B"/>
    <w:rsid w:val="001D7F4F"/>
    <w:rsid w:val="001F7D44"/>
    <w:rsid w:val="00205238"/>
    <w:rsid w:val="00224854"/>
    <w:rsid w:val="002321B6"/>
    <w:rsid w:val="00250967"/>
    <w:rsid w:val="002543C8"/>
    <w:rsid w:val="0025541D"/>
    <w:rsid w:val="002700C3"/>
    <w:rsid w:val="00284AAE"/>
    <w:rsid w:val="002B1041"/>
    <w:rsid w:val="002E5912"/>
    <w:rsid w:val="00301B21"/>
    <w:rsid w:val="00325348"/>
    <w:rsid w:val="0032732C"/>
    <w:rsid w:val="00336AD0"/>
    <w:rsid w:val="0037079A"/>
    <w:rsid w:val="003C4DAB"/>
    <w:rsid w:val="003D01E8"/>
    <w:rsid w:val="003E3C30"/>
    <w:rsid w:val="003E5288"/>
    <w:rsid w:val="003F6D79"/>
    <w:rsid w:val="0041760A"/>
    <w:rsid w:val="00417C01"/>
    <w:rsid w:val="004403BD"/>
    <w:rsid w:val="00461126"/>
    <w:rsid w:val="00461441"/>
    <w:rsid w:val="004809EE"/>
    <w:rsid w:val="004E4887"/>
    <w:rsid w:val="004E7D54"/>
    <w:rsid w:val="00507530"/>
    <w:rsid w:val="005273C6"/>
    <w:rsid w:val="00530A69"/>
    <w:rsid w:val="00545593"/>
    <w:rsid w:val="00556EBF"/>
    <w:rsid w:val="00577C6C"/>
    <w:rsid w:val="005A62FE"/>
    <w:rsid w:val="005B55D3"/>
    <w:rsid w:val="005C2FE2"/>
    <w:rsid w:val="005E2BC9"/>
    <w:rsid w:val="00605102"/>
    <w:rsid w:val="006215AA"/>
    <w:rsid w:val="006913C9"/>
    <w:rsid w:val="0069470D"/>
    <w:rsid w:val="006D58AA"/>
    <w:rsid w:val="00734F00"/>
    <w:rsid w:val="007A70AE"/>
    <w:rsid w:val="007F3178"/>
    <w:rsid w:val="008362E8"/>
    <w:rsid w:val="0085786E"/>
    <w:rsid w:val="008A1768"/>
    <w:rsid w:val="008A489F"/>
    <w:rsid w:val="008F0F33"/>
    <w:rsid w:val="008F2AAF"/>
    <w:rsid w:val="008F4429"/>
    <w:rsid w:val="00935B1A"/>
    <w:rsid w:val="0094021A"/>
    <w:rsid w:val="00973EE9"/>
    <w:rsid w:val="0099290A"/>
    <w:rsid w:val="009B44AF"/>
    <w:rsid w:val="009B4CD6"/>
    <w:rsid w:val="009C6A0B"/>
    <w:rsid w:val="009F0C77"/>
    <w:rsid w:val="009F4DD1"/>
    <w:rsid w:val="00A02543"/>
    <w:rsid w:val="00A41684"/>
    <w:rsid w:val="00A64E80"/>
    <w:rsid w:val="00A72BCD"/>
    <w:rsid w:val="00A741D9"/>
    <w:rsid w:val="00A833AB"/>
    <w:rsid w:val="00A9741D"/>
    <w:rsid w:val="00AC34A2"/>
    <w:rsid w:val="00AD1C9A"/>
    <w:rsid w:val="00AD4B17"/>
    <w:rsid w:val="00B07F11"/>
    <w:rsid w:val="00B25FF0"/>
    <w:rsid w:val="00B412D4"/>
    <w:rsid w:val="00BE3C22"/>
    <w:rsid w:val="00C0345E"/>
    <w:rsid w:val="00C159E0"/>
    <w:rsid w:val="00C31C95"/>
    <w:rsid w:val="00C3483A"/>
    <w:rsid w:val="00C56397"/>
    <w:rsid w:val="00C74E9D"/>
    <w:rsid w:val="00C818CB"/>
    <w:rsid w:val="00C826DD"/>
    <w:rsid w:val="00C82C1F"/>
    <w:rsid w:val="00C82FD3"/>
    <w:rsid w:val="00C870E1"/>
    <w:rsid w:val="00C92819"/>
    <w:rsid w:val="00CC6B7B"/>
    <w:rsid w:val="00CD2089"/>
    <w:rsid w:val="00D64F37"/>
    <w:rsid w:val="00D73A67"/>
    <w:rsid w:val="00D970A9"/>
    <w:rsid w:val="00DD42CF"/>
    <w:rsid w:val="00DF3845"/>
    <w:rsid w:val="00E41911"/>
    <w:rsid w:val="00E44B57"/>
    <w:rsid w:val="00E92EEF"/>
    <w:rsid w:val="00EC11DE"/>
    <w:rsid w:val="00EF2368"/>
    <w:rsid w:val="00F24442"/>
    <w:rsid w:val="00F31E86"/>
    <w:rsid w:val="00F50AE3"/>
    <w:rsid w:val="00F627E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4C819-B2F6-49BA-ABD2-018B7C85C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126"/>
    <w:rPr>
      <w:rFonts w:ascii="Segoe UI" w:eastAsia="Times New Roman" w:hAnsi="Segoe UI" w:cs="Segoe UI"/>
      <w:sz w:val="18"/>
      <w:szCs w:val="18"/>
    </w:rPr>
  </w:style>
  <w:style w:type="character" w:styleId="Hyperlink">
    <w:name w:val="Hyperlink"/>
    <w:basedOn w:val="DefaultParagraphFont"/>
    <w:uiPriority w:val="99"/>
    <w:unhideWhenUsed/>
    <w:rsid w:val="003E3C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13.docx" TargetMode="External"/><Relationship Id="rId18" Type="http://schemas.openxmlformats.org/officeDocument/2006/relationships/hyperlink" Target="file:///p:\pprever\2019-20\3388_2019020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08.docx" TargetMode="External"/><Relationship Id="rId12" Type="http://schemas.openxmlformats.org/officeDocument/2006/relationships/hyperlink" Target="file:///h:\hj\20190212.docx" TargetMode="External"/><Relationship Id="rId17" Type="http://schemas.openxmlformats.org/officeDocument/2006/relationships/hyperlink" Target="file:///p:\pprever\2019-20\3388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388&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2.docx" TargetMode="External"/><Relationship Id="rId5" Type="http://schemas.openxmlformats.org/officeDocument/2006/relationships/footnotes" Target="footnotes.xml"/><Relationship Id="rId15" Type="http://schemas.openxmlformats.org/officeDocument/2006/relationships/hyperlink" Target="file:///h:\sj\20190213.docx" TargetMode="External"/><Relationship Id="rId23" Type="http://schemas.openxmlformats.org/officeDocument/2006/relationships/theme" Target="theme/theme1.xml"/><Relationship Id="rId10" Type="http://schemas.openxmlformats.org/officeDocument/2006/relationships/hyperlink" Target="file:///h:\hj\20190212.docx" TargetMode="External"/><Relationship Id="rId19" Type="http://schemas.openxmlformats.org/officeDocument/2006/relationships/hyperlink" Target="file:///p:\pprever\2019-20\3388_20190212.docx" TargetMode="External"/><Relationship Id="rId4" Type="http://schemas.openxmlformats.org/officeDocument/2006/relationships/webSettings" Target="webSettings.xml"/><Relationship Id="rId9" Type="http://schemas.openxmlformats.org/officeDocument/2006/relationships/hyperlink" Target="file:///h:\hj\20190207.docx" TargetMode="External"/><Relationship Id="rId14" Type="http://schemas.openxmlformats.org/officeDocument/2006/relationships/hyperlink" Target="file:///h:\sj\201902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DB194-A221-4058-8A39-3BCCA865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4</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3388: Move Over Awareness Month declared as April of each year - South Carolina Legislature Online</dc:title>
  <dc:creator>Gwen Thurmond</dc:creator>
  <cp:lastModifiedBy>S Volk</cp:lastModifiedBy>
  <cp:revision>2</cp:revision>
  <cp:lastPrinted>2018-12-17T23:30:00Z</cp:lastPrinted>
  <dcterms:created xsi:type="dcterms:W3CDTF">2019-02-14T13:53:00Z</dcterms:created>
  <dcterms:modified xsi:type="dcterms:W3CDTF">2019-02-14T13:53:00Z</dcterms:modified>
</cp:coreProperties>
</file>