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743" w:rsidRDefault="009E7743" w:rsidP="009E7743">
      <w:pPr>
        <w:widowControl w:val="0"/>
        <w:jc w:val="center"/>
      </w:pPr>
      <w:r w:rsidRPr="009E7743">
        <w:rPr>
          <w:b/>
        </w:rPr>
        <w:t>South Carolina General Assembly</w:t>
      </w:r>
    </w:p>
    <w:p w:rsidR="009E7743" w:rsidRDefault="009E7743" w:rsidP="009E7743">
      <w:pPr>
        <w:widowControl w:val="0"/>
        <w:jc w:val="center"/>
      </w:pPr>
      <w:r>
        <w:t>123rd Session, 2019-2020</w:t>
      </w:r>
    </w:p>
    <w:p w:rsidR="009E7743" w:rsidRDefault="009E7743" w:rsidP="009E7743">
      <w:pPr>
        <w:widowControl w:val="0"/>
        <w:jc w:val="left"/>
      </w:pPr>
    </w:p>
    <w:p w:rsidR="009E7743" w:rsidRDefault="009E7743" w:rsidP="009E7743">
      <w:pPr>
        <w:widowControl w:val="0"/>
        <w:jc w:val="left"/>
        <w:rPr>
          <w:b/>
        </w:rPr>
      </w:pPr>
      <w:r w:rsidRPr="009E7743">
        <w:rPr>
          <w:b/>
        </w:rPr>
        <w:t>H. 3403</w:t>
      </w:r>
    </w:p>
    <w:p w:rsidR="009E7743" w:rsidRDefault="009E7743" w:rsidP="009E7743">
      <w:pPr>
        <w:widowControl w:val="0"/>
        <w:jc w:val="left"/>
        <w:rPr>
          <w:b/>
        </w:rPr>
      </w:pPr>
    </w:p>
    <w:p w:rsidR="009E7743" w:rsidRDefault="009E7743" w:rsidP="009E7743">
      <w:pPr>
        <w:widowControl w:val="0"/>
        <w:jc w:val="left"/>
      </w:pPr>
      <w:r w:rsidRPr="009E7743">
        <w:rPr>
          <w:b/>
        </w:rPr>
        <w:t>STATUS INFORMATION</w:t>
      </w:r>
    </w:p>
    <w:p w:rsidR="009E7743" w:rsidRDefault="009E7743" w:rsidP="009E7743">
      <w:pPr>
        <w:widowControl w:val="0"/>
        <w:jc w:val="left"/>
      </w:pPr>
    </w:p>
    <w:p w:rsidR="009E7743" w:rsidRDefault="009E7743" w:rsidP="009E7743">
      <w:pPr>
        <w:widowControl w:val="0"/>
        <w:jc w:val="left"/>
      </w:pPr>
      <w:r>
        <w:t>General Bill</w:t>
      </w:r>
    </w:p>
    <w:p w:rsidR="009E7743" w:rsidRDefault="009E4CFF" w:rsidP="009E7743">
      <w:pPr>
        <w:widowControl w:val="0"/>
        <w:jc w:val="left"/>
      </w:pPr>
      <w:r>
        <w:t>Sponsors: Reps. Collins, Allison, Felder, Govan, Taylor, Bradley, West, Erickson, Stringer, Young and Bannister</w:t>
      </w:r>
    </w:p>
    <w:p w:rsidR="009E7743" w:rsidRDefault="009E7743" w:rsidP="009E7743">
      <w:pPr>
        <w:widowControl w:val="0"/>
        <w:jc w:val="left"/>
      </w:pPr>
      <w:r>
        <w:t>Document Path: l:\council\bills\rt\17478wab19.docx</w:t>
      </w:r>
    </w:p>
    <w:p w:rsidR="009E7743" w:rsidRDefault="009E7743" w:rsidP="009E7743">
      <w:pPr>
        <w:widowControl w:val="0"/>
        <w:jc w:val="left"/>
      </w:pPr>
    </w:p>
    <w:p w:rsidR="008431F6" w:rsidRDefault="008431F6" w:rsidP="009E7743">
      <w:pPr>
        <w:widowControl w:val="0"/>
        <w:jc w:val="left"/>
      </w:pPr>
      <w:r>
        <w:t>Introduced in the House on January 8, 2019</w:t>
      </w:r>
    </w:p>
    <w:p w:rsidR="008431F6" w:rsidRDefault="008431F6" w:rsidP="009E7743">
      <w:pPr>
        <w:widowControl w:val="0"/>
        <w:jc w:val="left"/>
      </w:pPr>
      <w:r>
        <w:t>Introduced in the Senate on April 17, 2019</w:t>
      </w:r>
    </w:p>
    <w:p w:rsidR="008431F6" w:rsidRDefault="008431F6" w:rsidP="009E7743">
      <w:pPr>
        <w:widowControl w:val="0"/>
        <w:jc w:val="left"/>
      </w:pPr>
      <w:r>
        <w:t>Last Amended on April 11, 2019</w:t>
      </w:r>
    </w:p>
    <w:p w:rsidR="008431F6" w:rsidRPr="008431F6" w:rsidRDefault="008431F6" w:rsidP="009E7743">
      <w:pPr>
        <w:widowControl w:val="0"/>
        <w:jc w:val="left"/>
      </w:pPr>
      <w:r>
        <w:t xml:space="preserve">Currently residing in the Senate Committee on </w:t>
      </w:r>
      <w:r w:rsidRPr="008431F6">
        <w:rPr>
          <w:b/>
        </w:rPr>
        <w:t>Education</w:t>
      </w:r>
    </w:p>
    <w:p w:rsidR="008431F6" w:rsidRDefault="008431F6" w:rsidP="009E7743">
      <w:pPr>
        <w:widowControl w:val="0"/>
        <w:jc w:val="left"/>
      </w:pPr>
    </w:p>
    <w:p w:rsidR="009E7743" w:rsidRDefault="009E7743" w:rsidP="009E7743">
      <w:pPr>
        <w:widowControl w:val="0"/>
        <w:jc w:val="left"/>
      </w:pPr>
      <w:r>
        <w:t xml:space="preserve">Summary: </w:t>
      </w:r>
      <w:r w:rsidR="00777344">
        <w:t>Competency based schools</w:t>
      </w:r>
    </w:p>
    <w:p w:rsidR="009E7743" w:rsidRDefault="009E7743" w:rsidP="009E7743">
      <w:pPr>
        <w:widowControl w:val="0"/>
        <w:jc w:val="left"/>
      </w:pPr>
    </w:p>
    <w:p w:rsidR="009E7743" w:rsidRDefault="009E7743" w:rsidP="009E7743">
      <w:pPr>
        <w:widowControl w:val="0"/>
        <w:jc w:val="left"/>
      </w:pPr>
    </w:p>
    <w:p w:rsidR="009E7743" w:rsidRDefault="009E7743" w:rsidP="009E7743">
      <w:pPr>
        <w:widowControl w:val="0"/>
        <w:tabs>
          <w:tab w:val="center" w:pos="590"/>
          <w:tab w:val="center" w:pos="1440"/>
          <w:tab w:val="left" w:pos="1872"/>
          <w:tab w:val="left" w:pos="9187"/>
        </w:tabs>
        <w:jc w:val="left"/>
      </w:pPr>
      <w:r w:rsidRPr="009E7743">
        <w:rPr>
          <w:b/>
        </w:rPr>
        <w:t>HISTORY OF LEGISLATIVE ACTIONS</w:t>
      </w:r>
    </w:p>
    <w:p w:rsidR="009E7743" w:rsidRDefault="009E7743" w:rsidP="009E7743">
      <w:pPr>
        <w:widowControl w:val="0"/>
        <w:tabs>
          <w:tab w:val="center" w:pos="590"/>
          <w:tab w:val="center" w:pos="1440"/>
          <w:tab w:val="left" w:pos="1872"/>
          <w:tab w:val="left" w:pos="9187"/>
        </w:tabs>
        <w:jc w:val="left"/>
      </w:pPr>
    </w:p>
    <w:p w:rsidR="009E7743" w:rsidRPr="009E7743" w:rsidRDefault="009E7743" w:rsidP="009E7743">
      <w:pPr>
        <w:widowControl w:val="0"/>
        <w:tabs>
          <w:tab w:val="center" w:pos="590"/>
          <w:tab w:val="center" w:pos="1440"/>
          <w:tab w:val="left" w:pos="1872"/>
          <w:tab w:val="left" w:pos="9187"/>
        </w:tabs>
        <w:jc w:val="left"/>
      </w:pPr>
      <w:r w:rsidRPr="009E7743">
        <w:rPr>
          <w:u w:val="single"/>
        </w:rPr>
        <w:tab/>
        <w:t>Date</w:t>
      </w:r>
      <w:r w:rsidRPr="009E7743">
        <w:rPr>
          <w:u w:val="single"/>
        </w:rPr>
        <w:tab/>
        <w:t>Body</w:t>
      </w:r>
      <w:r w:rsidRPr="009E7743">
        <w:rPr>
          <w:u w:val="single"/>
        </w:rPr>
        <w:tab/>
        <w:t>Action Description with journal page number</w:t>
      </w:r>
      <w:r w:rsidRPr="009E7743">
        <w:rPr>
          <w:u w:val="single"/>
        </w:rPr>
        <w:tab/>
      </w:r>
    </w:p>
    <w:p w:rsidR="009E4E5C" w:rsidRDefault="009E4E5C" w:rsidP="009E4E5C">
      <w:pPr>
        <w:widowControl w:val="0"/>
        <w:tabs>
          <w:tab w:val="right" w:pos="1008"/>
          <w:tab w:val="left" w:pos="1152"/>
          <w:tab w:val="left" w:pos="1872"/>
          <w:tab w:val="left" w:pos="9187"/>
        </w:tabs>
        <w:ind w:left="2088" w:hanging="2088"/>
      </w:pPr>
      <w:r>
        <w:tab/>
        <w:t>12/18/2018</w:t>
      </w:r>
      <w:r>
        <w:tab/>
        <w:t>House</w:t>
      </w:r>
      <w:r>
        <w:tab/>
      </w:r>
      <w:r w:rsidRPr="00640913">
        <w:t>Prefiled</w:t>
      </w:r>
    </w:p>
    <w:p w:rsidR="009E4E5C" w:rsidRDefault="009E4E5C" w:rsidP="009E4E5C">
      <w:pPr>
        <w:widowControl w:val="0"/>
        <w:tabs>
          <w:tab w:val="right" w:pos="1008"/>
          <w:tab w:val="left" w:pos="1152"/>
          <w:tab w:val="left" w:pos="1872"/>
          <w:tab w:val="left" w:pos="9187"/>
        </w:tabs>
        <w:ind w:left="2088" w:hanging="2088"/>
      </w:pPr>
      <w:r>
        <w:tab/>
        <w:t>12/18/2018</w:t>
      </w:r>
      <w:r>
        <w:tab/>
        <w:t>House</w:t>
      </w:r>
      <w:r>
        <w:tab/>
      </w:r>
      <w:r w:rsidRPr="00640913">
        <w:t xml:space="preserve">Referred to Committee on </w:t>
      </w:r>
      <w:r w:rsidRPr="00640913">
        <w:rPr>
          <w:b/>
        </w:rPr>
        <w:t>Education and Public Works</w:t>
      </w:r>
    </w:p>
    <w:p w:rsidR="009E4E5C" w:rsidRDefault="009E4E5C" w:rsidP="009E4E5C">
      <w:pPr>
        <w:widowControl w:val="0"/>
        <w:tabs>
          <w:tab w:val="right" w:pos="1008"/>
          <w:tab w:val="left" w:pos="1152"/>
          <w:tab w:val="left" w:pos="1872"/>
          <w:tab w:val="left" w:pos="9187"/>
        </w:tabs>
        <w:ind w:left="2088" w:hanging="2088"/>
      </w:pPr>
      <w:r>
        <w:tab/>
        <w:t>1/8/2019</w:t>
      </w:r>
      <w:r>
        <w:tab/>
        <w:t>House</w:t>
      </w:r>
      <w:r>
        <w:tab/>
      </w:r>
      <w:r w:rsidRPr="00640913">
        <w:t>Introduced and read first time (</w:t>
      </w:r>
      <w:hyperlink r:id="rId7" w:history="1">
        <w:r w:rsidRPr="00640913">
          <w:rPr>
            <w:rStyle w:val="Hyperlink"/>
          </w:rPr>
          <w:t>House Journal</w:t>
        </w:r>
        <w:r w:rsidRPr="00640913">
          <w:rPr>
            <w:rStyle w:val="Hyperlink"/>
          </w:rPr>
          <w:noBreakHyphen/>
          <w:t>page 225</w:t>
        </w:r>
      </w:hyperlink>
      <w:r w:rsidRPr="00640913">
        <w:t>)</w:t>
      </w:r>
    </w:p>
    <w:p w:rsidR="009E4E5C" w:rsidRDefault="009E4E5C" w:rsidP="009E4E5C">
      <w:pPr>
        <w:widowControl w:val="0"/>
        <w:tabs>
          <w:tab w:val="right" w:pos="1008"/>
          <w:tab w:val="left" w:pos="1152"/>
          <w:tab w:val="left" w:pos="1872"/>
          <w:tab w:val="left" w:pos="9187"/>
        </w:tabs>
        <w:ind w:left="2088" w:hanging="2088"/>
      </w:pPr>
      <w:r>
        <w:tab/>
        <w:t>1/8/2019</w:t>
      </w:r>
      <w:r>
        <w:tab/>
        <w:t>House</w:t>
      </w:r>
      <w:r>
        <w:tab/>
      </w:r>
      <w:r w:rsidRPr="00640913">
        <w:t>Referred to Co</w:t>
      </w:r>
      <w:r>
        <w:t xml:space="preserve">mmittee on </w:t>
      </w:r>
      <w:r w:rsidRPr="00640913">
        <w:rPr>
          <w:b/>
        </w:rPr>
        <w:t>Education and Public Works</w:t>
      </w:r>
      <w:r w:rsidRPr="00640913">
        <w:t xml:space="preserve"> (</w:t>
      </w:r>
      <w:hyperlink r:id="rId8" w:history="1">
        <w:r w:rsidRPr="00640913">
          <w:rPr>
            <w:rStyle w:val="Hyperlink"/>
          </w:rPr>
          <w:t>House Journal</w:t>
        </w:r>
        <w:r w:rsidRPr="00640913">
          <w:rPr>
            <w:rStyle w:val="Hyperlink"/>
          </w:rPr>
          <w:noBreakHyphen/>
          <w:t>page 225</w:t>
        </w:r>
      </w:hyperlink>
      <w:r w:rsidRPr="00640913">
        <w:t>)</w:t>
      </w:r>
    </w:p>
    <w:p w:rsidR="009E4E5C" w:rsidRDefault="009E4E5C" w:rsidP="009E4E5C">
      <w:pPr>
        <w:widowControl w:val="0"/>
        <w:tabs>
          <w:tab w:val="right" w:pos="1008"/>
          <w:tab w:val="left" w:pos="1152"/>
          <w:tab w:val="left" w:pos="1872"/>
          <w:tab w:val="left" w:pos="9187"/>
        </w:tabs>
        <w:ind w:left="2088" w:hanging="2088"/>
      </w:pPr>
      <w:r>
        <w:tab/>
        <w:t>4/3/2019</w:t>
      </w:r>
      <w:r>
        <w:tab/>
        <w:t>House</w:t>
      </w:r>
      <w:r>
        <w:tab/>
      </w:r>
      <w:r w:rsidRPr="00640913">
        <w:t>Committee r</w:t>
      </w:r>
      <w:r>
        <w:t xml:space="preserve">eport: Favorable with amendment </w:t>
      </w:r>
      <w:r w:rsidRPr="00640913">
        <w:rPr>
          <w:b/>
        </w:rPr>
        <w:t>Education and Public Works</w:t>
      </w:r>
      <w:r w:rsidRPr="00640913">
        <w:t xml:space="preserve"> (</w:t>
      </w:r>
      <w:hyperlink r:id="rId9" w:history="1">
        <w:r w:rsidRPr="00640913">
          <w:rPr>
            <w:rStyle w:val="Hyperlink"/>
          </w:rPr>
          <w:t>House Journal</w:t>
        </w:r>
        <w:r w:rsidRPr="00640913">
          <w:rPr>
            <w:rStyle w:val="Hyperlink"/>
          </w:rPr>
          <w:noBreakHyphen/>
          <w:t>page 3</w:t>
        </w:r>
      </w:hyperlink>
      <w:r w:rsidRPr="00640913">
        <w:t>)</w:t>
      </w:r>
    </w:p>
    <w:p w:rsidR="009E4E5C" w:rsidRDefault="009E4E5C" w:rsidP="009E4E5C">
      <w:pPr>
        <w:widowControl w:val="0"/>
        <w:tabs>
          <w:tab w:val="right" w:pos="1008"/>
          <w:tab w:val="left" w:pos="1152"/>
          <w:tab w:val="left" w:pos="1872"/>
          <w:tab w:val="left" w:pos="9187"/>
        </w:tabs>
        <w:ind w:left="2088" w:hanging="2088"/>
      </w:pPr>
      <w:r>
        <w:tab/>
        <w:t>4/9/2019</w:t>
      </w:r>
      <w:r>
        <w:tab/>
        <w:t>House</w:t>
      </w:r>
      <w:r>
        <w:tab/>
      </w:r>
      <w:r w:rsidRPr="00640913">
        <w:t>Requests for deb</w:t>
      </w:r>
      <w:r>
        <w:t>ate</w:t>
      </w:r>
      <w:r>
        <w:noBreakHyphen/>
        <w:t>Rep(s).  King, Cobb</w:t>
      </w:r>
      <w:r>
        <w:noBreakHyphen/>
        <w:t xml:space="preserve">Hunter, </w:t>
      </w:r>
      <w:r w:rsidRPr="00640913">
        <w:t xml:space="preserve">Brawley, </w:t>
      </w:r>
      <w:r>
        <w:t xml:space="preserve">Moore, S. Williams, Hill, Mack, </w:t>
      </w:r>
      <w:r w:rsidRPr="00640913">
        <w:t>Dilliard, Fry,</w:t>
      </w:r>
      <w:r>
        <w:t xml:space="preserve"> Taylor, Garvin, Felder, Govan, </w:t>
      </w:r>
      <w:r w:rsidRPr="00640913">
        <w:t>Bamberg, Gilliard, Hiott, Hosey, Clybu</w:t>
      </w:r>
      <w:r>
        <w:t xml:space="preserve">rn, Long </w:t>
      </w:r>
      <w:r w:rsidRPr="00640913">
        <w:t>(</w:t>
      </w:r>
      <w:hyperlink r:id="rId10" w:history="1">
        <w:r w:rsidRPr="00640913">
          <w:rPr>
            <w:rStyle w:val="Hyperlink"/>
          </w:rPr>
          <w:t>House Journal</w:t>
        </w:r>
        <w:r w:rsidRPr="00640913">
          <w:rPr>
            <w:rStyle w:val="Hyperlink"/>
          </w:rPr>
          <w:noBreakHyphen/>
          <w:t>page 86</w:t>
        </w:r>
      </w:hyperlink>
      <w:r w:rsidRPr="00640913">
        <w:t>)</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Member(s) request name added as sponsor: Bannister</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Requests for</w:t>
      </w:r>
      <w:r>
        <w:t xml:space="preserve"> debate removed</w:t>
      </w:r>
      <w:r>
        <w:noBreakHyphen/>
        <w:t xml:space="preserve">Rep(s).  Hiott, </w:t>
      </w:r>
      <w:r w:rsidRPr="00640913">
        <w:t>Taylor, Dilliard, Felder, Long, Hosey, Cly</w:t>
      </w:r>
      <w:r>
        <w:t xml:space="preserve">burn, </w:t>
      </w:r>
      <w:r w:rsidRPr="00640913">
        <w:t>S</w:t>
      </w:r>
      <w:r>
        <w:t>. </w:t>
      </w:r>
      <w:r w:rsidRPr="00640913">
        <w:t>Williams, Cob</w:t>
      </w:r>
      <w:r>
        <w:t>b</w:t>
      </w:r>
      <w:r>
        <w:noBreakHyphen/>
        <w:t xml:space="preserve">Hunter, Garvin, Brawley, Mack </w:t>
      </w:r>
      <w:r w:rsidRPr="00640913">
        <w:t>(</w:t>
      </w:r>
      <w:hyperlink r:id="rId11" w:history="1">
        <w:r w:rsidRPr="00640913">
          <w:rPr>
            <w:rStyle w:val="Hyperlink"/>
          </w:rPr>
          <w:t>House Journal</w:t>
        </w:r>
        <w:r w:rsidRPr="00640913">
          <w:rPr>
            <w:rStyle w:val="Hyperlink"/>
          </w:rPr>
          <w:noBreakHyphen/>
          <w:t>page 69</w:t>
        </w:r>
      </w:hyperlink>
      <w:r w:rsidRPr="00640913">
        <w:t>)</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Requests for d</w:t>
      </w:r>
      <w:r>
        <w:t>ebate removed</w:t>
      </w:r>
      <w:r>
        <w:noBreakHyphen/>
        <w:t xml:space="preserve">Rep(s).  Bamberg, </w:t>
      </w:r>
      <w:r w:rsidRPr="00640913">
        <w:t>Govan, Moore (</w:t>
      </w:r>
      <w:hyperlink r:id="rId12" w:history="1">
        <w:r w:rsidRPr="00640913">
          <w:rPr>
            <w:rStyle w:val="Hyperlink"/>
          </w:rPr>
          <w:t>House Journal</w:t>
        </w:r>
        <w:r w:rsidRPr="00640913">
          <w:rPr>
            <w:rStyle w:val="Hyperlink"/>
          </w:rPr>
          <w:noBreakHyphen/>
          <w:t>page 81</w:t>
        </w:r>
      </w:hyperlink>
      <w:r w:rsidRPr="00640913">
        <w:t>)</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Amended (</w:t>
      </w:r>
      <w:hyperlink r:id="rId13" w:history="1">
        <w:r w:rsidRPr="00640913">
          <w:rPr>
            <w:rStyle w:val="Hyperlink"/>
          </w:rPr>
          <w:t>House Journal</w:t>
        </w:r>
        <w:r w:rsidRPr="00640913">
          <w:rPr>
            <w:rStyle w:val="Hyperlink"/>
          </w:rPr>
          <w:noBreakHyphen/>
          <w:t>page 81</w:t>
        </w:r>
      </w:hyperlink>
      <w:r w:rsidRPr="00640913">
        <w:t>)</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Read second time (</w:t>
      </w:r>
      <w:hyperlink r:id="rId14" w:history="1">
        <w:r w:rsidRPr="00640913">
          <w:rPr>
            <w:rStyle w:val="Hyperlink"/>
          </w:rPr>
          <w:t>House Journal</w:t>
        </w:r>
        <w:r w:rsidRPr="00640913">
          <w:rPr>
            <w:rStyle w:val="Hyperlink"/>
          </w:rPr>
          <w:noBreakHyphen/>
          <w:t>page 81</w:t>
        </w:r>
      </w:hyperlink>
      <w:r w:rsidRPr="00640913">
        <w:t>)</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Roll call Yeas</w:t>
      </w:r>
      <w:r>
        <w:noBreakHyphen/>
      </w:r>
      <w:r w:rsidRPr="00640913">
        <w:t>89  Nays</w:t>
      </w:r>
      <w:r>
        <w:noBreakHyphen/>
      </w:r>
      <w:r w:rsidRPr="00640913">
        <w:t>0 (</w:t>
      </w:r>
      <w:hyperlink r:id="rId15" w:history="1">
        <w:r w:rsidRPr="00640913">
          <w:rPr>
            <w:rStyle w:val="Hyperlink"/>
          </w:rPr>
          <w:t>House Journal</w:t>
        </w:r>
        <w:r w:rsidRPr="00640913">
          <w:rPr>
            <w:rStyle w:val="Hyperlink"/>
          </w:rPr>
          <w:noBreakHyphen/>
          <w:t>page 85</w:t>
        </w:r>
      </w:hyperlink>
      <w:r w:rsidRPr="00640913">
        <w:t>)</w:t>
      </w:r>
    </w:p>
    <w:p w:rsidR="009E4E5C" w:rsidRDefault="009E4E5C" w:rsidP="009E4E5C">
      <w:pPr>
        <w:widowControl w:val="0"/>
        <w:tabs>
          <w:tab w:val="right" w:pos="1008"/>
          <w:tab w:val="left" w:pos="1152"/>
          <w:tab w:val="left" w:pos="1872"/>
          <w:tab w:val="left" w:pos="9187"/>
        </w:tabs>
        <w:ind w:left="2088" w:hanging="2088"/>
      </w:pPr>
      <w:r>
        <w:tab/>
        <w:t>4/11/2019</w:t>
      </w:r>
      <w:r>
        <w:tab/>
        <w:t>House</w:t>
      </w:r>
      <w:r>
        <w:tab/>
      </w:r>
      <w:r w:rsidRPr="00640913">
        <w:t>Unanimous co</w:t>
      </w:r>
      <w:r>
        <w:t xml:space="preserve">nsent for third reading on next </w:t>
      </w:r>
      <w:r w:rsidRPr="00640913">
        <w:t>legislative day (</w:t>
      </w:r>
      <w:hyperlink r:id="rId16" w:history="1">
        <w:r w:rsidRPr="00640913">
          <w:rPr>
            <w:rStyle w:val="Hyperlink"/>
          </w:rPr>
          <w:t>House Journal</w:t>
        </w:r>
        <w:r w:rsidRPr="00640913">
          <w:rPr>
            <w:rStyle w:val="Hyperlink"/>
          </w:rPr>
          <w:noBreakHyphen/>
          <w:t>page 86</w:t>
        </w:r>
      </w:hyperlink>
      <w:r w:rsidRPr="00640913">
        <w:t>)</w:t>
      </w:r>
    </w:p>
    <w:p w:rsidR="009E4E5C" w:rsidRDefault="009E4E5C" w:rsidP="009E4E5C">
      <w:pPr>
        <w:widowControl w:val="0"/>
        <w:tabs>
          <w:tab w:val="right" w:pos="1008"/>
          <w:tab w:val="left" w:pos="1152"/>
          <w:tab w:val="left" w:pos="1872"/>
          <w:tab w:val="left" w:pos="9187"/>
        </w:tabs>
        <w:ind w:left="2088" w:hanging="2088"/>
      </w:pPr>
      <w:r>
        <w:tab/>
        <w:t>4/12/2019</w:t>
      </w:r>
      <w:r>
        <w:tab/>
        <w:t>House</w:t>
      </w:r>
      <w:r>
        <w:tab/>
      </w:r>
      <w:r w:rsidRPr="00640913">
        <w:t>Rea</w:t>
      </w:r>
      <w:r>
        <w:t xml:space="preserve">d third time and sent to Senate </w:t>
      </w:r>
      <w:r w:rsidRPr="00640913">
        <w:t>(</w:t>
      </w:r>
      <w:hyperlink r:id="rId17" w:history="1">
        <w:r w:rsidRPr="00640913">
          <w:rPr>
            <w:rStyle w:val="Hyperlink"/>
          </w:rPr>
          <w:t>House Journal</w:t>
        </w:r>
        <w:r w:rsidRPr="00640913">
          <w:rPr>
            <w:rStyle w:val="Hyperlink"/>
          </w:rPr>
          <w:noBreakHyphen/>
          <w:t>page 1</w:t>
        </w:r>
      </w:hyperlink>
      <w:r w:rsidRPr="00640913">
        <w:t>)</w:t>
      </w:r>
    </w:p>
    <w:p w:rsidR="009E4E5C" w:rsidRDefault="009E4E5C" w:rsidP="009E4E5C">
      <w:pPr>
        <w:widowControl w:val="0"/>
        <w:tabs>
          <w:tab w:val="right" w:pos="1008"/>
          <w:tab w:val="left" w:pos="1152"/>
          <w:tab w:val="left" w:pos="1872"/>
          <w:tab w:val="left" w:pos="9187"/>
        </w:tabs>
        <w:ind w:left="2088" w:hanging="2088"/>
      </w:pPr>
      <w:r>
        <w:tab/>
        <w:t>4/17/2019</w:t>
      </w:r>
      <w:r>
        <w:tab/>
        <w:t>Senate</w:t>
      </w:r>
      <w:r>
        <w:tab/>
      </w:r>
      <w:r w:rsidRPr="00640913">
        <w:t>Introduced and read first time (</w:t>
      </w:r>
      <w:hyperlink r:id="rId18" w:history="1">
        <w:r w:rsidRPr="00640913">
          <w:rPr>
            <w:rStyle w:val="Hyperlink"/>
          </w:rPr>
          <w:t>Senate Journal</w:t>
        </w:r>
        <w:r w:rsidRPr="00640913">
          <w:rPr>
            <w:rStyle w:val="Hyperlink"/>
          </w:rPr>
          <w:noBreakHyphen/>
          <w:t>page 5</w:t>
        </w:r>
      </w:hyperlink>
      <w:r w:rsidRPr="00640913">
        <w:t>)</w:t>
      </w:r>
    </w:p>
    <w:p w:rsidR="009E4E5C" w:rsidRDefault="009E4E5C" w:rsidP="009E4E5C">
      <w:pPr>
        <w:widowControl w:val="0"/>
        <w:tabs>
          <w:tab w:val="right" w:pos="1008"/>
          <w:tab w:val="left" w:pos="1152"/>
          <w:tab w:val="left" w:pos="1872"/>
          <w:tab w:val="left" w:pos="9187"/>
        </w:tabs>
        <w:ind w:left="2088" w:hanging="2088"/>
      </w:pPr>
      <w:r>
        <w:tab/>
        <w:t>4/17/2019</w:t>
      </w:r>
      <w:r>
        <w:tab/>
        <w:t>Senate</w:t>
      </w:r>
      <w:r>
        <w:tab/>
      </w:r>
      <w:r w:rsidRPr="00640913">
        <w:t>Ref</w:t>
      </w:r>
      <w:r>
        <w:t xml:space="preserve">erred to Committee on </w:t>
      </w:r>
      <w:r w:rsidRPr="00640913">
        <w:rPr>
          <w:b/>
        </w:rPr>
        <w:t>Education</w:t>
      </w:r>
      <w:r>
        <w:t xml:space="preserve"> </w:t>
      </w:r>
      <w:r w:rsidRPr="00640913">
        <w:t>(</w:t>
      </w:r>
      <w:hyperlink r:id="rId19" w:history="1">
        <w:r w:rsidRPr="00640913">
          <w:rPr>
            <w:rStyle w:val="Hyperlink"/>
          </w:rPr>
          <w:t>Senate Journal</w:t>
        </w:r>
        <w:r w:rsidRPr="00640913">
          <w:rPr>
            <w:rStyle w:val="Hyperlink"/>
          </w:rPr>
          <w:noBreakHyphen/>
          <w:t>page 5</w:t>
        </w:r>
      </w:hyperlink>
      <w:r w:rsidRPr="00640913">
        <w:t>)</w:t>
      </w:r>
    </w:p>
    <w:p w:rsidR="009E4E5C" w:rsidRDefault="009E4E5C" w:rsidP="009E4E5C">
      <w:pPr>
        <w:widowControl w:val="0"/>
        <w:tabs>
          <w:tab w:val="right" w:pos="1008"/>
          <w:tab w:val="left" w:pos="1152"/>
          <w:tab w:val="left" w:pos="1872"/>
          <w:tab w:val="left" w:pos="9187"/>
        </w:tabs>
        <w:ind w:left="2088" w:hanging="2088"/>
      </w:pPr>
    </w:p>
    <w:p w:rsidR="009E7743" w:rsidRDefault="009E7743" w:rsidP="009E77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9E7743">
          <w:rPr>
            <w:rStyle w:val="Hyperlink"/>
          </w:rPr>
          <w:t>legislative information</w:t>
        </w:r>
      </w:hyperlink>
      <w:r>
        <w:t xml:space="preserve"> at the website</w:t>
      </w:r>
    </w:p>
    <w:p w:rsidR="009E7743" w:rsidRDefault="009E7743" w:rsidP="009E7743">
      <w:pPr>
        <w:widowControl w:val="0"/>
        <w:tabs>
          <w:tab w:val="right" w:pos="1008"/>
          <w:tab w:val="left" w:pos="1152"/>
          <w:tab w:val="left" w:pos="1872"/>
          <w:tab w:val="left" w:pos="9187"/>
        </w:tabs>
        <w:ind w:left="2088" w:hanging="2088"/>
        <w:jc w:val="left"/>
      </w:pPr>
    </w:p>
    <w:p w:rsidR="009E7743" w:rsidRPr="009E7743" w:rsidRDefault="009E7743" w:rsidP="009E7743">
      <w:pPr>
        <w:widowControl w:val="0"/>
        <w:tabs>
          <w:tab w:val="right" w:pos="1008"/>
          <w:tab w:val="left" w:pos="1152"/>
          <w:tab w:val="left" w:pos="1872"/>
          <w:tab w:val="left" w:pos="9187"/>
        </w:tabs>
        <w:ind w:left="2088" w:hanging="2088"/>
        <w:jc w:val="left"/>
      </w:pPr>
    </w:p>
    <w:p w:rsidR="009E7743" w:rsidRDefault="009E7743" w:rsidP="009E7743">
      <w:pPr>
        <w:widowControl w:val="0"/>
        <w:jc w:val="left"/>
      </w:pPr>
      <w:r w:rsidRPr="009E7743">
        <w:rPr>
          <w:b/>
        </w:rPr>
        <w:t>VERSIONS OF THIS BILL</w:t>
      </w:r>
    </w:p>
    <w:p w:rsidR="009E7743" w:rsidRDefault="009E7743" w:rsidP="009E7743">
      <w:pPr>
        <w:widowControl w:val="0"/>
        <w:jc w:val="left"/>
      </w:pPr>
    </w:p>
    <w:p w:rsidR="009E7743" w:rsidRDefault="00E4696C" w:rsidP="009E7743">
      <w:pPr>
        <w:widowControl w:val="0"/>
        <w:jc w:val="left"/>
      </w:pPr>
      <w:hyperlink r:id="rId21" w:history="1">
        <w:r w:rsidR="009E7743">
          <w:rPr>
            <w:rStyle w:val="Hyperlink"/>
          </w:rPr>
          <w:t>12/18/2018</w:t>
        </w:r>
      </w:hyperlink>
    </w:p>
    <w:p w:rsidR="009E7743" w:rsidRDefault="00E4696C" w:rsidP="009E7743">
      <w:hyperlink r:id="rId22" w:history="1">
        <w:r w:rsidR="0024649D" w:rsidRPr="0024649D">
          <w:rPr>
            <w:rStyle w:val="Hyperlink"/>
          </w:rPr>
          <w:t>4/3/2019</w:t>
        </w:r>
      </w:hyperlink>
    </w:p>
    <w:p w:rsidR="0024649D" w:rsidRDefault="00E4696C" w:rsidP="009E7743">
      <w:hyperlink r:id="rId23" w:history="1">
        <w:r w:rsidR="00800F28" w:rsidRPr="00800F28">
          <w:rPr>
            <w:rStyle w:val="Hyperlink"/>
          </w:rPr>
          <w:t>4/11/2019</w:t>
        </w:r>
      </w:hyperlink>
    </w:p>
    <w:p w:rsidR="00800F28" w:rsidRDefault="00800F28" w:rsidP="009E7743"/>
    <w:p w:rsidR="009E7743" w:rsidRDefault="009E7743" w:rsidP="009E7743">
      <w:pPr>
        <w:sectPr w:rsidR="009E7743" w:rsidSect="009E7743">
          <w:pgSz w:w="12240" w:h="15840" w:code="1"/>
          <w:pgMar w:top="1080" w:right="1440" w:bottom="1080" w:left="1440" w:header="720" w:footer="720" w:gutter="0"/>
          <w:cols w:space="720"/>
          <w:noEndnote/>
          <w:docGrid w:linePitch="360"/>
        </w:sectPr>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Pr="00E505FA" w:rsidRDefault="00800F28" w:rsidP="00E505FA">
      <w:pPr>
        <w:tabs>
          <w:tab w:val="right" w:pos="5933"/>
        </w:tabs>
        <w:suppressAutoHyphens/>
      </w:pPr>
      <w:r>
        <w:tab/>
      </w:r>
      <w:r>
        <w:rPr>
          <w:b/>
          <w:sz w:val="36"/>
        </w:rPr>
        <w:t>H. 3403</w:t>
      </w: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Felder, Govan, Taylor, Bradley, West, Erickson, Stringer, Young and Bannister</w:t>
      </w: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4/11/19--H.</w:t>
      </w: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00F28" w:rsidRPr="00E505FA"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F28" w:rsidSect="00D06C86">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Pr="00325348" w:rsidRDefault="00800F28" w:rsidP="0036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00F28" w:rsidRDefault="00800F2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19</w:t>
      </w:r>
      <w:r>
        <w:noBreakHyphen/>
        <w:t>360 SO AS TO PROVIDE A PROCESS FOR THE EXEMPTION OF COMPETENCY</w:t>
      </w:r>
      <w:r>
        <w:noBreakHyphen/>
        <w:t>BASED SCHOOLS FROM CERTAIN APPLICABLE LAWS AND REGULATIONS, AND PROVIDE RELATED REQUIREMENTS FOR COMPETENCY</w:t>
      </w:r>
      <w:r>
        <w:noBreakHyphen/>
        <w:t>BASED SCHOOLS, THE STATE DEPARTMENT OF EDUCATION, AND THE COMMISSION ON HIGHER EDUCATION.</w:t>
      </w:r>
    </w:p>
    <w:p w:rsidR="00800F28" w:rsidRDefault="00800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0F28" w:rsidRDefault="00800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F28" w:rsidRDefault="00800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SECTION</w:t>
      </w:r>
      <w:r w:rsidRPr="005A4EAD">
        <w:tab/>
        <w:t>1.</w:t>
      </w:r>
      <w:r w:rsidRPr="005A4EAD">
        <w:tab/>
        <w:t>Article 1, Chapter 19, Title 59 of the 1976 Code is amended by adding:</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“Section 59</w:t>
      </w:r>
      <w:r w:rsidRPr="005A4EAD">
        <w:noBreakHyphen/>
        <w:t>19</w:t>
      </w:r>
      <w:r w:rsidRPr="005A4EAD">
        <w:noBreakHyphen/>
        <w:t>360.</w:t>
      </w:r>
      <w:r w:rsidRPr="005A4EAD">
        <w:tab/>
        <w:t>(A)(1)</w:t>
      </w:r>
      <w:r w:rsidRPr="005A4EAD">
        <w:tab/>
        <w:t>If a district or school is seeking to implement competency</w:t>
      </w:r>
      <w:r w:rsidRPr="005A4EAD">
        <w:noBreakHyphen/>
        <w:t>based education, the State Board of Education may exempt the school from state laws, policies, and regulations that hinder the implementation of certain competency</w:t>
      </w:r>
      <w:r w:rsidRPr="005A4EAD">
        <w:noBreakHyphen/>
        <w:t>based practices. A district that wishes to obtain an exemption shall submit a waiver application to the State Board of Education in a format developed by the State Department of Education. To be considered, a waiver application must:</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(a)</w:t>
      </w:r>
      <w:r w:rsidRPr="005A4EAD">
        <w:tab/>
        <w:t>be approved by the local school district board of trustees;</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(b)</w:t>
      </w:r>
      <w:r w:rsidRPr="005A4EAD">
        <w:tab/>
        <w:t>explain why the waiver is necessary and how it will support implementation;</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(c)</w:t>
      </w:r>
      <w:r w:rsidRPr="005A4EAD">
        <w:tab/>
        <w:t xml:space="preserve">be aligned to the district strategic plan; and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(d)</w:t>
      </w:r>
      <w:r w:rsidRPr="005A4EAD">
        <w:tab/>
        <w:t xml:space="preserve">provide for the implementation of the strategies described in the waiver application for all students in the school, which may be implemented in phases over a period of five or fewer years.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 xml:space="preserve">A district whose waiver application is approved may request additional exemptions and may request amendments to its current approved waiver on a rolling basis.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(B)</w:t>
      </w:r>
      <w:r w:rsidRPr="005A4EAD">
        <w:tab/>
        <w:t>Competency</w:t>
      </w:r>
      <w:r w:rsidRPr="005A4EAD">
        <w:noBreakHyphen/>
        <w:t>based education is designed to improve educational outcomes for students by advancing their mastery of concepts and skills through the following core principles:</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(1)</w:t>
      </w:r>
      <w:r w:rsidRPr="005A4EAD">
        <w:tab/>
        <w:t>Learning outcomes must emphasize competencies that include:</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(a)</w:t>
      </w:r>
      <w:r w:rsidRPr="005A4EAD">
        <w:tab/>
        <w:t xml:space="preserve">application and creation of World Class Knowledge; and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(b)</w:t>
      </w:r>
      <w:r w:rsidRPr="005A4EAD">
        <w:tab/>
        <w:t xml:space="preserve">the development and application of the World Class Skills and Life and Career Characteristics identified in the Profile of the South Carolina Graduate.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A student shall master competencies along a personalized and flexible pathway before he may advance. A student may demonstrate his mastery of competencies through his performance of the competencies, application of the competencies, or both.</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(4)</w:t>
      </w:r>
      <w:r w:rsidRPr="005A4EAD">
        <w:tab/>
        <w:t xml:space="preserve">An assessment must be meaningful and used to personalize learning experiences with a student.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(5)</w:t>
      </w:r>
      <w:r w:rsidRPr="005A4EAD">
        <w:tab/>
        <w:t xml:space="preserve">A student must receive timely and personalized support based on his individual learning needs.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(C)</w:t>
      </w:r>
      <w:r w:rsidRPr="005A4EAD">
        <w:tab/>
        <w:t>A local school board of trustees and the State Board of Education may not exempt a school from:</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(1)</w:t>
      </w:r>
      <w:r w:rsidRPr="005A4EAD">
        <w:tab/>
        <w:t>federal and state laws and constitutional provisions prohibiting discrimination on the basis of disability, race, creed, color, national origin, religion, ancestry, or need for special education services;</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health, safety, civil rights, and disability rights requirements as applied to other public schools operating in the district; or</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state and federal assessment requirements.</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(D)</w:t>
      </w:r>
      <w:r w:rsidRPr="005A4EAD">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(E)</w:t>
      </w:r>
      <w:r w:rsidRPr="005A4EAD">
        <w:tab/>
        <w:t>If a school is operating under a waiver pursuant to this section, each student enrolled in the school is still considered to be a full</w:t>
      </w:r>
      <w:r w:rsidRPr="005A4EAD">
        <w:noBreakHyphen/>
        <w:t xml:space="preserve">time equivalent student enrolled in the school for the purpose of calculating state financial support, average daily membership and attendance, and for accountability purposes. The department shall develop a process to ensure that schools and districts are not penalized for the purposes of accreditation.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(F)</w:t>
      </w:r>
      <w:r w:rsidRPr="005A4EAD">
        <w:tab/>
        <w:t xml:space="preserve">If a school is operating under a waiver pursuant to this section, each student must remain enrolled in the state’s student information system.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(G)</w:t>
      </w:r>
      <w:r w:rsidRPr="005A4EAD">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5A4EAD">
        <w:noBreakHyphen/>
        <w:t xml:space="preserve">based education program.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(H)(1)</w:t>
      </w:r>
      <w:r w:rsidRPr="005A4EAD">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required data shall include, but not be limited to, indicators of student engagement, instructional practices, performance on assessments (formative, benchmark, and summative), high school success, and post</w:t>
      </w:r>
      <w:r w:rsidRPr="005A4EAD">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the Speaker of the House, and the President of the Senate.</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800F28" w:rsidRPr="005A4EAD"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(I)</w:t>
      </w:r>
      <w:r w:rsidRPr="005A4EAD">
        <w:tab/>
        <w:t>The Commission on Higher Education and State Board for Technical and Comprehensive Education shall establish policies to provide fair and equitable access to institutions of higher education and technical colleges as well as scholarships</w:t>
      </w:r>
      <w:bookmarkStart w:id="5" w:name="temp"/>
      <w:bookmarkEnd w:id="5"/>
      <w:r w:rsidRPr="005A4EAD">
        <w:t xml:space="preserve"> and financial aid for graduates of schools implementing innovative school models and using nontraditional diplomas and transcripts.”</w:t>
      </w:r>
    </w:p>
    <w:p w:rsidR="00800F28"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28" w:rsidRDefault="00800F28" w:rsidP="00E50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4EAD">
        <w:t>SECTION</w:t>
      </w:r>
      <w:r w:rsidRPr="005A4EAD">
        <w:tab/>
        <w:t>2.</w:t>
      </w:r>
      <w:r w:rsidRPr="005A4EAD">
        <w:tab/>
        <w:t>This act takes effect upon approval by the Governor.</w:t>
      </w:r>
    </w:p>
    <w:p w:rsidR="00800F28" w:rsidRDefault="00800F28" w:rsidP="0047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7743" w:rsidRDefault="009E7743" w:rsidP="00800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E7743" w:rsidSect="00D06C86">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668" w:rsidRDefault="009D4668" w:rsidP="009F0C77">
      <w:r>
        <w:separator/>
      </w:r>
    </w:p>
  </w:endnote>
  <w:endnote w:type="continuationSeparator" w:id="0">
    <w:p w:rsidR="009D4668" w:rsidRDefault="009D4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8F7071-5148-45AA-AB5E-805C5BDDC9C0}"/>
    <w:embedBold r:id="rId2" w:fontKey="{DACF5A1A-1CE9-4597-A667-7565FC3F6469}"/>
  </w:font>
  <w:font w:name="Calibri">
    <w:panose1 w:val="020F0502020204030204"/>
    <w:charset w:val="00"/>
    <w:family w:val="swiss"/>
    <w:pitch w:val="variable"/>
    <w:sig w:usb0="E00002FF" w:usb1="4000ACFF" w:usb2="00000001" w:usb3="00000000" w:csb0="0000019F" w:csb1="00000000"/>
    <w:embedRegular r:id="rId3" w:fontKey="{9BCE8756-87F1-4BF4-8A3C-DBCDCDE7D864}"/>
  </w:font>
  <w:font w:name="Segoe UI">
    <w:panose1 w:val="020B0502040204020203"/>
    <w:charset w:val="00"/>
    <w:family w:val="swiss"/>
    <w:pitch w:val="variable"/>
    <w:sig w:usb0="E10022FF" w:usb1="C000E47F" w:usb2="00000029" w:usb3="00000000" w:csb0="000001DF" w:csb1="00000000"/>
    <w:embedRegular r:id="rId4" w:fontKey="{22884893-1E90-40F9-B964-C9953BE38DCB}"/>
  </w:font>
  <w:font w:name="Cambria">
    <w:panose1 w:val="02040503050406030204"/>
    <w:charset w:val="00"/>
    <w:family w:val="roman"/>
    <w:pitch w:val="variable"/>
    <w:sig w:usb0="E00002FF" w:usb1="400004FF" w:usb2="00000000" w:usb3="00000000" w:csb0="0000019F" w:csb1="00000000"/>
    <w:embedRegular r:id="rId5" w:fontKey="{177E4679-B7CA-40B9-9B4A-9E6E5CFB1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F28" w:rsidRPr="00367E8D" w:rsidRDefault="00800F28" w:rsidP="00367E8D">
    <w:pPr>
      <w:pStyle w:val="Footer"/>
      <w:tabs>
        <w:tab w:val="clear" w:pos="4680"/>
        <w:tab w:val="clear" w:pos="9360"/>
        <w:tab w:val="center" w:pos="2995"/>
      </w:tabs>
      <w:spacing w:before="120"/>
    </w:pPr>
    <w:r>
      <w:t>[3403-</w:t>
    </w:r>
    <w:r>
      <w:fldChar w:fldCharType="begin"/>
    </w:r>
    <w:r>
      <w:instrText xml:space="preserve"> PAGE  \* MERGEFORMAT </w:instrText>
    </w:r>
    <w:r>
      <w:fldChar w:fldCharType="separate"/>
    </w:r>
    <w:r w:rsidR="009E4E5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C86" w:rsidRPr="00367E8D" w:rsidRDefault="00800F28" w:rsidP="00367E8D">
    <w:pPr>
      <w:pStyle w:val="Footer"/>
      <w:tabs>
        <w:tab w:val="clear" w:pos="4680"/>
        <w:tab w:val="clear" w:pos="9360"/>
        <w:tab w:val="center" w:pos="2995"/>
      </w:tabs>
      <w:spacing w:before="120"/>
    </w:pPr>
    <w:r>
      <w:t>[3403]</w:t>
    </w:r>
    <w:r>
      <w:tab/>
    </w:r>
    <w:r>
      <w:fldChar w:fldCharType="begin"/>
    </w:r>
    <w:r>
      <w:instrText xml:space="preserve"> PAGE  \* MERGEFORMAT </w:instrText>
    </w:r>
    <w:r>
      <w:fldChar w:fldCharType="separate"/>
    </w:r>
    <w:r w:rsidR="008431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668" w:rsidRDefault="009D4668" w:rsidP="009F0C77">
      <w:r>
        <w:separator/>
      </w:r>
    </w:p>
  </w:footnote>
  <w:footnote w:type="continuationSeparator" w:id="0">
    <w:p w:rsidR="009D4668" w:rsidRDefault="009D4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8WAB19"/>
    <w:docVar w:name="CoverBillType" w:val="b"/>
    <w:docVar w:name="DocPath" w:val="L:\Council\bills\RT\17478WAB19.DOCX"/>
    <w:docVar w:name="dvBillNumber" w:val="3403"/>
    <w:docVar w:name="dvBillNumberPrefix" w:val="H. "/>
    <w:docVar w:name="dvOriginalBody" w:val="House"/>
    <w:docVar w:name="dvSteno" w:val="RT"/>
    <w:docVar w:name="NameofBody" w:val="h"/>
    <w:docVar w:name="vGroup2" w:val="Council"/>
  </w:docVars>
  <w:rsids>
    <w:rsidRoot w:val="009D4668"/>
    <w:rsid w:val="00011869"/>
    <w:rsid w:val="00015CD6"/>
    <w:rsid w:val="000730B3"/>
    <w:rsid w:val="000E0100"/>
    <w:rsid w:val="000E1785"/>
    <w:rsid w:val="000F40FA"/>
    <w:rsid w:val="001035F1"/>
    <w:rsid w:val="0010776B"/>
    <w:rsid w:val="00133E66"/>
    <w:rsid w:val="001435A3"/>
    <w:rsid w:val="00146ED3"/>
    <w:rsid w:val="00151044"/>
    <w:rsid w:val="00186CE8"/>
    <w:rsid w:val="001D08F2"/>
    <w:rsid w:val="001D3A58"/>
    <w:rsid w:val="001D525B"/>
    <w:rsid w:val="001D5C42"/>
    <w:rsid w:val="001D7F4F"/>
    <w:rsid w:val="00205238"/>
    <w:rsid w:val="002321B6"/>
    <w:rsid w:val="00242CCF"/>
    <w:rsid w:val="0024649D"/>
    <w:rsid w:val="00250967"/>
    <w:rsid w:val="002543C8"/>
    <w:rsid w:val="0025541D"/>
    <w:rsid w:val="00284AAE"/>
    <w:rsid w:val="002E2250"/>
    <w:rsid w:val="002E5912"/>
    <w:rsid w:val="00301B21"/>
    <w:rsid w:val="00325348"/>
    <w:rsid w:val="0032732C"/>
    <w:rsid w:val="00336AD0"/>
    <w:rsid w:val="00367E8D"/>
    <w:rsid w:val="0037079A"/>
    <w:rsid w:val="003C4DAB"/>
    <w:rsid w:val="003D01E8"/>
    <w:rsid w:val="003E5288"/>
    <w:rsid w:val="003F6D79"/>
    <w:rsid w:val="0041760A"/>
    <w:rsid w:val="00417C01"/>
    <w:rsid w:val="004403BD"/>
    <w:rsid w:val="00461441"/>
    <w:rsid w:val="00472295"/>
    <w:rsid w:val="004809EE"/>
    <w:rsid w:val="004E7D54"/>
    <w:rsid w:val="005273C6"/>
    <w:rsid w:val="00530A69"/>
    <w:rsid w:val="00545593"/>
    <w:rsid w:val="00556EBF"/>
    <w:rsid w:val="00577C6C"/>
    <w:rsid w:val="005A62FE"/>
    <w:rsid w:val="005C2FE2"/>
    <w:rsid w:val="005E2BC9"/>
    <w:rsid w:val="00602A4F"/>
    <w:rsid w:val="00605102"/>
    <w:rsid w:val="006215AA"/>
    <w:rsid w:val="00636E86"/>
    <w:rsid w:val="00650712"/>
    <w:rsid w:val="00673844"/>
    <w:rsid w:val="0068400C"/>
    <w:rsid w:val="006913C9"/>
    <w:rsid w:val="0069470D"/>
    <w:rsid w:val="006A04B4"/>
    <w:rsid w:val="006D58AA"/>
    <w:rsid w:val="00714B52"/>
    <w:rsid w:val="0072396A"/>
    <w:rsid w:val="00734F00"/>
    <w:rsid w:val="00777344"/>
    <w:rsid w:val="007A70AE"/>
    <w:rsid w:val="007E15E7"/>
    <w:rsid w:val="00800F28"/>
    <w:rsid w:val="008079EE"/>
    <w:rsid w:val="008362E8"/>
    <w:rsid w:val="008431F6"/>
    <w:rsid w:val="0085786E"/>
    <w:rsid w:val="00872860"/>
    <w:rsid w:val="008916DD"/>
    <w:rsid w:val="008A1768"/>
    <w:rsid w:val="008A489F"/>
    <w:rsid w:val="008F0F33"/>
    <w:rsid w:val="008F4429"/>
    <w:rsid w:val="0094021A"/>
    <w:rsid w:val="00963F96"/>
    <w:rsid w:val="009B44AF"/>
    <w:rsid w:val="009C593C"/>
    <w:rsid w:val="009C6A0B"/>
    <w:rsid w:val="009D4668"/>
    <w:rsid w:val="009E4CFF"/>
    <w:rsid w:val="009E4E5C"/>
    <w:rsid w:val="009E7743"/>
    <w:rsid w:val="009F0C77"/>
    <w:rsid w:val="009F4DD1"/>
    <w:rsid w:val="00A02543"/>
    <w:rsid w:val="00A41684"/>
    <w:rsid w:val="00A64E80"/>
    <w:rsid w:val="00A72BCD"/>
    <w:rsid w:val="00A741D9"/>
    <w:rsid w:val="00A833AB"/>
    <w:rsid w:val="00A9741D"/>
    <w:rsid w:val="00AC34A2"/>
    <w:rsid w:val="00AD1C9A"/>
    <w:rsid w:val="00AD4B17"/>
    <w:rsid w:val="00AF2200"/>
    <w:rsid w:val="00B412D4"/>
    <w:rsid w:val="00BE3C22"/>
    <w:rsid w:val="00C0345E"/>
    <w:rsid w:val="00C31C95"/>
    <w:rsid w:val="00C3483A"/>
    <w:rsid w:val="00C70150"/>
    <w:rsid w:val="00C74E9D"/>
    <w:rsid w:val="00C826DD"/>
    <w:rsid w:val="00C82FD3"/>
    <w:rsid w:val="00C92819"/>
    <w:rsid w:val="00CC6B7B"/>
    <w:rsid w:val="00CD2089"/>
    <w:rsid w:val="00D422DA"/>
    <w:rsid w:val="00D73A67"/>
    <w:rsid w:val="00D970A9"/>
    <w:rsid w:val="00DF3845"/>
    <w:rsid w:val="00E41911"/>
    <w:rsid w:val="00E44B57"/>
    <w:rsid w:val="00E85835"/>
    <w:rsid w:val="00E92EEF"/>
    <w:rsid w:val="00E934B6"/>
    <w:rsid w:val="00EF2368"/>
    <w:rsid w:val="00F114AF"/>
    <w:rsid w:val="00F24442"/>
    <w:rsid w:val="00F50AE3"/>
    <w:rsid w:val="00F655B7"/>
    <w:rsid w:val="00F656BA"/>
    <w:rsid w:val="00F67CF1"/>
    <w:rsid w:val="00F728AA"/>
    <w:rsid w:val="00F840F0"/>
    <w:rsid w:val="00F86275"/>
    <w:rsid w:val="00FB0D0D"/>
    <w:rsid w:val="00FB43B4"/>
    <w:rsid w:val="00FB6B0B"/>
    <w:rsid w:val="00FC13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BA84F-AD9F-4E4E-BFEA-D10B00F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5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835"/>
    <w:rPr>
      <w:rFonts w:ascii="Segoe UI" w:eastAsia="Times New Roman" w:hAnsi="Segoe UI" w:cs="Segoe UI"/>
      <w:sz w:val="18"/>
      <w:szCs w:val="18"/>
    </w:rPr>
  </w:style>
  <w:style w:type="character" w:styleId="Hyperlink">
    <w:name w:val="Hyperlink"/>
    <w:basedOn w:val="DefaultParagraphFont"/>
    <w:uiPriority w:val="99"/>
    <w:unhideWhenUsed/>
    <w:rsid w:val="009E7743"/>
    <w:rPr>
      <w:color w:val="0000FF" w:themeColor="hyperlink"/>
      <w:u w:val="single"/>
    </w:rPr>
  </w:style>
  <w:style w:type="paragraph" w:styleId="NoSpacing">
    <w:name w:val="No Spacing"/>
    <w:uiPriority w:val="1"/>
    <w:qFormat/>
    <w:rsid w:val="0024649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411.docx" TargetMode="External"/><Relationship Id="rId18" Type="http://schemas.openxmlformats.org/officeDocument/2006/relationships/hyperlink" Target="file:///h:\sj\20190417.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9-20\3403_20181218.docx" TargetMode="External"/><Relationship Id="rId7" Type="http://schemas.openxmlformats.org/officeDocument/2006/relationships/hyperlink" Target="file:///h:\hj\20190108.docx" TargetMode="External"/><Relationship Id="rId12" Type="http://schemas.openxmlformats.org/officeDocument/2006/relationships/hyperlink" Target="file:///h:\hj\20190411.docx" TargetMode="External"/><Relationship Id="rId17" Type="http://schemas.openxmlformats.org/officeDocument/2006/relationships/hyperlink" Target="file:///h:\hj\201904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90411.docx" TargetMode="External"/><Relationship Id="rId20" Type="http://schemas.openxmlformats.org/officeDocument/2006/relationships/hyperlink" Target="http://www.scstatehouse.gov/billsearch.php?billnumbers=3403&amp;session=123&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90411.docx" TargetMode="External"/><Relationship Id="rId23" Type="http://schemas.openxmlformats.org/officeDocument/2006/relationships/hyperlink" Target="file:///p:\pprever\2019-20\3403_20190411.docx" TargetMode="External"/><Relationship Id="rId10" Type="http://schemas.openxmlformats.org/officeDocument/2006/relationships/hyperlink" Target="file:///h:\hj\20190409.docx" TargetMode="External"/><Relationship Id="rId19" Type="http://schemas.openxmlformats.org/officeDocument/2006/relationships/hyperlink" Target="file:///h:\sj\20190417.docx" TargetMode="External"/><Relationship Id="rId4" Type="http://schemas.openxmlformats.org/officeDocument/2006/relationships/webSettings" Target="webSettings.xml"/><Relationship Id="rId9" Type="http://schemas.openxmlformats.org/officeDocument/2006/relationships/hyperlink" Target="file:///h:\hj\20190403.docx" TargetMode="External"/><Relationship Id="rId14" Type="http://schemas.openxmlformats.org/officeDocument/2006/relationships/hyperlink" Target="file:///h:\hj\20190411.docx" TargetMode="External"/><Relationship Id="rId22" Type="http://schemas.openxmlformats.org/officeDocument/2006/relationships/hyperlink" Target="file:///p:\pprever\2019-20\3403_2019040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C2198-8055-4F17-9B04-84852C2B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4</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3403: Competency based schools - South Carolina Legislature Online</dc:title>
  <dc:creator>Rebecca Turner</dc:creator>
  <cp:lastModifiedBy>S Volk</cp:lastModifiedBy>
  <cp:revision>2</cp:revision>
  <cp:lastPrinted>2018-12-13T15:15:00Z</cp:lastPrinted>
  <dcterms:created xsi:type="dcterms:W3CDTF">2019-04-18T12:33:00Z</dcterms:created>
  <dcterms:modified xsi:type="dcterms:W3CDTF">2019-04-18T12:33:00Z</dcterms:modified>
</cp:coreProperties>
</file>