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4318" w:rsidRDefault="00134318" w:rsidP="00134318">
      <w:pPr>
        <w:widowControl w:val="0"/>
        <w:jc w:val="center"/>
      </w:pPr>
      <w:r w:rsidRPr="00134318">
        <w:rPr>
          <w:b/>
        </w:rPr>
        <w:t>South Carolina General Assembly</w:t>
      </w:r>
    </w:p>
    <w:p w:rsidR="00134318" w:rsidRDefault="00134318" w:rsidP="00134318">
      <w:pPr>
        <w:widowControl w:val="0"/>
        <w:jc w:val="center"/>
      </w:pPr>
      <w:r>
        <w:t>123rd Session, 2019-2020</w:t>
      </w:r>
    </w:p>
    <w:p w:rsidR="00134318" w:rsidRDefault="00134318" w:rsidP="00134318">
      <w:pPr>
        <w:widowControl w:val="0"/>
        <w:jc w:val="left"/>
      </w:pPr>
    </w:p>
    <w:p w:rsidR="00134318" w:rsidRDefault="00134318" w:rsidP="00134318">
      <w:pPr>
        <w:widowControl w:val="0"/>
        <w:jc w:val="left"/>
        <w:rPr>
          <w:b/>
        </w:rPr>
      </w:pPr>
      <w:r w:rsidRPr="00134318">
        <w:rPr>
          <w:b/>
        </w:rPr>
        <w:t>H. 3749</w:t>
      </w:r>
    </w:p>
    <w:p w:rsidR="00134318" w:rsidRDefault="00134318" w:rsidP="00134318">
      <w:pPr>
        <w:widowControl w:val="0"/>
        <w:jc w:val="left"/>
        <w:rPr>
          <w:b/>
        </w:rPr>
      </w:pPr>
    </w:p>
    <w:p w:rsidR="00134318" w:rsidRDefault="00134318" w:rsidP="00134318">
      <w:pPr>
        <w:widowControl w:val="0"/>
        <w:jc w:val="left"/>
      </w:pPr>
      <w:r w:rsidRPr="00134318">
        <w:rPr>
          <w:b/>
        </w:rPr>
        <w:t>STATUS INFORMATION</w:t>
      </w:r>
    </w:p>
    <w:p w:rsidR="00134318" w:rsidRDefault="00134318" w:rsidP="00134318">
      <w:pPr>
        <w:widowControl w:val="0"/>
        <w:jc w:val="left"/>
      </w:pPr>
    </w:p>
    <w:p w:rsidR="00134318" w:rsidRDefault="00134318" w:rsidP="00134318">
      <w:pPr>
        <w:widowControl w:val="0"/>
        <w:jc w:val="left"/>
      </w:pPr>
      <w:r>
        <w:t>General Bill</w:t>
      </w:r>
    </w:p>
    <w:p w:rsidR="00134318" w:rsidRDefault="002E4CF8" w:rsidP="00134318">
      <w:pPr>
        <w:widowControl w:val="0"/>
        <w:jc w:val="left"/>
      </w:pPr>
      <w:r>
        <w:t>Sponsors: Reps. Long, Burns, Chumley, Magnuson, Toole, Hixon, Taylor, Hill and Jones</w:t>
      </w:r>
    </w:p>
    <w:p w:rsidR="00134318" w:rsidRDefault="00134318" w:rsidP="00134318">
      <w:pPr>
        <w:widowControl w:val="0"/>
        <w:jc w:val="left"/>
      </w:pPr>
      <w:r>
        <w:t>Document Path: l:\council\bills\agm\19537wab19.docx</w:t>
      </w:r>
    </w:p>
    <w:p w:rsidR="00134318" w:rsidRDefault="00134318" w:rsidP="00134318">
      <w:pPr>
        <w:widowControl w:val="0"/>
        <w:jc w:val="left"/>
      </w:pPr>
    </w:p>
    <w:p w:rsidR="00134318" w:rsidRDefault="00134318" w:rsidP="00134318">
      <w:pPr>
        <w:widowControl w:val="0"/>
        <w:jc w:val="left"/>
      </w:pPr>
      <w:r>
        <w:t>Introduced in the House on January 24, 2019</w:t>
      </w:r>
    </w:p>
    <w:p w:rsidR="00134318" w:rsidRDefault="00134318" w:rsidP="00134318">
      <w:pPr>
        <w:widowControl w:val="0"/>
        <w:jc w:val="left"/>
      </w:pPr>
      <w:r>
        <w:t xml:space="preserve">Currently residing in the House Committee on </w:t>
      </w:r>
      <w:r w:rsidRPr="00134318">
        <w:rPr>
          <w:b/>
        </w:rPr>
        <w:t>Judiciary</w:t>
      </w:r>
    </w:p>
    <w:p w:rsidR="00134318" w:rsidRDefault="00134318" w:rsidP="00134318">
      <w:pPr>
        <w:widowControl w:val="0"/>
        <w:jc w:val="left"/>
      </w:pPr>
    </w:p>
    <w:p w:rsidR="00134318" w:rsidRDefault="00134318" w:rsidP="00134318">
      <w:pPr>
        <w:widowControl w:val="0"/>
        <w:jc w:val="left"/>
      </w:pPr>
      <w:r>
        <w:t xml:space="preserve">Summary: </w:t>
      </w:r>
      <w:r w:rsidR="00453B4A">
        <w:t>Historical markers, plaques</w:t>
      </w:r>
    </w:p>
    <w:p w:rsidR="00134318" w:rsidRDefault="00134318" w:rsidP="00134318">
      <w:pPr>
        <w:widowControl w:val="0"/>
        <w:jc w:val="left"/>
      </w:pPr>
    </w:p>
    <w:p w:rsidR="00134318" w:rsidRDefault="00134318" w:rsidP="00134318">
      <w:pPr>
        <w:widowControl w:val="0"/>
        <w:jc w:val="left"/>
      </w:pPr>
    </w:p>
    <w:p w:rsidR="00134318" w:rsidRDefault="00134318" w:rsidP="00134318">
      <w:pPr>
        <w:widowControl w:val="0"/>
        <w:tabs>
          <w:tab w:val="center" w:pos="590"/>
          <w:tab w:val="center" w:pos="1440"/>
          <w:tab w:val="left" w:pos="1872"/>
          <w:tab w:val="left" w:pos="9187"/>
        </w:tabs>
        <w:jc w:val="left"/>
      </w:pPr>
      <w:r w:rsidRPr="00134318">
        <w:rPr>
          <w:b/>
        </w:rPr>
        <w:t>HISTORY OF LEGISLATIVE ACTIONS</w:t>
      </w:r>
    </w:p>
    <w:p w:rsidR="00134318" w:rsidRDefault="00134318" w:rsidP="00134318">
      <w:pPr>
        <w:widowControl w:val="0"/>
        <w:tabs>
          <w:tab w:val="center" w:pos="590"/>
          <w:tab w:val="center" w:pos="1440"/>
          <w:tab w:val="left" w:pos="1872"/>
          <w:tab w:val="left" w:pos="9187"/>
        </w:tabs>
        <w:jc w:val="left"/>
      </w:pPr>
    </w:p>
    <w:p w:rsidR="00134318" w:rsidRPr="00134318" w:rsidRDefault="00134318" w:rsidP="00134318">
      <w:pPr>
        <w:widowControl w:val="0"/>
        <w:tabs>
          <w:tab w:val="center" w:pos="590"/>
          <w:tab w:val="center" w:pos="1440"/>
          <w:tab w:val="left" w:pos="1872"/>
          <w:tab w:val="left" w:pos="9187"/>
        </w:tabs>
        <w:jc w:val="left"/>
      </w:pPr>
      <w:r w:rsidRPr="00134318">
        <w:rPr>
          <w:u w:val="single"/>
        </w:rPr>
        <w:tab/>
        <w:t>Date</w:t>
      </w:r>
      <w:r w:rsidRPr="00134318">
        <w:rPr>
          <w:u w:val="single"/>
        </w:rPr>
        <w:tab/>
        <w:t>Body</w:t>
      </w:r>
      <w:r w:rsidRPr="00134318">
        <w:rPr>
          <w:u w:val="single"/>
        </w:rPr>
        <w:tab/>
        <w:t>Action Description with journal page number</w:t>
      </w:r>
      <w:r w:rsidRPr="00134318">
        <w:rPr>
          <w:u w:val="single"/>
        </w:rPr>
        <w:tab/>
      </w:r>
    </w:p>
    <w:p w:rsidR="002E4CF8" w:rsidRDefault="002E4CF8" w:rsidP="002E4CF8">
      <w:pPr>
        <w:widowControl w:val="0"/>
        <w:tabs>
          <w:tab w:val="right" w:pos="1008"/>
          <w:tab w:val="left" w:pos="1152"/>
          <w:tab w:val="left" w:pos="1872"/>
          <w:tab w:val="left" w:pos="9187"/>
        </w:tabs>
        <w:ind w:left="2088" w:hanging="2088"/>
      </w:pPr>
      <w:r>
        <w:tab/>
        <w:t>1/24/2019</w:t>
      </w:r>
      <w:r>
        <w:tab/>
        <w:t>House</w:t>
      </w:r>
      <w:r>
        <w:tab/>
        <w:t>Introduced and read first time (</w:t>
      </w:r>
      <w:hyperlink r:id="rId7" w:history="1">
        <w:r w:rsidRPr="00925396">
          <w:rPr>
            <w:rStyle w:val="Hyperlink"/>
          </w:rPr>
          <w:t>House Journal</w:t>
        </w:r>
        <w:r w:rsidRPr="00925396">
          <w:rPr>
            <w:rStyle w:val="Hyperlink"/>
          </w:rPr>
          <w:noBreakHyphen/>
          <w:t>page 38</w:t>
        </w:r>
      </w:hyperlink>
      <w:r>
        <w:t>)</w:t>
      </w:r>
    </w:p>
    <w:p w:rsidR="002E4CF8" w:rsidRDefault="002E4CF8" w:rsidP="002E4CF8">
      <w:pPr>
        <w:widowControl w:val="0"/>
        <w:tabs>
          <w:tab w:val="right" w:pos="1008"/>
          <w:tab w:val="left" w:pos="1152"/>
          <w:tab w:val="left" w:pos="1872"/>
          <w:tab w:val="left" w:pos="9187"/>
        </w:tabs>
        <w:ind w:left="2088" w:hanging="2088"/>
      </w:pPr>
      <w:r>
        <w:tab/>
        <w:t>1/24/2019</w:t>
      </w:r>
      <w:r>
        <w:tab/>
        <w:t>House</w:t>
      </w:r>
      <w:r>
        <w:tab/>
        <w:t xml:space="preserve">Referred to Committee on </w:t>
      </w:r>
      <w:r w:rsidRPr="00925396">
        <w:rPr>
          <w:b/>
        </w:rPr>
        <w:t>Judiciary</w:t>
      </w:r>
      <w:r>
        <w:t xml:space="preserve"> (</w:t>
      </w:r>
      <w:hyperlink r:id="rId8" w:history="1">
        <w:r w:rsidRPr="00925396">
          <w:rPr>
            <w:rStyle w:val="Hyperlink"/>
          </w:rPr>
          <w:t>House Journal</w:t>
        </w:r>
        <w:r w:rsidRPr="00925396">
          <w:rPr>
            <w:rStyle w:val="Hyperlink"/>
          </w:rPr>
          <w:noBreakHyphen/>
          <w:t>page 38</w:t>
        </w:r>
      </w:hyperlink>
      <w:r>
        <w:t>)</w:t>
      </w:r>
    </w:p>
    <w:p w:rsidR="002E4CF8" w:rsidRDefault="002E4CF8" w:rsidP="002E4CF8">
      <w:pPr>
        <w:widowControl w:val="0"/>
        <w:tabs>
          <w:tab w:val="right" w:pos="1008"/>
          <w:tab w:val="left" w:pos="1152"/>
          <w:tab w:val="left" w:pos="1872"/>
          <w:tab w:val="left" w:pos="9187"/>
        </w:tabs>
        <w:ind w:left="2088" w:hanging="2088"/>
      </w:pPr>
      <w:r>
        <w:tab/>
        <w:t>3/27/2019</w:t>
      </w:r>
      <w:r>
        <w:tab/>
        <w:t>House</w:t>
      </w:r>
      <w:r>
        <w:tab/>
        <w:t>Member(s) request name added as sponsor: Toole, Hixon, Taylor, Hill</w:t>
      </w:r>
    </w:p>
    <w:p w:rsidR="002E4CF8" w:rsidRDefault="002E4CF8" w:rsidP="002E4CF8">
      <w:pPr>
        <w:widowControl w:val="0"/>
        <w:tabs>
          <w:tab w:val="right" w:pos="1008"/>
          <w:tab w:val="left" w:pos="1152"/>
          <w:tab w:val="left" w:pos="1872"/>
          <w:tab w:val="left" w:pos="9187"/>
        </w:tabs>
        <w:ind w:left="2088" w:hanging="2088"/>
      </w:pPr>
      <w:r>
        <w:tab/>
        <w:t>9/15/2020</w:t>
      </w:r>
      <w:r>
        <w:tab/>
        <w:t>House</w:t>
      </w:r>
      <w:r>
        <w:tab/>
        <w:t>Member(s) request name added as sponsor: Jones</w:t>
      </w:r>
    </w:p>
    <w:p w:rsidR="002E4CF8" w:rsidRDefault="002E4CF8" w:rsidP="002E4CF8">
      <w:pPr>
        <w:widowControl w:val="0"/>
        <w:tabs>
          <w:tab w:val="right" w:pos="1008"/>
          <w:tab w:val="left" w:pos="1152"/>
          <w:tab w:val="left" w:pos="1872"/>
          <w:tab w:val="left" w:pos="9187"/>
        </w:tabs>
        <w:ind w:left="2088" w:hanging="2088"/>
      </w:pPr>
    </w:p>
    <w:p w:rsidR="00134318" w:rsidRDefault="00134318" w:rsidP="0013431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34318">
          <w:rPr>
            <w:rStyle w:val="Hyperlink"/>
          </w:rPr>
          <w:t>legislative information</w:t>
        </w:r>
      </w:hyperlink>
      <w:r>
        <w:t xml:space="preserve"> at the website</w:t>
      </w:r>
    </w:p>
    <w:p w:rsidR="00134318" w:rsidRDefault="00134318" w:rsidP="00134318">
      <w:pPr>
        <w:widowControl w:val="0"/>
        <w:tabs>
          <w:tab w:val="right" w:pos="1008"/>
          <w:tab w:val="left" w:pos="1152"/>
          <w:tab w:val="left" w:pos="1872"/>
          <w:tab w:val="left" w:pos="9187"/>
        </w:tabs>
        <w:ind w:left="2088" w:hanging="2088"/>
        <w:jc w:val="left"/>
      </w:pPr>
    </w:p>
    <w:p w:rsidR="00134318" w:rsidRPr="00134318" w:rsidRDefault="00134318" w:rsidP="00134318">
      <w:pPr>
        <w:widowControl w:val="0"/>
        <w:tabs>
          <w:tab w:val="right" w:pos="1008"/>
          <w:tab w:val="left" w:pos="1152"/>
          <w:tab w:val="left" w:pos="1872"/>
          <w:tab w:val="left" w:pos="9187"/>
        </w:tabs>
        <w:ind w:left="2088" w:hanging="2088"/>
        <w:jc w:val="left"/>
      </w:pPr>
    </w:p>
    <w:p w:rsidR="00134318" w:rsidRDefault="00134318" w:rsidP="00134318">
      <w:pPr>
        <w:widowControl w:val="0"/>
        <w:jc w:val="left"/>
      </w:pPr>
      <w:r w:rsidRPr="00134318">
        <w:rPr>
          <w:b/>
        </w:rPr>
        <w:t>VERSIONS OF THIS BILL</w:t>
      </w:r>
    </w:p>
    <w:p w:rsidR="00134318" w:rsidRDefault="00134318" w:rsidP="00134318">
      <w:pPr>
        <w:widowControl w:val="0"/>
        <w:jc w:val="left"/>
      </w:pPr>
    </w:p>
    <w:p w:rsidR="00134318" w:rsidRDefault="00F367D3" w:rsidP="00134318">
      <w:pPr>
        <w:widowControl w:val="0"/>
        <w:jc w:val="left"/>
      </w:pPr>
      <w:hyperlink r:id="rId10" w:history="1">
        <w:r w:rsidR="00134318">
          <w:rPr>
            <w:rStyle w:val="Hyperlink"/>
          </w:rPr>
          <w:t>1/24/2019</w:t>
        </w:r>
      </w:hyperlink>
    </w:p>
    <w:p w:rsidR="00134318" w:rsidRDefault="00134318" w:rsidP="00134318"/>
    <w:p w:rsidR="00134318" w:rsidRDefault="00134318" w:rsidP="00134318">
      <w:pPr>
        <w:sectPr w:rsidR="00134318" w:rsidSect="00134318">
          <w:pgSz w:w="12240" w:h="15840" w:code="1"/>
          <w:pgMar w:top="1080" w:right="1440" w:bottom="1080" w:left="1440" w:header="720" w:footer="720" w:gutter="0"/>
          <w:cols w:space="720"/>
          <w:noEndnote/>
          <w:docGrid w:linePitch="360"/>
        </w:sectPr>
      </w:pPr>
    </w:p>
    <w:p w:rsidR="00E14C2E" w:rsidRDefault="00E14C2E" w:rsidP="00673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816" w:rsidRDefault="00673816" w:rsidP="00673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816" w:rsidRDefault="00673816" w:rsidP="00673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816" w:rsidRDefault="00673816" w:rsidP="00673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816" w:rsidRDefault="00673816" w:rsidP="00673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816" w:rsidRDefault="00673816" w:rsidP="00673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816" w:rsidRDefault="00673816" w:rsidP="00673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4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0F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3F3" w:rsidRPr="00A81EC3" w:rsidRDefault="003703F3" w:rsidP="00370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81EC3">
        <w:rPr>
          <w:color w:val="000000" w:themeColor="text1"/>
          <w:u w:color="000000" w:themeColor="text1"/>
        </w:rPr>
        <w:t>TO AMEND THE CODE OF LAWS OF SOUTH CAROLINA, 1976, BY ADDING SECTION 60</w:t>
      </w:r>
      <w:r w:rsidR="00887690">
        <w:rPr>
          <w:color w:val="000000" w:themeColor="text1"/>
          <w:u w:color="000000" w:themeColor="text1"/>
        </w:rPr>
        <w:noBreakHyphen/>
      </w:r>
      <w:r w:rsidRPr="00A81EC3">
        <w:rPr>
          <w:color w:val="000000" w:themeColor="text1"/>
          <w:u w:color="000000" w:themeColor="text1"/>
        </w:rPr>
        <w:t>11</w:t>
      </w:r>
      <w:r w:rsidR="00887690">
        <w:rPr>
          <w:color w:val="000000" w:themeColor="text1"/>
          <w:u w:color="000000" w:themeColor="text1"/>
        </w:rPr>
        <w:noBreakHyphen/>
      </w:r>
      <w:r w:rsidRPr="00A81EC3">
        <w:rPr>
          <w:color w:val="000000" w:themeColor="text1"/>
          <w:u w:color="000000" w:themeColor="text1"/>
        </w:rPr>
        <w:t xml:space="preserve">75 SO AS TO PROVIDE THE DEPARTMENT OF ARCHIVES AND NATURAL HISTORY SHALL REVIEW AND APPROVE ALL INSCRIPTIONS AND DEPICTIONS ON ALL HISTORICAL PLAQUES, HISTORICAL MARKERS, HISTORICAL MONUMENTS, AND OTHER MESSAGES RELATED TO HISTORICAL PLAQUES, HISTORICAL MARKERS, AND HISTORICAL MONUMENTS LOCATED ON PROPERTY OWNED BY POLITICAL SUBDIVISIONS OF THE STATE OR SCHOOL DISTRICTS, TO PROVIDE THE DEPARTMENT SHALL ENSURE THE CONTENT OF SUCH DEPICTIONS, INSCRIPTIONS, OR MESSAGES ARE HISTORICALLY ACCURATE AND FREE OF ANY EDITORIAL COMMENTS OR SUBJECTIVE ANALYSES, TO AUTHORIZE THE ESTABLISHMENT OF RELATED FEES, AND TO EXCLUDE </w:t>
      </w:r>
      <w:r w:rsidR="0012452C">
        <w:rPr>
          <w:color w:val="000000" w:themeColor="text1"/>
          <w:u w:color="000000" w:themeColor="text1"/>
        </w:rPr>
        <w:t xml:space="preserve">SUCH </w:t>
      </w:r>
      <w:r w:rsidRPr="00A81EC3">
        <w:rPr>
          <w:color w:val="000000" w:themeColor="text1"/>
          <w:u w:color="000000" w:themeColor="text1"/>
        </w:rPr>
        <w:t>HISTORICAL PLAQUES, MARKERS</w:t>
      </w:r>
      <w:r>
        <w:rPr>
          <w:color w:val="000000" w:themeColor="text1"/>
          <w:u w:color="000000" w:themeColor="text1"/>
        </w:rPr>
        <w:t>,</w:t>
      </w:r>
      <w:r w:rsidRPr="00A81EC3">
        <w:rPr>
          <w:color w:val="000000" w:themeColor="text1"/>
          <w:u w:color="000000" w:themeColor="text1"/>
        </w:rPr>
        <w:t xml:space="preserve"> OR OTHER MESSAGES IN PLACE BEFORE JANUARY 1, 2019; AND TO AMEND SECTION 60</w:t>
      </w:r>
      <w:r w:rsidR="00887690">
        <w:rPr>
          <w:color w:val="000000" w:themeColor="text1"/>
          <w:u w:color="000000" w:themeColor="text1"/>
        </w:rPr>
        <w:noBreakHyphen/>
      </w:r>
      <w:r w:rsidRPr="00A81EC3">
        <w:rPr>
          <w:color w:val="000000" w:themeColor="text1"/>
          <w:u w:color="000000" w:themeColor="text1"/>
        </w:rPr>
        <w:t>11</w:t>
      </w:r>
      <w:r w:rsidR="00887690">
        <w:rPr>
          <w:color w:val="000000" w:themeColor="text1"/>
          <w:u w:color="000000" w:themeColor="text1"/>
        </w:rPr>
        <w:noBreakHyphen/>
      </w:r>
      <w:r w:rsidRPr="00A81EC3">
        <w:rPr>
          <w:color w:val="000000" w:themeColor="text1"/>
          <w:u w:color="000000" w:themeColor="text1"/>
        </w:rPr>
        <w:t xml:space="preserve">30, RELATING TO OBJECTS AND PURPOSES OF THE DEPARTMENT, SO AS TO INCLUDE THE APPROVAL OF INSCRIPTIONS AND DEPICTIONS FOR ALL HISTORICAL PLAQUES, HISTORICAL MARKERS, AND HISTORICAL MONUMENTS, OR OTHER MESSAGES RELATED </w:t>
      </w:r>
      <w:r>
        <w:rPr>
          <w:color w:val="000000" w:themeColor="text1"/>
          <w:u w:color="000000" w:themeColor="text1"/>
        </w:rPr>
        <w:t xml:space="preserve">TO </w:t>
      </w:r>
      <w:r w:rsidRPr="00A81EC3">
        <w:rPr>
          <w:color w:val="000000" w:themeColor="text1"/>
          <w:u w:color="000000" w:themeColor="text1"/>
        </w:rPr>
        <w:t>ALL HISTORICAL PLAQUES, HISTORICAL MARKERS, AND HISTORICAL MONUMENTS LOCATED ON STATE</w:t>
      </w:r>
      <w:r w:rsidR="00887690">
        <w:rPr>
          <w:color w:val="000000" w:themeColor="text1"/>
          <w:u w:color="000000" w:themeColor="text1"/>
        </w:rPr>
        <w:noBreakHyphen/>
      </w:r>
      <w:r w:rsidRPr="00A81EC3">
        <w:rPr>
          <w:color w:val="000000" w:themeColor="text1"/>
          <w:u w:color="000000" w:themeColor="text1"/>
        </w:rPr>
        <w:t>OWNED PROPERTY OR PROPERTY OWNED BY POLITICAL SUBDIVISIONS OF THE STATE OR SCHOOL DISTRICTS, INCLUDING ENSU</w:t>
      </w:r>
      <w:r>
        <w:rPr>
          <w:color w:val="000000" w:themeColor="text1"/>
          <w:u w:color="000000" w:themeColor="text1"/>
        </w:rPr>
        <w:t>R</w:t>
      </w:r>
      <w:r w:rsidRPr="00A81EC3">
        <w:rPr>
          <w:color w:val="000000" w:themeColor="text1"/>
          <w:u w:color="000000" w:themeColor="text1"/>
        </w:rPr>
        <w:t>ING THAT THE CONTENT OF ANY SUCH DEPICTIONS, INSCRIPTIONS, OR MESSAGES ARE HISTORICALLY ACCURATE AND FREE FROM ANY EDITORIAL COMMENTS OR SUBJECT</w:t>
      </w:r>
      <w:r w:rsidR="00970CA6">
        <w:rPr>
          <w:color w:val="000000" w:themeColor="text1"/>
          <w:u w:color="000000" w:themeColor="text1"/>
        </w:rPr>
        <w:t>IVE</w:t>
      </w:r>
      <w:r w:rsidRPr="00A81EC3">
        <w:rPr>
          <w:color w:val="000000" w:themeColor="text1"/>
          <w:u w:color="000000" w:themeColor="text1"/>
        </w:rPr>
        <w:t xml:space="preserve"> ANALYSES.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0F3E" w:rsidRDefault="00FF0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FF0F3E" w:rsidRDefault="00FF0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3F3" w:rsidRPr="00A81EC3" w:rsidRDefault="00FF0F3E" w:rsidP="00370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703F3" w:rsidRPr="00A81EC3">
        <w:rPr>
          <w:color w:val="000000" w:themeColor="text1"/>
          <w:u w:color="000000" w:themeColor="text1"/>
        </w:rPr>
        <w:t>Article 1, Chapter 11, Title 60 of the 1976 Code is amended by adding:</w:t>
      </w:r>
    </w:p>
    <w:p w:rsidR="003703F3" w:rsidRPr="00A81EC3" w:rsidRDefault="003703F3" w:rsidP="00370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3F3" w:rsidRPr="00A81EC3" w:rsidRDefault="003703F3" w:rsidP="00370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1EC3">
        <w:rPr>
          <w:color w:val="000000" w:themeColor="text1"/>
          <w:u w:color="000000" w:themeColor="text1"/>
        </w:rPr>
        <w:t>“Section 60</w:t>
      </w:r>
      <w:r w:rsidR="00887690">
        <w:rPr>
          <w:color w:val="000000" w:themeColor="text1"/>
          <w:u w:color="000000" w:themeColor="text1"/>
        </w:rPr>
        <w:noBreakHyphen/>
      </w:r>
      <w:r w:rsidRPr="00A81EC3">
        <w:rPr>
          <w:color w:val="000000" w:themeColor="text1"/>
          <w:u w:color="000000" w:themeColor="text1"/>
        </w:rPr>
        <w:t>11</w:t>
      </w:r>
      <w:r w:rsidR="00887690">
        <w:rPr>
          <w:color w:val="000000" w:themeColor="text1"/>
          <w:u w:color="000000" w:themeColor="text1"/>
        </w:rPr>
        <w:noBreakHyphen/>
      </w:r>
      <w:r w:rsidRPr="00A81EC3">
        <w:rPr>
          <w:color w:val="000000" w:themeColor="text1"/>
          <w:u w:color="000000" w:themeColor="text1"/>
        </w:rPr>
        <w:t>75.</w:t>
      </w:r>
      <w:r>
        <w:rPr>
          <w:color w:val="000000" w:themeColor="text1"/>
          <w:u w:color="000000" w:themeColor="text1"/>
        </w:rPr>
        <w:tab/>
      </w:r>
      <w:r w:rsidRPr="00A81EC3">
        <w:rPr>
          <w:color w:val="000000" w:themeColor="text1"/>
          <w:u w:color="000000" w:themeColor="text1"/>
        </w:rPr>
        <w:t>(A)</w:t>
      </w:r>
      <w:r>
        <w:rPr>
          <w:color w:val="000000" w:themeColor="text1"/>
          <w:u w:color="000000" w:themeColor="text1"/>
        </w:rPr>
        <w:tab/>
      </w:r>
      <w:r w:rsidRPr="00A81EC3">
        <w:rPr>
          <w:color w:val="000000" w:themeColor="text1"/>
          <w:u w:color="000000" w:themeColor="text1"/>
        </w:rPr>
        <w:t xml:space="preserve">The department shall review and approve all inscriptions and depictions on all historical plaques, historical markers, historical monuments, and other messages related to historical plaques, historical markers, and historical monuments located on property owned by a political subdivision of the State or school district.  </w:t>
      </w:r>
    </w:p>
    <w:p w:rsidR="003703F3" w:rsidRPr="00A81EC3" w:rsidRDefault="003703F3" w:rsidP="00370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81EC3">
        <w:rPr>
          <w:color w:val="000000" w:themeColor="text1"/>
          <w:u w:color="000000" w:themeColor="text1"/>
        </w:rPr>
        <w:t xml:space="preserve">The </w:t>
      </w:r>
      <w:r>
        <w:rPr>
          <w:color w:val="000000" w:themeColor="text1"/>
          <w:u w:color="000000" w:themeColor="text1"/>
        </w:rPr>
        <w:t>d</w:t>
      </w:r>
      <w:r w:rsidRPr="00A81EC3">
        <w:rPr>
          <w:color w:val="000000" w:themeColor="text1"/>
          <w:u w:color="000000" w:themeColor="text1"/>
        </w:rPr>
        <w:t>epartment:</w:t>
      </w:r>
    </w:p>
    <w:p w:rsidR="003703F3" w:rsidRPr="00A81EC3" w:rsidRDefault="003703F3" w:rsidP="00370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EC3">
        <w:rPr>
          <w:color w:val="000000" w:themeColor="text1"/>
          <w:u w:color="000000" w:themeColor="text1"/>
        </w:rPr>
        <w:tab/>
      </w:r>
      <w:r>
        <w:rPr>
          <w:color w:val="000000" w:themeColor="text1"/>
          <w:u w:color="000000" w:themeColor="text1"/>
        </w:rPr>
        <w:tab/>
      </w:r>
      <w:r w:rsidRPr="00A81EC3">
        <w:rPr>
          <w:color w:val="000000" w:themeColor="text1"/>
          <w:u w:color="000000" w:themeColor="text1"/>
        </w:rPr>
        <w:t>(1)</w:t>
      </w:r>
      <w:r>
        <w:rPr>
          <w:color w:val="000000" w:themeColor="text1"/>
          <w:u w:color="000000" w:themeColor="text1"/>
        </w:rPr>
        <w:tab/>
      </w:r>
      <w:r w:rsidRPr="00A81EC3">
        <w:rPr>
          <w:color w:val="000000" w:themeColor="text1"/>
          <w:u w:color="000000" w:themeColor="text1"/>
        </w:rPr>
        <w:t>shall ensure the content of the depiction, inscription, or message is historically accurate and free of any editorial comments or subjective analysis; and</w:t>
      </w:r>
    </w:p>
    <w:p w:rsidR="003703F3" w:rsidRPr="00A81EC3" w:rsidRDefault="003703F3" w:rsidP="00370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EC3">
        <w:rPr>
          <w:color w:val="000000" w:themeColor="text1"/>
          <w:u w:color="000000" w:themeColor="text1"/>
        </w:rPr>
        <w:tab/>
      </w:r>
      <w:r>
        <w:rPr>
          <w:color w:val="000000" w:themeColor="text1"/>
          <w:u w:color="000000" w:themeColor="text1"/>
        </w:rPr>
        <w:tab/>
      </w:r>
      <w:r w:rsidRPr="00A81EC3">
        <w:rPr>
          <w:color w:val="000000" w:themeColor="text1"/>
          <w:u w:color="000000" w:themeColor="text1"/>
        </w:rPr>
        <w:t>(2)</w:t>
      </w:r>
      <w:r>
        <w:rPr>
          <w:color w:val="000000" w:themeColor="text1"/>
          <w:u w:color="000000" w:themeColor="text1"/>
        </w:rPr>
        <w:tab/>
      </w:r>
      <w:r w:rsidRPr="00A81EC3">
        <w:rPr>
          <w:color w:val="000000" w:themeColor="text1"/>
          <w:u w:color="000000" w:themeColor="text1"/>
        </w:rPr>
        <w:t xml:space="preserve">is authorized to establish a fee for a related review and approval process. </w:t>
      </w:r>
    </w:p>
    <w:p w:rsidR="003703F3" w:rsidRPr="00A81EC3" w:rsidRDefault="003703F3" w:rsidP="00370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1EC3">
        <w:rPr>
          <w:color w:val="000000" w:themeColor="text1"/>
          <w:u w:color="000000" w:themeColor="text1"/>
        </w:rPr>
        <w:t>(C)</w:t>
      </w:r>
      <w:r>
        <w:rPr>
          <w:color w:val="000000" w:themeColor="text1"/>
          <w:u w:color="000000" w:themeColor="text1"/>
        </w:rPr>
        <w:tab/>
      </w:r>
      <w:r w:rsidRPr="00A81EC3">
        <w:rPr>
          <w:color w:val="000000" w:themeColor="text1"/>
          <w:u w:color="000000" w:themeColor="text1"/>
        </w:rPr>
        <w:t xml:space="preserve">The provisions of this section do not apply to </w:t>
      </w:r>
      <w:r w:rsidR="0012452C">
        <w:rPr>
          <w:color w:val="000000" w:themeColor="text1"/>
          <w:u w:color="000000" w:themeColor="text1"/>
        </w:rPr>
        <w:t xml:space="preserve">such </w:t>
      </w:r>
      <w:r w:rsidRPr="00A81EC3">
        <w:rPr>
          <w:color w:val="000000" w:themeColor="text1"/>
          <w:u w:color="000000" w:themeColor="text1"/>
        </w:rPr>
        <w:t>historical plaques, historical markers, or other messages in place before January 1, 2019</w:t>
      </w:r>
      <w:r w:rsidR="00AE7A48">
        <w:rPr>
          <w:color w:val="000000" w:themeColor="text1"/>
          <w:u w:color="000000" w:themeColor="text1"/>
        </w:rPr>
        <w:t>.</w:t>
      </w:r>
      <w:r w:rsidRPr="00A81EC3">
        <w:rPr>
          <w:color w:val="000000" w:themeColor="text1"/>
          <w:u w:color="000000" w:themeColor="text1"/>
        </w:rPr>
        <w:t xml:space="preserve">” </w:t>
      </w:r>
    </w:p>
    <w:p w:rsidR="003703F3" w:rsidRPr="00A81EC3" w:rsidRDefault="003703F3" w:rsidP="00370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0F3E" w:rsidRDefault="003703F3" w:rsidP="00370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81EC3">
        <w:rPr>
          <w:color w:val="000000" w:themeColor="text1"/>
          <w:u w:color="000000" w:themeColor="text1"/>
        </w:rPr>
        <w:t>SECTION</w:t>
      </w:r>
      <w:r>
        <w:rPr>
          <w:color w:val="000000" w:themeColor="text1"/>
          <w:u w:color="000000" w:themeColor="text1"/>
        </w:rPr>
        <w:tab/>
      </w:r>
      <w:r w:rsidRPr="00A81EC3">
        <w:rPr>
          <w:color w:val="000000" w:themeColor="text1"/>
          <w:u w:color="000000" w:themeColor="text1"/>
        </w:rPr>
        <w:t>2.</w:t>
      </w:r>
      <w:r>
        <w:rPr>
          <w:color w:val="000000" w:themeColor="text1"/>
          <w:u w:color="000000" w:themeColor="text1"/>
        </w:rPr>
        <w:tab/>
      </w:r>
      <w:r w:rsidRPr="00A81EC3">
        <w:rPr>
          <w:color w:val="000000" w:themeColor="text1"/>
          <w:u w:color="000000" w:themeColor="text1"/>
        </w:rPr>
        <w:t>Section 60</w:t>
      </w:r>
      <w:r w:rsidR="00887690">
        <w:rPr>
          <w:color w:val="000000" w:themeColor="text1"/>
          <w:u w:color="000000" w:themeColor="text1"/>
        </w:rPr>
        <w:noBreakHyphen/>
      </w:r>
      <w:r w:rsidRPr="00A81EC3">
        <w:rPr>
          <w:color w:val="000000" w:themeColor="text1"/>
          <w:u w:color="000000" w:themeColor="text1"/>
        </w:rPr>
        <w:t>11</w:t>
      </w:r>
      <w:r w:rsidR="00887690">
        <w:rPr>
          <w:color w:val="000000" w:themeColor="text1"/>
          <w:u w:color="000000" w:themeColor="text1"/>
        </w:rPr>
        <w:noBreakHyphen/>
      </w:r>
      <w:r w:rsidRPr="00A81EC3">
        <w:rPr>
          <w:color w:val="000000" w:themeColor="text1"/>
          <w:u w:color="000000" w:themeColor="text1"/>
        </w:rPr>
        <w:t>30(6) of the 1976 Code is amended to read:</w:t>
      </w:r>
    </w:p>
    <w:p w:rsidR="003703F3" w:rsidRDefault="003703F3" w:rsidP="00370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03F3" w:rsidRDefault="003703F3" w:rsidP="00370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“(6)</w:t>
      </w:r>
      <w:r>
        <w:rPr>
          <w:color w:val="000000" w:themeColor="text1"/>
          <w:u w:color="000000" w:themeColor="text1"/>
        </w:rPr>
        <w:tab/>
      </w:r>
      <w:r w:rsidRPr="003C1125">
        <w:t xml:space="preserve">The approval of the inscriptions </w:t>
      </w:r>
      <w:r w:rsidRPr="003703F3">
        <w:rPr>
          <w:strike/>
        </w:rPr>
        <w:t>for all historical markers or other monuments erected on State highways or other State property</w:t>
      </w:r>
      <w:r>
        <w:t xml:space="preserve"> </w:t>
      </w:r>
      <w:r w:rsidRPr="00F770C5">
        <w:rPr>
          <w:u w:val="single"/>
        </w:rPr>
        <w:t xml:space="preserve">and depictions for all historical plaques, historical markers, and historical monuments, or other messages related </w:t>
      </w:r>
      <w:r>
        <w:rPr>
          <w:u w:val="single"/>
        </w:rPr>
        <w:t xml:space="preserve">to </w:t>
      </w:r>
      <w:r w:rsidRPr="00F770C5">
        <w:rPr>
          <w:u w:val="single"/>
        </w:rPr>
        <w:t>all historical plaques, historical markers, and historical monuments</w:t>
      </w:r>
      <w:r>
        <w:rPr>
          <w:u w:val="single"/>
        </w:rPr>
        <w:t xml:space="preserve"> located on </w:t>
      </w:r>
      <w:r w:rsidR="00AE7A48">
        <w:rPr>
          <w:u w:val="single"/>
        </w:rPr>
        <w:t>s</w:t>
      </w:r>
      <w:r>
        <w:rPr>
          <w:u w:val="single"/>
        </w:rPr>
        <w:t xml:space="preserve">tate highways or other </w:t>
      </w:r>
      <w:r w:rsidR="00AE7A48">
        <w:rPr>
          <w:u w:val="single"/>
        </w:rPr>
        <w:t>s</w:t>
      </w:r>
      <w:r>
        <w:rPr>
          <w:u w:val="single"/>
        </w:rPr>
        <w:t>tate</w:t>
      </w:r>
      <w:r w:rsidR="00887690">
        <w:rPr>
          <w:u w:val="single"/>
        </w:rPr>
        <w:noBreakHyphen/>
      </w:r>
      <w:r>
        <w:rPr>
          <w:u w:val="single"/>
        </w:rPr>
        <w:t xml:space="preserve">owned property, or </w:t>
      </w:r>
      <w:r w:rsidRPr="00F770C5">
        <w:rPr>
          <w:u w:val="single"/>
        </w:rPr>
        <w:t>on property owned by a political subdivision of the State or school district, including ensu</w:t>
      </w:r>
      <w:r>
        <w:rPr>
          <w:u w:val="single"/>
        </w:rPr>
        <w:t>r</w:t>
      </w:r>
      <w:r w:rsidRPr="00F770C5">
        <w:rPr>
          <w:u w:val="single"/>
        </w:rPr>
        <w:t>ing that the content of any such depictions, inscriptions, or messages are historically accurate and free from any editorial comments or subject</w:t>
      </w:r>
      <w:r w:rsidR="00970CA6">
        <w:rPr>
          <w:u w:val="single"/>
        </w:rPr>
        <w:t>ive</w:t>
      </w:r>
      <w:r w:rsidRPr="00F770C5">
        <w:rPr>
          <w:u w:val="single"/>
        </w:rPr>
        <w:t xml:space="preserve"> analysis</w:t>
      </w:r>
      <w:r w:rsidRPr="003C1125">
        <w:t>;</w:t>
      </w:r>
      <w:r>
        <w:t>”</w:t>
      </w:r>
    </w:p>
    <w:p w:rsidR="00FF0F3E" w:rsidRDefault="00FF0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F3E" w:rsidRDefault="00FF0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03F3">
        <w:t>3</w:t>
      </w:r>
      <w:r>
        <w:t>.</w:t>
      </w:r>
      <w:r>
        <w:tab/>
        <w:t>This act takes effect upon approval by the Governor.</w:t>
      </w:r>
    </w:p>
    <w:p w:rsidR="00A00ACC" w:rsidRDefault="008876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4318" w:rsidRDefault="00134318" w:rsidP="00134318">
      <w:pPr>
        <w:suppressAutoHyphens/>
      </w:pPr>
    </w:p>
    <w:sectPr w:rsidR="00134318" w:rsidSect="0013431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0F3E" w:rsidRDefault="00FF0F3E" w:rsidP="009F0C77">
      <w:r>
        <w:separator/>
      </w:r>
    </w:p>
  </w:endnote>
  <w:endnote w:type="continuationSeparator" w:id="0">
    <w:p w:rsidR="00FF0F3E" w:rsidRDefault="00FF0F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48D15C-602F-41F8-9E7B-41148DF8A395}"/>
    <w:embedBold r:id="rId2" w:fontKey="{5D1CBB4E-1450-433C-A9FD-D91E68B48079}"/>
  </w:font>
  <w:font w:name="Calibri">
    <w:panose1 w:val="020F0502020204030204"/>
    <w:charset w:val="00"/>
    <w:family w:val="swiss"/>
    <w:pitch w:val="variable"/>
    <w:sig w:usb0="E0002EFF" w:usb1="C000247B" w:usb2="00000009" w:usb3="00000000" w:csb0="000001FF" w:csb1="00000000"/>
    <w:embedRegular r:id="rId3" w:fontKey="{3890CA97-3460-4D18-B7EB-79341B1A0FD4}"/>
  </w:font>
  <w:font w:name="Segoe UI">
    <w:panose1 w:val="020B0502040204020203"/>
    <w:charset w:val="00"/>
    <w:family w:val="swiss"/>
    <w:pitch w:val="variable"/>
    <w:sig w:usb0="E4002EFF" w:usb1="C000E47F" w:usb2="00000009" w:usb3="00000000" w:csb0="000001FF" w:csb1="00000000"/>
    <w:embedRegular r:id="rId4" w:fontKey="{E9F4D5FA-B45A-491A-90FE-732FA93ACBA4}"/>
  </w:font>
  <w:font w:name="Cambria">
    <w:panose1 w:val="02040503050406030204"/>
    <w:charset w:val="00"/>
    <w:family w:val="roman"/>
    <w:pitch w:val="variable"/>
    <w:sig w:usb0="E00006FF" w:usb1="420024FF" w:usb2="02000000" w:usb3="00000000" w:csb0="0000019F" w:csb1="00000000"/>
    <w:embedRegular r:id="rId5" w:fontKey="{976FF4E2-1492-407F-9D03-0CED2CE1E4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318" w:rsidRPr="00E14C2E" w:rsidRDefault="00134318" w:rsidP="00E14C2E">
    <w:pPr>
      <w:pStyle w:val="Footer"/>
      <w:tabs>
        <w:tab w:val="clear" w:pos="4680"/>
        <w:tab w:val="clear" w:pos="9360"/>
        <w:tab w:val="center" w:pos="2995"/>
      </w:tabs>
      <w:spacing w:before="120"/>
    </w:pPr>
    <w:r>
      <w:t>[3749]</w:t>
    </w:r>
    <w:r>
      <w:tab/>
    </w:r>
    <w:r>
      <w:fldChar w:fldCharType="begin"/>
    </w:r>
    <w:r>
      <w:instrText xml:space="preserve"> PAGE  \* MERGEFORMAT </w:instrText>
    </w:r>
    <w:r>
      <w:fldChar w:fldCharType="separate"/>
    </w:r>
    <w:r w:rsidR="002E4CF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0F3E" w:rsidRDefault="00FF0F3E" w:rsidP="009F0C77">
      <w:r>
        <w:separator/>
      </w:r>
    </w:p>
  </w:footnote>
  <w:footnote w:type="continuationSeparator" w:id="0">
    <w:p w:rsidR="00FF0F3E" w:rsidRDefault="00FF0F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37WAB19"/>
    <w:docVar w:name="CoverBillType" w:val="b"/>
    <w:docVar w:name="DocPath" w:val="L:\Council\bills\AGM\19537WAB19.DOCX"/>
    <w:docVar w:name="dvBillNumber" w:val="3749"/>
    <w:docVar w:name="dvBillNumberPrefix" w:val="H. "/>
    <w:docVar w:name="dvOriginalBody" w:val="House"/>
    <w:docVar w:name="dvSteno" w:val="AGM"/>
    <w:docVar w:name="NameofBody" w:val="h"/>
    <w:docVar w:name="vGroup2" w:val="Council"/>
  </w:docVars>
  <w:rsids>
    <w:rsidRoot w:val="00FF0F3E"/>
    <w:rsid w:val="00011869"/>
    <w:rsid w:val="00015CD6"/>
    <w:rsid w:val="000E0100"/>
    <w:rsid w:val="000E1785"/>
    <w:rsid w:val="000F40FA"/>
    <w:rsid w:val="001035F1"/>
    <w:rsid w:val="0010776B"/>
    <w:rsid w:val="0012452C"/>
    <w:rsid w:val="00133E66"/>
    <w:rsid w:val="00134318"/>
    <w:rsid w:val="001435A3"/>
    <w:rsid w:val="00146ED3"/>
    <w:rsid w:val="00151044"/>
    <w:rsid w:val="001D08F2"/>
    <w:rsid w:val="001D3A58"/>
    <w:rsid w:val="001D525B"/>
    <w:rsid w:val="001D7F4F"/>
    <w:rsid w:val="00205238"/>
    <w:rsid w:val="00231C56"/>
    <w:rsid w:val="002321B6"/>
    <w:rsid w:val="00250967"/>
    <w:rsid w:val="002543C8"/>
    <w:rsid w:val="0025541D"/>
    <w:rsid w:val="00284AAE"/>
    <w:rsid w:val="002E4CF8"/>
    <w:rsid w:val="002E5912"/>
    <w:rsid w:val="00301B21"/>
    <w:rsid w:val="00325348"/>
    <w:rsid w:val="0032732C"/>
    <w:rsid w:val="00336AD0"/>
    <w:rsid w:val="003703F3"/>
    <w:rsid w:val="0037079A"/>
    <w:rsid w:val="003C4DAB"/>
    <w:rsid w:val="003D01E8"/>
    <w:rsid w:val="003D063C"/>
    <w:rsid w:val="003E5288"/>
    <w:rsid w:val="003F6D79"/>
    <w:rsid w:val="0041760A"/>
    <w:rsid w:val="00417C01"/>
    <w:rsid w:val="004403BD"/>
    <w:rsid w:val="00453B4A"/>
    <w:rsid w:val="00461441"/>
    <w:rsid w:val="004809EE"/>
    <w:rsid w:val="004E7D54"/>
    <w:rsid w:val="005273C6"/>
    <w:rsid w:val="00530904"/>
    <w:rsid w:val="00530A69"/>
    <w:rsid w:val="00545593"/>
    <w:rsid w:val="00556EBF"/>
    <w:rsid w:val="00577C6C"/>
    <w:rsid w:val="005A62FE"/>
    <w:rsid w:val="005C2FE2"/>
    <w:rsid w:val="005E2BC9"/>
    <w:rsid w:val="00605102"/>
    <w:rsid w:val="006215AA"/>
    <w:rsid w:val="00655283"/>
    <w:rsid w:val="00673816"/>
    <w:rsid w:val="006913C9"/>
    <w:rsid w:val="0069470D"/>
    <w:rsid w:val="006D58AA"/>
    <w:rsid w:val="00734F00"/>
    <w:rsid w:val="007A70AE"/>
    <w:rsid w:val="008362E8"/>
    <w:rsid w:val="0085786E"/>
    <w:rsid w:val="00887690"/>
    <w:rsid w:val="008A1768"/>
    <w:rsid w:val="008A489F"/>
    <w:rsid w:val="008F0F33"/>
    <w:rsid w:val="008F4429"/>
    <w:rsid w:val="0094021A"/>
    <w:rsid w:val="00970CA6"/>
    <w:rsid w:val="009B44AF"/>
    <w:rsid w:val="009C6A0B"/>
    <w:rsid w:val="009F0C77"/>
    <w:rsid w:val="009F4DD1"/>
    <w:rsid w:val="00A00ACC"/>
    <w:rsid w:val="00A02543"/>
    <w:rsid w:val="00A41684"/>
    <w:rsid w:val="00A64E80"/>
    <w:rsid w:val="00A72BCD"/>
    <w:rsid w:val="00A741D9"/>
    <w:rsid w:val="00A833AB"/>
    <w:rsid w:val="00A9741D"/>
    <w:rsid w:val="00AC34A2"/>
    <w:rsid w:val="00AD1C9A"/>
    <w:rsid w:val="00AD4B17"/>
    <w:rsid w:val="00AE7A48"/>
    <w:rsid w:val="00B23926"/>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14C2E"/>
    <w:rsid w:val="00E41911"/>
    <w:rsid w:val="00E44B57"/>
    <w:rsid w:val="00E92EEF"/>
    <w:rsid w:val="00EF2368"/>
    <w:rsid w:val="00F24442"/>
    <w:rsid w:val="00F50AE3"/>
    <w:rsid w:val="00F655B7"/>
    <w:rsid w:val="00F656BA"/>
    <w:rsid w:val="00F67CF1"/>
    <w:rsid w:val="00F728AA"/>
    <w:rsid w:val="00F840F0"/>
    <w:rsid w:val="00F9165F"/>
    <w:rsid w:val="00F961D4"/>
    <w:rsid w:val="00FB0D0D"/>
    <w:rsid w:val="00FB43B4"/>
    <w:rsid w:val="00FB6B0B"/>
    <w:rsid w:val="00FF0F3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997EA1-0D84-4B19-BBED-DEAE235AF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76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7690"/>
    <w:rPr>
      <w:rFonts w:ascii="Segoe UI" w:eastAsia="Times New Roman" w:hAnsi="Segoe UI" w:cs="Segoe UI"/>
      <w:sz w:val="18"/>
      <w:szCs w:val="18"/>
    </w:rPr>
  </w:style>
  <w:style w:type="character" w:styleId="Hyperlink">
    <w:name w:val="Hyperlink"/>
    <w:basedOn w:val="DefaultParagraphFont"/>
    <w:uiPriority w:val="99"/>
    <w:unhideWhenUsed/>
    <w:rsid w:val="001343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749_2019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4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FFBA1-C5F1-4CF5-B029-2963BC122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728</Words>
  <Characters>3462</Characters>
  <Application>Microsoft Office Word</Application>
  <DocSecurity>0</DocSecurity>
  <Lines>101</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3749: Historical markers, plaques - South Carolina Legislature Online</dc:title>
  <dc:creator>Angie Morgan</dc:creator>
  <cp:lastModifiedBy>S Wilson</cp:lastModifiedBy>
  <cp:revision>2</cp:revision>
  <cp:lastPrinted>2019-01-22T13:53:00Z</cp:lastPrinted>
  <dcterms:created xsi:type="dcterms:W3CDTF">2020-09-15T16:31:00Z</dcterms:created>
  <dcterms:modified xsi:type="dcterms:W3CDTF">2020-09-15T16:31:00Z</dcterms:modified>
</cp:coreProperties>
</file>