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99A" w:rsidRDefault="00C2199A" w:rsidP="00C2199A">
      <w:pPr>
        <w:widowControl w:val="0"/>
        <w:jc w:val="center"/>
      </w:pPr>
      <w:r w:rsidRPr="00C2199A">
        <w:rPr>
          <w:b/>
        </w:rPr>
        <w:t>South Carolina General Assembly</w:t>
      </w:r>
    </w:p>
    <w:p w:rsidR="00C2199A" w:rsidRDefault="00C2199A" w:rsidP="00C2199A">
      <w:pPr>
        <w:widowControl w:val="0"/>
        <w:jc w:val="center"/>
      </w:pPr>
      <w:r>
        <w:t>123rd Session, 2019-2020</w:t>
      </w:r>
    </w:p>
    <w:p w:rsidR="00C2199A" w:rsidRDefault="00C2199A" w:rsidP="00C2199A">
      <w:pPr>
        <w:widowControl w:val="0"/>
        <w:jc w:val="left"/>
      </w:pPr>
    </w:p>
    <w:p w:rsidR="00C2199A" w:rsidRDefault="00C2199A" w:rsidP="00C2199A">
      <w:pPr>
        <w:widowControl w:val="0"/>
        <w:jc w:val="left"/>
        <w:rPr>
          <w:b/>
        </w:rPr>
      </w:pPr>
      <w:r w:rsidRPr="00C2199A">
        <w:rPr>
          <w:b/>
        </w:rPr>
        <w:t>S.</w:t>
      </w:r>
      <w:r>
        <w:rPr>
          <w:b/>
        </w:rPr>
        <w:t xml:space="preserve"> </w:t>
      </w:r>
      <w:r w:rsidRPr="00C2199A">
        <w:rPr>
          <w:b/>
        </w:rPr>
        <w:t>406</w:t>
      </w:r>
    </w:p>
    <w:p w:rsidR="00C2199A" w:rsidRDefault="00C2199A" w:rsidP="00C2199A">
      <w:pPr>
        <w:widowControl w:val="0"/>
        <w:jc w:val="left"/>
        <w:rPr>
          <w:b/>
        </w:rPr>
      </w:pPr>
    </w:p>
    <w:p w:rsidR="00C2199A" w:rsidRDefault="00C2199A" w:rsidP="00C2199A">
      <w:pPr>
        <w:widowControl w:val="0"/>
        <w:jc w:val="left"/>
      </w:pPr>
      <w:r w:rsidRPr="00C2199A">
        <w:rPr>
          <w:b/>
        </w:rPr>
        <w:t>STATUS INFORMATION</w:t>
      </w:r>
    </w:p>
    <w:p w:rsidR="00C2199A" w:rsidRDefault="00C2199A" w:rsidP="00C2199A">
      <w:pPr>
        <w:widowControl w:val="0"/>
        <w:jc w:val="left"/>
      </w:pPr>
    </w:p>
    <w:p w:rsidR="00C2199A" w:rsidRDefault="00C2199A" w:rsidP="00C2199A">
      <w:pPr>
        <w:widowControl w:val="0"/>
        <w:jc w:val="left"/>
      </w:pPr>
      <w:r>
        <w:t>General Bill</w:t>
      </w:r>
    </w:p>
    <w:p w:rsidR="00C2199A" w:rsidRDefault="00C2199A" w:rsidP="00C2199A">
      <w:pPr>
        <w:widowControl w:val="0"/>
        <w:jc w:val="left"/>
      </w:pPr>
      <w:r>
        <w:t>Sponsors: Senator Fanning</w:t>
      </w:r>
    </w:p>
    <w:p w:rsidR="00C2199A" w:rsidRDefault="00C2199A" w:rsidP="00C2199A">
      <w:pPr>
        <w:widowControl w:val="0"/>
        <w:jc w:val="left"/>
      </w:pPr>
      <w:r>
        <w:t>Document Path: l:\council\bills\agm\19526wab19.docx</w:t>
      </w:r>
    </w:p>
    <w:p w:rsidR="00E447D8" w:rsidRDefault="00E447D8" w:rsidP="00C2199A">
      <w:pPr>
        <w:widowControl w:val="0"/>
        <w:jc w:val="left"/>
      </w:pPr>
      <w:r>
        <w:t>Companion/Similar bill(s): 3200</w:t>
      </w:r>
    </w:p>
    <w:p w:rsidR="00C2199A" w:rsidRDefault="00C2199A" w:rsidP="00C2199A">
      <w:pPr>
        <w:widowControl w:val="0"/>
        <w:jc w:val="left"/>
      </w:pPr>
    </w:p>
    <w:p w:rsidR="00C2199A" w:rsidRDefault="00C2199A" w:rsidP="00C2199A">
      <w:pPr>
        <w:widowControl w:val="0"/>
        <w:jc w:val="left"/>
      </w:pPr>
      <w:r>
        <w:t>Introduced in the Senate on January 22, 2019</w:t>
      </w:r>
    </w:p>
    <w:p w:rsidR="00C2199A" w:rsidRDefault="00C2199A" w:rsidP="00C2199A">
      <w:pPr>
        <w:widowControl w:val="0"/>
        <w:jc w:val="left"/>
      </w:pPr>
      <w:r>
        <w:t xml:space="preserve">Currently residing in the Senate Committee on </w:t>
      </w:r>
      <w:r w:rsidRPr="00C2199A">
        <w:rPr>
          <w:b/>
        </w:rPr>
        <w:t>Labor, Commerce and Industry</w:t>
      </w:r>
    </w:p>
    <w:p w:rsidR="00C2199A" w:rsidRDefault="00C2199A" w:rsidP="00C2199A">
      <w:pPr>
        <w:widowControl w:val="0"/>
        <w:jc w:val="left"/>
      </w:pPr>
    </w:p>
    <w:p w:rsidR="00C2199A" w:rsidRDefault="00C2199A" w:rsidP="00C2199A">
      <w:pPr>
        <w:widowControl w:val="0"/>
        <w:jc w:val="left"/>
      </w:pPr>
      <w:r>
        <w:t xml:space="preserve">Summary: </w:t>
      </w:r>
      <w:r w:rsidR="00BB459B">
        <w:t>SC Lactation Support Act</w:t>
      </w:r>
    </w:p>
    <w:p w:rsidR="00C2199A" w:rsidRDefault="00C2199A" w:rsidP="00C2199A">
      <w:pPr>
        <w:widowControl w:val="0"/>
        <w:jc w:val="left"/>
      </w:pPr>
    </w:p>
    <w:p w:rsidR="00C2199A" w:rsidRDefault="00C2199A" w:rsidP="00C2199A">
      <w:pPr>
        <w:widowControl w:val="0"/>
        <w:jc w:val="left"/>
      </w:pPr>
    </w:p>
    <w:p w:rsidR="00C2199A" w:rsidRDefault="00C2199A" w:rsidP="00C2199A">
      <w:pPr>
        <w:widowControl w:val="0"/>
        <w:tabs>
          <w:tab w:val="center" w:pos="590"/>
          <w:tab w:val="center" w:pos="1440"/>
          <w:tab w:val="left" w:pos="1872"/>
          <w:tab w:val="left" w:pos="9187"/>
        </w:tabs>
        <w:jc w:val="left"/>
      </w:pPr>
      <w:r w:rsidRPr="00C2199A">
        <w:rPr>
          <w:b/>
        </w:rPr>
        <w:t>HISTORY OF LEGISLATIVE ACTIONS</w:t>
      </w:r>
    </w:p>
    <w:p w:rsidR="00C2199A" w:rsidRDefault="00C2199A" w:rsidP="00C2199A">
      <w:pPr>
        <w:widowControl w:val="0"/>
        <w:tabs>
          <w:tab w:val="center" w:pos="590"/>
          <w:tab w:val="center" w:pos="1440"/>
          <w:tab w:val="left" w:pos="1872"/>
          <w:tab w:val="left" w:pos="9187"/>
        </w:tabs>
        <w:jc w:val="left"/>
      </w:pPr>
    </w:p>
    <w:p w:rsidR="00C2199A" w:rsidRPr="00C2199A" w:rsidRDefault="00C2199A" w:rsidP="00C2199A">
      <w:pPr>
        <w:widowControl w:val="0"/>
        <w:tabs>
          <w:tab w:val="center" w:pos="590"/>
          <w:tab w:val="center" w:pos="1440"/>
          <w:tab w:val="left" w:pos="1872"/>
          <w:tab w:val="left" w:pos="9187"/>
        </w:tabs>
        <w:jc w:val="left"/>
      </w:pPr>
      <w:r w:rsidRPr="00C2199A">
        <w:rPr>
          <w:u w:val="single"/>
        </w:rPr>
        <w:tab/>
        <w:t>Date</w:t>
      </w:r>
      <w:r w:rsidRPr="00C2199A">
        <w:rPr>
          <w:u w:val="single"/>
        </w:rPr>
        <w:tab/>
        <w:t>Body</w:t>
      </w:r>
      <w:r w:rsidRPr="00C2199A">
        <w:rPr>
          <w:u w:val="single"/>
        </w:rPr>
        <w:tab/>
        <w:t>Action Description with journal page number</w:t>
      </w:r>
      <w:r w:rsidRPr="00C2199A">
        <w:rPr>
          <w:u w:val="single"/>
        </w:rPr>
        <w:tab/>
      </w:r>
    </w:p>
    <w:p w:rsidR="007B31D9" w:rsidRDefault="007B31D9" w:rsidP="007B31D9">
      <w:pPr>
        <w:widowControl w:val="0"/>
        <w:tabs>
          <w:tab w:val="right" w:pos="1008"/>
          <w:tab w:val="left" w:pos="1152"/>
          <w:tab w:val="left" w:pos="1872"/>
          <w:tab w:val="left" w:pos="9187"/>
        </w:tabs>
        <w:ind w:left="2088" w:hanging="2088"/>
      </w:pPr>
      <w:r>
        <w:tab/>
        <w:t>1/22/2019</w:t>
      </w:r>
      <w:r>
        <w:tab/>
        <w:t>Senate</w:t>
      </w:r>
      <w:r>
        <w:tab/>
      </w:r>
      <w:r w:rsidRPr="002B67DA">
        <w:t>Introduced and read first time (</w:t>
      </w:r>
      <w:hyperlink r:id="rId7" w:history="1">
        <w:r w:rsidRPr="002B67DA">
          <w:rPr>
            <w:rStyle w:val="Hyperlink"/>
          </w:rPr>
          <w:t>Senate Journal</w:t>
        </w:r>
        <w:r w:rsidRPr="002B67DA">
          <w:rPr>
            <w:rStyle w:val="Hyperlink"/>
          </w:rPr>
          <w:noBreakHyphen/>
          <w:t>page 11</w:t>
        </w:r>
      </w:hyperlink>
      <w:r w:rsidRPr="002B67DA">
        <w:t>)</w:t>
      </w:r>
    </w:p>
    <w:p w:rsidR="007B31D9" w:rsidRDefault="007B31D9" w:rsidP="007B31D9">
      <w:pPr>
        <w:widowControl w:val="0"/>
        <w:tabs>
          <w:tab w:val="right" w:pos="1008"/>
          <w:tab w:val="left" w:pos="1152"/>
          <w:tab w:val="left" w:pos="1872"/>
          <w:tab w:val="left" w:pos="9187"/>
        </w:tabs>
        <w:ind w:left="2088" w:hanging="2088"/>
      </w:pPr>
      <w:r>
        <w:tab/>
        <w:t>1/22/2019</w:t>
      </w:r>
      <w:r>
        <w:tab/>
        <w:t>Senate</w:t>
      </w:r>
      <w:r>
        <w:tab/>
      </w:r>
      <w:r w:rsidRPr="002B67DA">
        <w:t>Referred to C</w:t>
      </w:r>
      <w:r>
        <w:t xml:space="preserve">ommittee on </w:t>
      </w:r>
      <w:r w:rsidRPr="002B67DA">
        <w:rPr>
          <w:b/>
        </w:rPr>
        <w:t>Labor, Commerce and Industry</w:t>
      </w:r>
      <w:r w:rsidRPr="002B67DA">
        <w:t xml:space="preserve"> (</w:t>
      </w:r>
      <w:hyperlink r:id="rId8" w:history="1">
        <w:r w:rsidRPr="002B67DA">
          <w:rPr>
            <w:rStyle w:val="Hyperlink"/>
          </w:rPr>
          <w:t>Senate Journal</w:t>
        </w:r>
        <w:r w:rsidRPr="002B67DA">
          <w:rPr>
            <w:rStyle w:val="Hyperlink"/>
          </w:rPr>
          <w:noBreakHyphen/>
          <w:t>page 11</w:t>
        </w:r>
      </w:hyperlink>
      <w:r w:rsidRPr="002B67DA">
        <w:t>)</w:t>
      </w:r>
    </w:p>
    <w:p w:rsidR="007B31D9" w:rsidRDefault="007B31D9" w:rsidP="007B31D9">
      <w:pPr>
        <w:widowControl w:val="0"/>
        <w:tabs>
          <w:tab w:val="right" w:pos="1008"/>
          <w:tab w:val="left" w:pos="1152"/>
          <w:tab w:val="left" w:pos="1872"/>
          <w:tab w:val="left" w:pos="9187"/>
        </w:tabs>
        <w:ind w:left="2088" w:hanging="2088"/>
      </w:pPr>
    </w:p>
    <w:p w:rsidR="00C2199A" w:rsidRDefault="00C2199A" w:rsidP="00C219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199A">
          <w:rPr>
            <w:rStyle w:val="Hyperlink"/>
          </w:rPr>
          <w:t>legislative information</w:t>
        </w:r>
      </w:hyperlink>
      <w:r>
        <w:t xml:space="preserve"> at the website</w:t>
      </w:r>
    </w:p>
    <w:p w:rsidR="00C2199A" w:rsidRDefault="00C2199A" w:rsidP="00C2199A">
      <w:pPr>
        <w:widowControl w:val="0"/>
        <w:tabs>
          <w:tab w:val="right" w:pos="1008"/>
          <w:tab w:val="left" w:pos="1152"/>
          <w:tab w:val="left" w:pos="1872"/>
          <w:tab w:val="left" w:pos="9187"/>
        </w:tabs>
        <w:ind w:left="2088" w:hanging="2088"/>
        <w:jc w:val="left"/>
      </w:pPr>
    </w:p>
    <w:p w:rsidR="00C2199A" w:rsidRPr="00C2199A" w:rsidRDefault="00C2199A" w:rsidP="00C2199A">
      <w:pPr>
        <w:widowControl w:val="0"/>
        <w:tabs>
          <w:tab w:val="right" w:pos="1008"/>
          <w:tab w:val="left" w:pos="1152"/>
          <w:tab w:val="left" w:pos="1872"/>
          <w:tab w:val="left" w:pos="9187"/>
        </w:tabs>
        <w:ind w:left="2088" w:hanging="2088"/>
        <w:jc w:val="left"/>
      </w:pPr>
    </w:p>
    <w:p w:rsidR="00C2199A" w:rsidRDefault="00C2199A" w:rsidP="00C2199A">
      <w:pPr>
        <w:widowControl w:val="0"/>
        <w:jc w:val="left"/>
      </w:pPr>
      <w:r w:rsidRPr="00C2199A">
        <w:rPr>
          <w:b/>
        </w:rPr>
        <w:t>VERSIONS OF THIS BILL</w:t>
      </w:r>
    </w:p>
    <w:p w:rsidR="00C2199A" w:rsidRDefault="00C2199A" w:rsidP="00C2199A">
      <w:pPr>
        <w:widowControl w:val="0"/>
        <w:jc w:val="left"/>
      </w:pPr>
    </w:p>
    <w:p w:rsidR="00C2199A" w:rsidRDefault="00E72337" w:rsidP="00C2199A">
      <w:pPr>
        <w:widowControl w:val="0"/>
        <w:jc w:val="left"/>
      </w:pPr>
      <w:hyperlink r:id="rId10" w:history="1">
        <w:r w:rsidR="00C2199A">
          <w:rPr>
            <w:rStyle w:val="Hyperlink"/>
          </w:rPr>
          <w:t>1/22/2019</w:t>
        </w:r>
      </w:hyperlink>
    </w:p>
    <w:p w:rsidR="00C2199A" w:rsidRDefault="00C2199A" w:rsidP="00C2199A"/>
    <w:p w:rsidR="00C2199A" w:rsidRDefault="00C2199A" w:rsidP="00C2199A">
      <w:pPr>
        <w:sectPr w:rsidR="00C2199A" w:rsidSect="00C2199A">
          <w:pgSz w:w="12240" w:h="15840" w:code="1"/>
          <w:pgMar w:top="1080" w:right="1440" w:bottom="1080" w:left="1440" w:header="720" w:footer="720" w:gutter="0"/>
          <w:cols w:space="720"/>
          <w:noEndnote/>
          <w:docGrid w:linePitch="360"/>
        </w:sectPr>
      </w:pPr>
    </w:p>
    <w:p w:rsidR="00E42CE7" w:rsidRDefault="00E42CE7"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1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67180"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80">
        <w:t>TO AMEND THE CODE OF LAWS OF SOUTH CAROLINA, 1976, TO ENACT THE “SOUTH CAROLINA LACTATION SUPPORT ACT” BY ADDING SECTION 41</w:t>
      </w:r>
      <w:r w:rsidR="004014EA">
        <w:noBreakHyphen/>
      </w:r>
      <w:r w:rsidRPr="00B67180">
        <w:t>1</w:t>
      </w:r>
      <w:r w:rsidR="004014EA">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432" w:rsidRDefault="0066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432" w:rsidRDefault="0066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661432"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6348">
        <w:t>This act must be</w:t>
      </w:r>
      <w:r w:rsidR="00286348" w:rsidRPr="00BF1C19">
        <w:t xml:space="preserve"> known and may be cited as the “South Carolina Lactation Support Act”.</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C19">
        <w:t>2.</w:t>
      </w:r>
      <w:r>
        <w:tab/>
      </w:r>
      <w:r w:rsidRPr="00BF1C19">
        <w:t>It is the intent of the General Assembly</w:t>
      </w:r>
      <w:r>
        <w:t>,</w:t>
      </w:r>
      <w:r w:rsidRPr="00BF1C19">
        <w:t xml:space="preserve"> by this act</w:t>
      </w:r>
      <w:r>
        <w:t>,</w:t>
      </w:r>
      <w:r w:rsidRPr="00BF1C19">
        <w:t xml:space="preserve"> to promote public health and to</w:t>
      </w:r>
      <w:r>
        <w:t xml:space="preserve"> </w:t>
      </w:r>
      <w:r w:rsidRPr="00BF1C19">
        <w:t>support those who wish</w:t>
      </w:r>
      <w:r>
        <w:t xml:space="preserve"> to express breast milk at work</w:t>
      </w:r>
      <w:r w:rsidRPr="00BF1C19">
        <w:t xml:space="preserve"> by requiring employers to make reasonable</w:t>
      </w:r>
      <w:r>
        <w:t xml:space="preserve"> </w:t>
      </w:r>
      <w:r w:rsidRPr="00BF1C19">
        <w:t>efforts to provide workers with reasonable unpaid break time and space to express milk at work. This</w:t>
      </w:r>
      <w:r>
        <w:t xml:space="preserve"> a</w:t>
      </w:r>
      <w:r w:rsidRPr="00BF1C19">
        <w:t>ct will not require employers to compensate employees for breaks taken to express breast milk unless</w:t>
      </w:r>
      <w:r>
        <w:t xml:space="preserve"> </w:t>
      </w:r>
      <w:r w:rsidRPr="00BF1C19">
        <w:t>the employer already provides compensated breaks and does not require employers to create a</w:t>
      </w:r>
      <w:r>
        <w:t xml:space="preserve"> </w:t>
      </w:r>
      <w:r w:rsidRPr="00BF1C19">
        <w:t xml:space="preserve">permanent or dedicated space for </w:t>
      </w:r>
      <w:r w:rsidRPr="00BF1C19">
        <w:lastRenderedPageBreak/>
        <w:t>use by pumping employees. South Carolina ranks far lower than the</w:t>
      </w:r>
      <w:r>
        <w:t xml:space="preserve"> </w:t>
      </w:r>
      <w:r w:rsidRPr="00BF1C19">
        <w:t>national average of breastfed infants. Providing workers reasonable support to express milk on the job</w:t>
      </w:r>
      <w:r>
        <w:t xml:space="preserve"> </w:t>
      </w:r>
      <w:r w:rsidRPr="00BF1C19">
        <w:t>is a crucial health measure and will benefit South Carolina</w:t>
      </w:r>
      <w:r w:rsidR="004014EA" w:rsidRPr="004014EA">
        <w:t>’</w:t>
      </w:r>
      <w:r w:rsidRPr="00BF1C19">
        <w:t>s economy by keeping nursing employees</w:t>
      </w:r>
      <w:r>
        <w:t xml:space="preserve"> </w:t>
      </w:r>
      <w:r w:rsidRPr="00BF1C19">
        <w:t>in the workforce.</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3.</w:t>
      </w:r>
      <w:r>
        <w:tab/>
      </w:r>
      <w:r w:rsidRPr="00BF1C19">
        <w:t>Chapter 1, Title 41, of the 1976 Code is amended by adding:</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4014EA">
        <w:noBreakHyphen/>
      </w:r>
      <w:r>
        <w:t>1</w:t>
      </w:r>
      <w:r w:rsidR="004014EA">
        <w:noBreakHyphen/>
      </w:r>
      <w:r>
        <w:t>130.</w:t>
      </w:r>
      <w:r>
        <w:tab/>
        <w:t>(A)</w:t>
      </w:r>
      <w:r>
        <w:tab/>
      </w:r>
      <w:r w:rsidRPr="00BF1C19">
        <w:t xml:space="preserve">As used in this section, </w:t>
      </w:r>
      <w:r w:rsidR="004014EA" w:rsidRPr="004014EA">
        <w:t>‘</w:t>
      </w:r>
      <w:r w:rsidRPr="00BF1C19">
        <w:t>employer</w:t>
      </w:r>
      <w:r w:rsidR="004014EA" w:rsidRPr="004014EA">
        <w:t>’</w:t>
      </w:r>
      <w:r w:rsidRPr="00BF1C19">
        <w:t xml:space="preserve"> means a person or entity that employs one or more employees and includes the State and its political subdivisions.</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(B)</w:t>
      </w:r>
      <w:r>
        <w:tab/>
      </w:r>
      <w:r w:rsidRPr="00BF1C19">
        <w:t xml:space="preserve">An employer shall provide an employee with reasonable unpaid break time or shall permit an employee to use paid break time or meal time each day to express breast milk. The employer shall make reasonable efforts to provide a room or other location, other than a restroom, in close proximity to the work area, where an employee </w:t>
      </w:r>
      <w:r>
        <w:t>may</w:t>
      </w:r>
      <w:r w:rsidRPr="00BF1C19">
        <w:t xml:space="preserve"> express milk in privacy. </w:t>
      </w:r>
      <w:r>
        <w:t>An</w:t>
      </w:r>
      <w:r w:rsidRPr="00BF1C19">
        <w:t xml:space="preserve"> employer </w:t>
      </w:r>
      <w:r>
        <w:t>may not</w:t>
      </w:r>
      <w:r w:rsidRPr="00BF1C19">
        <w:t xml:space="preserve"> discriminate against an employee </w:t>
      </w:r>
      <w:r>
        <w:t>for</w:t>
      </w:r>
      <w:r w:rsidRPr="00BF1C19">
        <w:t xml:space="preserve"> choos</w:t>
      </w:r>
      <w:r>
        <w:t>ing</w:t>
      </w:r>
      <w:r w:rsidRPr="00BF1C19">
        <w:t xml:space="preserve"> to express breast milk in the work </w:t>
      </w:r>
      <w:r>
        <w:t>place in compliance with the provisions of this section.</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(C)</w:t>
      </w:r>
      <w:r>
        <w:tab/>
      </w:r>
      <w:r w:rsidRPr="00BF1C19">
        <w:t xml:space="preserve">The procedures for </w:t>
      </w:r>
      <w:r>
        <w:t xml:space="preserve">seeking redress for </w:t>
      </w:r>
      <w:r w:rsidRPr="00BF1C19">
        <w:t>violations of this chapter are provided in Section 1</w:t>
      </w:r>
      <w:r w:rsidR="004014EA">
        <w:noBreakHyphen/>
      </w:r>
      <w:r w:rsidRPr="00BF1C19">
        <w:t>13</w:t>
      </w:r>
      <w:r w:rsidR="004014EA">
        <w:noBreakHyphen/>
      </w:r>
      <w:r w:rsidRPr="00BF1C19">
        <w:t>90.”</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4.</w:t>
      </w:r>
      <w:r>
        <w:tab/>
      </w:r>
      <w:r w:rsidRPr="00BF1C19">
        <w:t xml:space="preserve">Nothing in this act </w:t>
      </w:r>
      <w:r>
        <w:t>may</w:t>
      </w:r>
      <w:r w:rsidRPr="00BF1C19">
        <w:t xml:space="preserve"> be construed to preempt, limit, </w:t>
      </w:r>
      <w:r>
        <w:t>diminish, or otherwise affect an</w:t>
      </w:r>
      <w:r w:rsidRPr="00BF1C19">
        <w:t xml:space="preserve">other provision of federal, state, or local law, or to invalidate or limit the remedies, rights, and procedures of a federal, state, or local law that provides greater or equal protection for </w:t>
      </w:r>
      <w:r>
        <w:t xml:space="preserve">an </w:t>
      </w:r>
      <w:r w:rsidRPr="00BF1C19">
        <w:t xml:space="preserve">employee affected by pregnancy, childbirth, or </w:t>
      </w:r>
      <w:r>
        <w:t>a related condition</w:t>
      </w:r>
      <w:r w:rsidRPr="00BF1C19">
        <w:t>.</w:t>
      </w:r>
    </w:p>
    <w:p w:rsidR="00286348"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4413A" w:rsidRDefault="004014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99A" w:rsidRDefault="00C2199A" w:rsidP="00C2199A">
      <w:pPr>
        <w:suppressAutoHyphens/>
      </w:pPr>
    </w:p>
    <w:sectPr w:rsidR="00C2199A" w:rsidSect="00C219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432" w:rsidRDefault="00661432" w:rsidP="009F0C77">
      <w:r>
        <w:separator/>
      </w:r>
    </w:p>
  </w:endnote>
  <w:endnote w:type="continuationSeparator" w:id="0">
    <w:p w:rsidR="00661432" w:rsidRDefault="00661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48023-A239-4FE4-8DAE-EDAEE83587C3}"/>
    <w:embedBold r:id="rId2" w:fontKey="{2AD1A903-3BE5-4B4C-B95E-A7EC7D1EC0B9}"/>
  </w:font>
  <w:font w:name="Calibri">
    <w:panose1 w:val="020F0502020204030204"/>
    <w:charset w:val="00"/>
    <w:family w:val="swiss"/>
    <w:pitch w:val="variable"/>
    <w:sig w:usb0="E00002FF" w:usb1="4000ACFF" w:usb2="00000001" w:usb3="00000000" w:csb0="0000019F" w:csb1="00000000"/>
    <w:embedRegular r:id="rId3" w:fontKey="{93E635EE-25A3-4D21-8D2A-F4F1D5AC5DFF}"/>
  </w:font>
  <w:font w:name="Cambria">
    <w:panose1 w:val="02040503050406030204"/>
    <w:charset w:val="00"/>
    <w:family w:val="roman"/>
    <w:pitch w:val="variable"/>
    <w:sig w:usb0="E00002FF" w:usb1="400004FF" w:usb2="00000000" w:usb3="00000000" w:csb0="0000019F" w:csb1="00000000"/>
    <w:embedRegular r:id="rId4" w:fontKey="{AB5A5651-E320-4CA4-97E1-17DEFF737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99A" w:rsidRPr="00E42CE7" w:rsidRDefault="00C2199A" w:rsidP="00E42CE7">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sidR="00BB45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432" w:rsidRDefault="00661432" w:rsidP="009F0C77">
      <w:r>
        <w:separator/>
      </w:r>
    </w:p>
  </w:footnote>
  <w:footnote w:type="continuationSeparator" w:id="0">
    <w:p w:rsidR="00661432" w:rsidRDefault="00661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26WAB19"/>
    <w:docVar w:name="CoverBillType" w:val="b"/>
    <w:docVar w:name="DocPath" w:val="L:\Council\bills\AGM\19526WAB19.DOCX"/>
    <w:docVar w:name="dvBillNumber" w:val="406"/>
    <w:docVar w:name="dvBillNumberPrefix" w:val="S. "/>
    <w:docVar w:name="dvOriginalBody" w:val="Senate"/>
    <w:docVar w:name="dvSteno" w:val="AGM"/>
    <w:docVar w:name="NameofBody" w:val="s"/>
    <w:docVar w:name="vGroup2" w:val="Council"/>
  </w:docVars>
  <w:rsids>
    <w:rsidRoot w:val="0066143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13A"/>
    <w:rsid w:val="00250967"/>
    <w:rsid w:val="002759C5"/>
    <w:rsid w:val="00277DEE"/>
    <w:rsid w:val="00280D88"/>
    <w:rsid w:val="00286348"/>
    <w:rsid w:val="00294ABE"/>
    <w:rsid w:val="002A3EB4"/>
    <w:rsid w:val="002D0879"/>
    <w:rsid w:val="00325348"/>
    <w:rsid w:val="00393688"/>
    <w:rsid w:val="003D411E"/>
    <w:rsid w:val="003E3C1E"/>
    <w:rsid w:val="003E6148"/>
    <w:rsid w:val="003E7D04"/>
    <w:rsid w:val="00400EAA"/>
    <w:rsid w:val="004014EA"/>
    <w:rsid w:val="0041760A"/>
    <w:rsid w:val="004203D7"/>
    <w:rsid w:val="004809EE"/>
    <w:rsid w:val="004B2A8B"/>
    <w:rsid w:val="00511EE9"/>
    <w:rsid w:val="00521E00"/>
    <w:rsid w:val="00577C6C"/>
    <w:rsid w:val="0058501B"/>
    <w:rsid w:val="005C58BF"/>
    <w:rsid w:val="005C5AC4"/>
    <w:rsid w:val="0061228A"/>
    <w:rsid w:val="006215AA"/>
    <w:rsid w:val="006227C0"/>
    <w:rsid w:val="006340D9"/>
    <w:rsid w:val="00643B8E"/>
    <w:rsid w:val="00653ECC"/>
    <w:rsid w:val="00661432"/>
    <w:rsid w:val="00665EBC"/>
    <w:rsid w:val="00680479"/>
    <w:rsid w:val="0069470D"/>
    <w:rsid w:val="006A476C"/>
    <w:rsid w:val="006C6A93"/>
    <w:rsid w:val="006E02F9"/>
    <w:rsid w:val="006F3F76"/>
    <w:rsid w:val="00753C04"/>
    <w:rsid w:val="00756946"/>
    <w:rsid w:val="00757F80"/>
    <w:rsid w:val="00771EEC"/>
    <w:rsid w:val="00786819"/>
    <w:rsid w:val="007A325A"/>
    <w:rsid w:val="007B31D9"/>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59B"/>
    <w:rsid w:val="00BB6347"/>
    <w:rsid w:val="00BC7C47"/>
    <w:rsid w:val="00BD2134"/>
    <w:rsid w:val="00C038D8"/>
    <w:rsid w:val="00C045DD"/>
    <w:rsid w:val="00C2199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CE7"/>
    <w:rsid w:val="00E447D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87369-8C05-409A-AFA9-64D672A8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1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6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82017-B57C-4316-BC26-2AA4694D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C09FE8B3.dotm</Template>
  <TotalTime>0</TotalTime>
  <Pages>3</Pages>
  <Words>589</Words>
  <Characters>3119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 SC Lactation Support Act - South Carolina Legislature Online</dc:title>
  <dc:subject/>
  <dc:creator>Angie Morgan</dc:creator>
  <cp:keywords/>
  <dc:description/>
  <cp:lastModifiedBy>S Volk</cp:lastModifiedBy>
  <cp:revision>2</cp:revision>
  <dcterms:created xsi:type="dcterms:W3CDTF">2019-01-28T18:52:00Z</dcterms:created>
  <dcterms:modified xsi:type="dcterms:W3CDTF">2019-01-28T18:52:00Z</dcterms:modified>
</cp:coreProperties>
</file>