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6556" w:rsidRDefault="00756556" w:rsidP="00756556">
      <w:pPr>
        <w:widowControl w:val="0"/>
        <w:jc w:val="center"/>
      </w:pPr>
      <w:r w:rsidRPr="00756556">
        <w:rPr>
          <w:b/>
        </w:rPr>
        <w:t>South Carolina General Assembly</w:t>
      </w:r>
    </w:p>
    <w:p w:rsidR="00756556" w:rsidRDefault="00756556" w:rsidP="00756556">
      <w:pPr>
        <w:widowControl w:val="0"/>
        <w:jc w:val="center"/>
      </w:pPr>
      <w:r>
        <w:t>123rd Session, 2019-2020</w:t>
      </w:r>
    </w:p>
    <w:p w:rsidR="00756556" w:rsidRDefault="00756556" w:rsidP="00756556">
      <w:pPr>
        <w:widowControl w:val="0"/>
        <w:jc w:val="left"/>
      </w:pPr>
    </w:p>
    <w:p w:rsidR="00756556" w:rsidRDefault="00756556" w:rsidP="00756556">
      <w:pPr>
        <w:widowControl w:val="0"/>
        <w:jc w:val="left"/>
        <w:rPr>
          <w:b/>
        </w:rPr>
      </w:pPr>
      <w:r w:rsidRPr="00756556">
        <w:rPr>
          <w:b/>
        </w:rPr>
        <w:t>H. 4371</w:t>
      </w:r>
    </w:p>
    <w:p w:rsidR="00756556" w:rsidRDefault="00756556" w:rsidP="00756556">
      <w:pPr>
        <w:widowControl w:val="0"/>
        <w:jc w:val="left"/>
        <w:rPr>
          <w:b/>
        </w:rPr>
      </w:pPr>
    </w:p>
    <w:p w:rsidR="00756556" w:rsidRDefault="00756556" w:rsidP="00756556">
      <w:pPr>
        <w:widowControl w:val="0"/>
        <w:jc w:val="left"/>
      </w:pPr>
      <w:r w:rsidRPr="00756556">
        <w:rPr>
          <w:b/>
        </w:rPr>
        <w:t>STATUS INFORMATION</w:t>
      </w:r>
    </w:p>
    <w:p w:rsidR="00756556" w:rsidRDefault="00756556" w:rsidP="00756556">
      <w:pPr>
        <w:widowControl w:val="0"/>
        <w:jc w:val="left"/>
      </w:pPr>
    </w:p>
    <w:p w:rsidR="00756556" w:rsidRDefault="00756556" w:rsidP="00756556">
      <w:pPr>
        <w:widowControl w:val="0"/>
        <w:jc w:val="left"/>
      </w:pPr>
      <w:r>
        <w:t>House Resolution</w:t>
      </w:r>
    </w:p>
    <w:p w:rsidR="00756556" w:rsidRDefault="009136C7" w:rsidP="00756556">
      <w:pPr>
        <w:widowControl w:val="0"/>
        <w:jc w:val="left"/>
      </w:pPr>
      <w:r>
        <w:t>Sponsors: Reps. Cobb</w:t>
      </w:r>
      <w:r>
        <w:noBreakHyphen/>
        <w:t>Hunter, Alexander, Allison, Anderson, Atkinson, Bailey, Bales, Ballentine, Bamberg, Bannister, Bennett, Bernstein, Blackwell, Bradley, Brawley, Brown, Bryant, Burns, Calhoon, Caskey, Chellis, Chumley, Clary, Clemmons, Clyburn, Cogswell, Collins, B. Cox, W. Cox, Crawford, Daning, Davis, Dillard, Elliott, Erickson, Felder, Finlay, Forrest, Forrester, Fry, Funderburk, Gagnon, Garvin, Gilliam, Gilliard, Govan, Hardee, Hart, Hayes, Henderson</w:t>
      </w:r>
      <w:r>
        <w:noBreakHyphen/>
        <w:t>Myers, Henegan, Herbkersman, Hewitt, Hill, Hiott, Hixon, Hosey, Howard, Huggins, Hyde, Jefferson, Johnson, Jordan, Kimmons, King, Kirby, Ligon, Long, Lowe, Lucas, Mace, Mack, Magnuson, Martin, McCoy, McCravy, McDaniel, McGinnis, McKnight, Moore, Morgan, D.C. Moss, V.S. Moss, Murphy, B. Newton, W. Newton, Norrell, Ott, Parks, Pendarvis, Pope, Ridgeway, Rivers, Robinson, Rose, Rutherford, Sandifer, Matthews, Simrill, G.M. Smith, G.R. Smith, Sottile, Spires, Stavrinakis, Stringer, Tallon, Taylor, Thayer, Thigpen, Toole, Trantham, Weeks, West, Wheeler, White, Whitmire, R. Williams, S. Williams, Willis, Wooten, Young and Yow</w:t>
      </w:r>
    </w:p>
    <w:p w:rsidR="00756556" w:rsidRDefault="00756556" w:rsidP="00756556">
      <w:pPr>
        <w:widowControl w:val="0"/>
        <w:jc w:val="left"/>
      </w:pPr>
      <w:r>
        <w:t>Document Path: l:\council\bills\rm\1236cm19.docx</w:t>
      </w:r>
    </w:p>
    <w:p w:rsidR="00756556" w:rsidRDefault="00756556" w:rsidP="00756556">
      <w:pPr>
        <w:widowControl w:val="0"/>
        <w:jc w:val="left"/>
      </w:pPr>
    </w:p>
    <w:p w:rsidR="00756556" w:rsidRDefault="00756556" w:rsidP="00756556">
      <w:pPr>
        <w:widowControl w:val="0"/>
        <w:jc w:val="left"/>
      </w:pPr>
      <w:r>
        <w:t>Introduced in the House on April 2, 2019</w:t>
      </w:r>
    </w:p>
    <w:p w:rsidR="00756556" w:rsidRDefault="00756556" w:rsidP="00756556">
      <w:pPr>
        <w:widowControl w:val="0"/>
        <w:jc w:val="left"/>
      </w:pPr>
      <w:r>
        <w:t>Adopted by the House on April 2, 2019</w:t>
      </w:r>
    </w:p>
    <w:p w:rsidR="00756556" w:rsidRDefault="00756556" w:rsidP="00756556">
      <w:pPr>
        <w:widowControl w:val="0"/>
        <w:jc w:val="left"/>
      </w:pPr>
    </w:p>
    <w:p w:rsidR="00756556" w:rsidRDefault="00756556" w:rsidP="00756556">
      <w:pPr>
        <w:widowControl w:val="0"/>
        <w:jc w:val="left"/>
      </w:pPr>
      <w:r>
        <w:t xml:space="preserve">Summary: </w:t>
      </w:r>
      <w:r w:rsidR="00751E8D">
        <w:t>Afterschool Alliance</w:t>
      </w:r>
    </w:p>
    <w:p w:rsidR="00756556" w:rsidRDefault="00756556" w:rsidP="00756556">
      <w:pPr>
        <w:widowControl w:val="0"/>
        <w:jc w:val="left"/>
      </w:pPr>
    </w:p>
    <w:p w:rsidR="00756556" w:rsidRDefault="00756556" w:rsidP="00756556">
      <w:pPr>
        <w:widowControl w:val="0"/>
        <w:jc w:val="left"/>
      </w:pPr>
    </w:p>
    <w:p w:rsidR="00756556" w:rsidRDefault="00756556" w:rsidP="00756556">
      <w:pPr>
        <w:widowControl w:val="0"/>
        <w:tabs>
          <w:tab w:val="center" w:pos="590"/>
          <w:tab w:val="center" w:pos="1440"/>
          <w:tab w:val="left" w:pos="1872"/>
          <w:tab w:val="left" w:pos="9187"/>
        </w:tabs>
        <w:jc w:val="left"/>
      </w:pPr>
      <w:r w:rsidRPr="00756556">
        <w:rPr>
          <w:b/>
        </w:rPr>
        <w:t>HISTORY OF LEGISLATIVE ACTIONS</w:t>
      </w:r>
    </w:p>
    <w:p w:rsidR="00756556" w:rsidRDefault="00756556" w:rsidP="00756556">
      <w:pPr>
        <w:widowControl w:val="0"/>
        <w:tabs>
          <w:tab w:val="center" w:pos="590"/>
          <w:tab w:val="center" w:pos="1440"/>
          <w:tab w:val="left" w:pos="1872"/>
          <w:tab w:val="left" w:pos="9187"/>
        </w:tabs>
        <w:jc w:val="left"/>
      </w:pPr>
    </w:p>
    <w:p w:rsidR="00756556" w:rsidRPr="00756556" w:rsidRDefault="00756556" w:rsidP="00756556">
      <w:pPr>
        <w:widowControl w:val="0"/>
        <w:tabs>
          <w:tab w:val="center" w:pos="590"/>
          <w:tab w:val="center" w:pos="1440"/>
          <w:tab w:val="left" w:pos="1872"/>
          <w:tab w:val="left" w:pos="9187"/>
        </w:tabs>
        <w:jc w:val="left"/>
      </w:pPr>
      <w:r w:rsidRPr="00756556">
        <w:rPr>
          <w:u w:val="single"/>
        </w:rPr>
        <w:tab/>
        <w:t>Date</w:t>
      </w:r>
      <w:r w:rsidRPr="00756556">
        <w:rPr>
          <w:u w:val="single"/>
        </w:rPr>
        <w:tab/>
        <w:t>Body</w:t>
      </w:r>
      <w:r w:rsidRPr="00756556">
        <w:rPr>
          <w:u w:val="single"/>
        </w:rPr>
        <w:tab/>
        <w:t>Action Description with journal page number</w:t>
      </w:r>
      <w:r w:rsidRPr="00756556">
        <w:rPr>
          <w:u w:val="single"/>
        </w:rPr>
        <w:tab/>
      </w:r>
    </w:p>
    <w:p w:rsidR="004E0B46" w:rsidRDefault="004E0B46" w:rsidP="004E0B46">
      <w:pPr>
        <w:widowControl w:val="0"/>
        <w:tabs>
          <w:tab w:val="right" w:pos="1008"/>
          <w:tab w:val="left" w:pos="1152"/>
          <w:tab w:val="left" w:pos="1872"/>
          <w:tab w:val="left" w:pos="9187"/>
        </w:tabs>
        <w:ind w:left="2088" w:hanging="2088"/>
      </w:pPr>
      <w:r>
        <w:tab/>
        <w:t>4/2/2019</w:t>
      </w:r>
      <w:r>
        <w:tab/>
        <w:t>House</w:t>
      </w:r>
      <w:r>
        <w:tab/>
      </w:r>
      <w:r w:rsidRPr="00585650">
        <w:t>Introduced and adopted (</w:t>
      </w:r>
      <w:hyperlink r:id="rId7" w:history="1">
        <w:r w:rsidRPr="00585650">
          <w:rPr>
            <w:rStyle w:val="Hyperlink"/>
          </w:rPr>
          <w:t>House Journal</w:t>
        </w:r>
        <w:r w:rsidRPr="00585650">
          <w:rPr>
            <w:rStyle w:val="Hyperlink"/>
          </w:rPr>
          <w:noBreakHyphen/>
          <w:t>page 51</w:t>
        </w:r>
      </w:hyperlink>
      <w:r w:rsidRPr="00585650">
        <w:t>)</w:t>
      </w:r>
    </w:p>
    <w:p w:rsidR="004E0B46" w:rsidRDefault="004E0B46" w:rsidP="004E0B46">
      <w:pPr>
        <w:widowControl w:val="0"/>
        <w:tabs>
          <w:tab w:val="right" w:pos="1008"/>
          <w:tab w:val="left" w:pos="1152"/>
          <w:tab w:val="left" w:pos="1872"/>
          <w:tab w:val="left" w:pos="9187"/>
        </w:tabs>
        <w:ind w:left="2088" w:hanging="2088"/>
      </w:pPr>
    </w:p>
    <w:p w:rsidR="00756556" w:rsidRDefault="00756556" w:rsidP="0075655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756556">
          <w:rPr>
            <w:rStyle w:val="Hyperlink"/>
          </w:rPr>
          <w:t>legislative information</w:t>
        </w:r>
      </w:hyperlink>
      <w:r>
        <w:t xml:space="preserve"> at the website</w:t>
      </w:r>
    </w:p>
    <w:p w:rsidR="00756556" w:rsidRDefault="00756556" w:rsidP="00756556">
      <w:pPr>
        <w:widowControl w:val="0"/>
        <w:tabs>
          <w:tab w:val="right" w:pos="1008"/>
          <w:tab w:val="left" w:pos="1152"/>
          <w:tab w:val="left" w:pos="1872"/>
          <w:tab w:val="left" w:pos="9187"/>
        </w:tabs>
        <w:ind w:left="2088" w:hanging="2088"/>
        <w:jc w:val="left"/>
      </w:pPr>
    </w:p>
    <w:p w:rsidR="00756556" w:rsidRPr="00756556" w:rsidRDefault="00756556" w:rsidP="00756556">
      <w:pPr>
        <w:widowControl w:val="0"/>
        <w:tabs>
          <w:tab w:val="right" w:pos="1008"/>
          <w:tab w:val="left" w:pos="1152"/>
          <w:tab w:val="left" w:pos="1872"/>
          <w:tab w:val="left" w:pos="9187"/>
        </w:tabs>
        <w:ind w:left="2088" w:hanging="2088"/>
        <w:jc w:val="left"/>
      </w:pPr>
    </w:p>
    <w:p w:rsidR="00756556" w:rsidRDefault="00756556" w:rsidP="00756556">
      <w:r w:rsidRPr="00756556">
        <w:rPr>
          <w:b/>
        </w:rPr>
        <w:t>VERSIONS OF THIS BILL</w:t>
      </w:r>
    </w:p>
    <w:p w:rsidR="00756556" w:rsidRDefault="00756556" w:rsidP="00756556"/>
    <w:p w:rsidR="00756556" w:rsidRDefault="00E019E3" w:rsidP="00756556">
      <w:hyperlink r:id="rId9" w:history="1">
        <w:r w:rsidR="00756556">
          <w:rPr>
            <w:rStyle w:val="Hyperlink"/>
          </w:rPr>
          <w:t>4/2/2019</w:t>
        </w:r>
      </w:hyperlink>
    </w:p>
    <w:p w:rsidR="00756556" w:rsidRDefault="00756556" w:rsidP="00756556"/>
    <w:p w:rsidR="00756556" w:rsidRDefault="00756556" w:rsidP="00756556">
      <w:pPr>
        <w:sectPr w:rsidR="00756556" w:rsidSect="00756556">
          <w:pgSz w:w="12240" w:h="15840" w:code="1"/>
          <w:pgMar w:top="1080" w:right="1440" w:bottom="1080" w:left="1440" w:header="720" w:footer="720" w:gutter="0"/>
          <w:cols w:space="720"/>
          <w:noEndnote/>
          <w:docGrid w:linePitch="360"/>
        </w:sectPr>
      </w:pPr>
    </w:p>
    <w:p w:rsidR="00F42C45" w:rsidRDefault="00F42C4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2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F1D1D">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5696" w:rsidRDefault="00EB1E00" w:rsidP="007756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775696" w:rsidRPr="004A027E">
        <w:rPr>
          <w:color w:val="000000" w:themeColor="text1"/>
          <w:u w:color="000000" w:themeColor="text1"/>
        </w:rPr>
        <w:t>RECOGNIZE EFFORTS NOW UNDERWAY BY THE SOUTH CAROLINA AFTERSCHOOL ALLIANCE TO SUPPORT TEACHERS, EDUCATIONAL LEADERS, AND FAMILIES OUTSIDE THE REGULAR SCHOOL DAY BY BUILDING AND STRENGTHENING AFTERSCHOOL AND SUMMER PROGRAMS TO ENSURE THEY ARE OF HIGH QUALITY TO SUPPORT STUDENT SUCCESS.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3AAE" w:rsidRDefault="00EF1D1D" w:rsidP="001B3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B3AAE" w:rsidRPr="004A027E">
        <w:rPr>
          <w:color w:val="000000" w:themeColor="text1"/>
          <w:u w:color="000000" w:themeColor="text1"/>
        </w:rPr>
        <w:t>our complex and changing world demands an adaptable workforce that is prepared to reason through tough problems and come up with creative solutions to the challenges of tomorrow in a collaborative manner; and</w:t>
      </w:r>
    </w:p>
    <w:p w:rsidR="001B3AAE" w:rsidRPr="004A027E" w:rsidRDefault="001B3AAE" w:rsidP="001B3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AAE" w:rsidRDefault="001B3AAE" w:rsidP="001B3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27E">
        <w:rPr>
          <w:color w:val="000000" w:themeColor="text1"/>
          <w:u w:color="000000" w:themeColor="text1"/>
        </w:rPr>
        <w:t>Whereas, in order to teach students to work as a team, base their reasoning on evidence, and solve problems through experimentation, afterschool and summer learning programs engage students on healthy eating; physical fitness; science, technology, engineering, and math, or the STEM field; workforce skills; and educational opportunities and cultivate students</w:t>
      </w:r>
      <w:r w:rsidR="00E2225E" w:rsidRPr="00E2225E">
        <w:rPr>
          <w:color w:val="000000" w:themeColor="text1"/>
          <w:u w:color="000000" w:themeColor="text1"/>
        </w:rPr>
        <w:t>’</w:t>
      </w:r>
      <w:r w:rsidRPr="004A027E">
        <w:rPr>
          <w:color w:val="000000" w:themeColor="text1"/>
          <w:u w:color="000000" w:themeColor="text1"/>
        </w:rPr>
        <w:t xml:space="preserve"> curiosity and creativity; and</w:t>
      </w:r>
    </w:p>
    <w:p w:rsidR="001B3AAE" w:rsidRPr="004A027E" w:rsidRDefault="001B3AAE" w:rsidP="001B3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AAE" w:rsidRDefault="001B3AAE" w:rsidP="001B3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27E">
        <w:rPr>
          <w:color w:val="000000" w:themeColor="text1"/>
          <w:u w:color="000000" w:themeColor="text1"/>
        </w:rPr>
        <w:t>Whereas, exposure to high</w:t>
      </w:r>
      <w:r w:rsidR="00E2225E">
        <w:rPr>
          <w:color w:val="000000" w:themeColor="text1"/>
          <w:u w:color="000000" w:themeColor="text1"/>
        </w:rPr>
        <w:noBreakHyphen/>
      </w:r>
      <w:r w:rsidRPr="004A027E">
        <w:rPr>
          <w:color w:val="000000" w:themeColor="text1"/>
          <w:u w:color="000000" w:themeColor="text1"/>
        </w:rPr>
        <w:t>quality afterschool and summer learning programs, beginning at an early age and continuing through high school, prepares South Carolina</w:t>
      </w:r>
      <w:r w:rsidR="00E2225E" w:rsidRPr="00E2225E">
        <w:rPr>
          <w:color w:val="000000" w:themeColor="text1"/>
          <w:u w:color="000000" w:themeColor="text1"/>
        </w:rPr>
        <w:t>’</w:t>
      </w:r>
      <w:r w:rsidRPr="004A027E">
        <w:rPr>
          <w:color w:val="000000" w:themeColor="text1"/>
          <w:u w:color="000000" w:themeColor="text1"/>
        </w:rPr>
        <w:t>s students for the future ahead; and</w:t>
      </w:r>
    </w:p>
    <w:p w:rsidR="001B3AAE" w:rsidRPr="004A027E" w:rsidRDefault="001B3AAE" w:rsidP="001B3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AAE" w:rsidRDefault="001B3AAE" w:rsidP="001B3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27E">
        <w:rPr>
          <w:color w:val="000000" w:themeColor="text1"/>
          <w:u w:color="000000" w:themeColor="text1"/>
        </w:rPr>
        <w:t>Whereas, in ensuring that their programs are healthy, safe, and of high quality, afterschool and summer learning programs in turn are able to implement innovative best practices supporting student success; and</w:t>
      </w:r>
    </w:p>
    <w:p w:rsidR="001B3AAE" w:rsidRPr="004A027E" w:rsidRDefault="001B3AAE" w:rsidP="001B3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AAE" w:rsidRDefault="001B3AAE" w:rsidP="001B3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27E">
        <w:rPr>
          <w:color w:val="000000" w:themeColor="text1"/>
          <w:u w:color="000000" w:themeColor="text1"/>
        </w:rPr>
        <w:t>Whereas, afterschool and summer learning programs have been shown to contribute to young people</w:t>
      </w:r>
      <w:r w:rsidR="00E2225E" w:rsidRPr="00E2225E">
        <w:rPr>
          <w:color w:val="000000" w:themeColor="text1"/>
          <w:u w:color="000000" w:themeColor="text1"/>
        </w:rPr>
        <w:t>’</w:t>
      </w:r>
      <w:r w:rsidRPr="004A027E">
        <w:rPr>
          <w:color w:val="000000" w:themeColor="text1"/>
          <w:u w:color="000000" w:themeColor="text1"/>
        </w:rPr>
        <w:t>s interest in</w:t>
      </w:r>
      <w:r w:rsidR="002F1DEA">
        <w:rPr>
          <w:color w:val="000000" w:themeColor="text1"/>
          <w:u w:color="000000" w:themeColor="text1"/>
        </w:rPr>
        <w:t>,</w:t>
      </w:r>
      <w:r w:rsidRPr="004A027E">
        <w:rPr>
          <w:color w:val="000000" w:themeColor="text1"/>
          <w:u w:color="000000" w:themeColor="text1"/>
        </w:rPr>
        <w:t xml:space="preserve"> and understanding </w:t>
      </w:r>
      <w:r w:rsidRPr="004A027E">
        <w:rPr>
          <w:color w:val="000000" w:themeColor="text1"/>
          <w:u w:color="000000" w:themeColor="text1"/>
        </w:rPr>
        <w:lastRenderedPageBreak/>
        <w:t>of</w:t>
      </w:r>
      <w:r w:rsidR="002F1DEA">
        <w:rPr>
          <w:color w:val="000000" w:themeColor="text1"/>
          <w:u w:color="000000" w:themeColor="text1"/>
        </w:rPr>
        <w:t>,</w:t>
      </w:r>
      <w:r w:rsidRPr="004A027E">
        <w:rPr>
          <w:color w:val="000000" w:themeColor="text1"/>
          <w:u w:color="000000" w:themeColor="text1"/>
        </w:rPr>
        <w:t xml:space="preserve"> the STEM field and STEM careers, to connect young people to caring adults who serve as role models, and to reduce the achievement gap between young people from low</w:t>
      </w:r>
      <w:r w:rsidR="00E2225E">
        <w:rPr>
          <w:color w:val="000000" w:themeColor="text1"/>
          <w:u w:color="000000" w:themeColor="text1"/>
        </w:rPr>
        <w:noBreakHyphen/>
      </w:r>
      <w:r w:rsidRPr="004A027E">
        <w:rPr>
          <w:color w:val="000000" w:themeColor="text1"/>
          <w:u w:color="000000" w:themeColor="text1"/>
        </w:rPr>
        <w:t>income and high</w:t>
      </w:r>
      <w:r w:rsidR="00E2225E">
        <w:rPr>
          <w:color w:val="000000" w:themeColor="text1"/>
          <w:u w:color="000000" w:themeColor="text1"/>
        </w:rPr>
        <w:noBreakHyphen/>
      </w:r>
      <w:r w:rsidRPr="004A027E">
        <w:rPr>
          <w:color w:val="000000" w:themeColor="text1"/>
          <w:u w:color="000000" w:themeColor="text1"/>
        </w:rPr>
        <w:t>income families; and</w:t>
      </w:r>
    </w:p>
    <w:p w:rsidR="001B3AAE" w:rsidRPr="004A027E" w:rsidRDefault="001B3AAE" w:rsidP="001B3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AAE" w:rsidRDefault="001B3AAE" w:rsidP="001B3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27E">
        <w:rPr>
          <w:color w:val="000000" w:themeColor="text1"/>
          <w:u w:color="000000" w:themeColor="text1"/>
        </w:rPr>
        <w:t>Whereas, the South Carolina Afterschool Alliance is a statewide youth</w:t>
      </w:r>
      <w:r w:rsidR="00E2225E">
        <w:rPr>
          <w:color w:val="000000" w:themeColor="text1"/>
          <w:u w:color="000000" w:themeColor="text1"/>
        </w:rPr>
        <w:noBreakHyphen/>
      </w:r>
      <w:r w:rsidRPr="004A027E">
        <w:rPr>
          <w:color w:val="000000" w:themeColor="text1"/>
          <w:u w:color="000000" w:themeColor="text1"/>
        </w:rPr>
        <w:t>development organization with an established history of managing quality improvement systems and evaluating statewide and local programs to support young people across the State; and</w:t>
      </w:r>
    </w:p>
    <w:p w:rsidR="001B3AAE" w:rsidRPr="004A027E" w:rsidRDefault="001B3AAE" w:rsidP="001B3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AAE" w:rsidRDefault="001B3AAE" w:rsidP="001B3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27E">
        <w:rPr>
          <w:color w:val="000000" w:themeColor="text1"/>
          <w:u w:color="000000" w:themeColor="text1"/>
        </w:rPr>
        <w:t xml:space="preserve">Whereas, the South Carolina </w:t>
      </w:r>
      <w:r w:rsidR="00DB128B">
        <w:rPr>
          <w:color w:val="000000" w:themeColor="text1"/>
          <w:u w:color="000000" w:themeColor="text1"/>
        </w:rPr>
        <w:t xml:space="preserve">House of Representatives directed </w:t>
      </w:r>
      <w:r w:rsidRPr="004A027E">
        <w:rPr>
          <w:color w:val="000000" w:themeColor="text1"/>
          <w:u w:color="000000" w:themeColor="text1"/>
        </w:rPr>
        <w:t>the South Carolina Afterschool Alliance to establish health and safety standards using a tiered quality improvement process for a pilot project with fifteen to twenty programs providing services related to, but not limited to, academic enrichment, STEM, college and career readiness, and social development; and</w:t>
      </w:r>
    </w:p>
    <w:p w:rsidR="001B3AAE" w:rsidRPr="004A027E" w:rsidRDefault="001B3AAE" w:rsidP="001B3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AAE" w:rsidRDefault="001B3AAE" w:rsidP="001B3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27E">
        <w:rPr>
          <w:color w:val="000000" w:themeColor="text1"/>
          <w:u w:color="000000" w:themeColor="text1"/>
        </w:rPr>
        <w:t>Whereas, it is vital that entities like the South Carolina Afterschool Alliance collect and understand data and information on the success and viability of pilot projects such as this. Now, therefore,</w:t>
      </w:r>
    </w:p>
    <w:p w:rsidR="00DB06BA" w:rsidRPr="004A027E" w:rsidRDefault="00DB06BA" w:rsidP="001B3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B06BA" w:rsidRDefault="00DB06BA" w:rsidP="00DB06B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1B3AAE" w:rsidRPr="004A027E" w:rsidRDefault="001B3AAE" w:rsidP="001B3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AAE" w:rsidRDefault="001B3AAE" w:rsidP="001B3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27E">
        <w:rPr>
          <w:color w:val="000000" w:themeColor="text1"/>
          <w:u w:color="000000" w:themeColor="text1"/>
        </w:rPr>
        <w:t xml:space="preserve">That the members of the South Carolina </w:t>
      </w:r>
      <w:r w:rsidR="00DB06BA">
        <w:t>House of Representatives</w:t>
      </w:r>
      <w:r w:rsidRPr="004A027E">
        <w:rPr>
          <w:color w:val="000000" w:themeColor="text1"/>
          <w:u w:color="000000" w:themeColor="text1"/>
        </w:rPr>
        <w:t>, by this resolution, recognize the importance of high</w:t>
      </w:r>
      <w:r w:rsidR="00E2225E">
        <w:rPr>
          <w:color w:val="000000" w:themeColor="text1"/>
          <w:u w:color="000000" w:themeColor="text1"/>
        </w:rPr>
        <w:noBreakHyphen/>
      </w:r>
      <w:r w:rsidRPr="004A027E">
        <w:rPr>
          <w:color w:val="000000" w:themeColor="text1"/>
          <w:u w:color="000000" w:themeColor="text1"/>
        </w:rPr>
        <w:t>quality afterschool, out</w:t>
      </w:r>
      <w:r w:rsidR="00E2225E">
        <w:rPr>
          <w:color w:val="000000" w:themeColor="text1"/>
          <w:u w:color="000000" w:themeColor="text1"/>
        </w:rPr>
        <w:noBreakHyphen/>
      </w:r>
      <w:r w:rsidRPr="004A027E">
        <w:rPr>
          <w:color w:val="000000" w:themeColor="text1"/>
          <w:u w:color="000000" w:themeColor="text1"/>
        </w:rPr>
        <w:t>of</w:t>
      </w:r>
      <w:r w:rsidR="00E2225E">
        <w:rPr>
          <w:color w:val="000000" w:themeColor="text1"/>
          <w:u w:color="000000" w:themeColor="text1"/>
        </w:rPr>
        <w:noBreakHyphen/>
      </w:r>
      <w:r w:rsidRPr="004A027E">
        <w:rPr>
          <w:color w:val="000000" w:themeColor="text1"/>
          <w:u w:color="000000" w:themeColor="text1"/>
        </w:rPr>
        <w:t>school, and informal programs in contributing to student achievement and encourage the South Carolina Department of Education, Department of Social Services, and Education Oversight Committee to continue to support such programs.</w:t>
      </w:r>
    </w:p>
    <w:p w:rsidR="001B3AAE" w:rsidRPr="004A027E" w:rsidRDefault="001B3AAE" w:rsidP="001B3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3AAE" w:rsidRPr="004A027E" w:rsidRDefault="001B3AAE" w:rsidP="001B3A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027E">
        <w:rPr>
          <w:color w:val="000000" w:themeColor="text1"/>
          <w:u w:color="000000" w:themeColor="text1"/>
        </w:rPr>
        <w:t>Be it further resolved that a copy of this resolution be presented to the South Carolina Afterschool Alliance.</w:t>
      </w:r>
    </w:p>
    <w:p w:rsidR="003357B9" w:rsidRDefault="00E222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56556" w:rsidRDefault="00756556" w:rsidP="00756556">
      <w:pPr>
        <w:suppressAutoHyphens/>
      </w:pPr>
    </w:p>
    <w:sectPr w:rsidR="00756556" w:rsidSect="0075655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1D1D" w:rsidRDefault="00EF1D1D" w:rsidP="009F0C77">
      <w:r>
        <w:separator/>
      </w:r>
    </w:p>
  </w:endnote>
  <w:endnote w:type="continuationSeparator" w:id="0">
    <w:p w:rsidR="00EF1D1D" w:rsidRDefault="00EF1D1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41B4764-D8E3-4473-8189-BE66DEF6F930}"/>
    <w:embedBold r:id="rId2" w:fontKey="{71E2ED26-16DA-4B8C-83F5-0DE95B56C82F}"/>
  </w:font>
  <w:font w:name="Calibri">
    <w:panose1 w:val="020F0502020204030204"/>
    <w:charset w:val="00"/>
    <w:family w:val="swiss"/>
    <w:pitch w:val="variable"/>
    <w:sig w:usb0="E0002EFF" w:usb1="C000247B" w:usb2="00000009" w:usb3="00000000" w:csb0="000001FF" w:csb1="00000000"/>
    <w:embedRegular r:id="rId3" w:fontKey="{31514BB0-B432-4AE5-A4F7-904E345DFE44}"/>
  </w:font>
  <w:font w:name="Segoe UI">
    <w:panose1 w:val="020B0502040204020203"/>
    <w:charset w:val="00"/>
    <w:family w:val="swiss"/>
    <w:pitch w:val="variable"/>
    <w:sig w:usb0="E4002EFF" w:usb1="C000E47F" w:usb2="00000009" w:usb3="00000000" w:csb0="000001FF" w:csb1="00000000"/>
    <w:embedRegular r:id="rId4" w:fontKey="{7FD6F095-D0AD-429A-8CD4-C5EAF502B9EE}"/>
  </w:font>
  <w:font w:name="Cambria">
    <w:panose1 w:val="02040503050406030204"/>
    <w:charset w:val="00"/>
    <w:family w:val="roman"/>
    <w:pitch w:val="variable"/>
    <w:sig w:usb0="E00006FF" w:usb1="420024FF" w:usb2="02000000" w:usb3="00000000" w:csb0="0000019F" w:csb1="00000000"/>
    <w:embedRegular r:id="rId5" w:fontKey="{E7BED9F1-E206-44C0-9A44-7CEAC934054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6556" w:rsidRPr="00F42C45" w:rsidRDefault="00756556" w:rsidP="00F42C45">
    <w:pPr>
      <w:pStyle w:val="Footer"/>
      <w:tabs>
        <w:tab w:val="clear" w:pos="4680"/>
        <w:tab w:val="clear" w:pos="9360"/>
        <w:tab w:val="center" w:pos="2995"/>
      </w:tabs>
      <w:spacing w:before="120"/>
    </w:pPr>
    <w:r>
      <w:t>[4371]</w:t>
    </w:r>
    <w:r>
      <w:tab/>
    </w:r>
    <w:r>
      <w:fldChar w:fldCharType="begin"/>
    </w:r>
    <w:r>
      <w:instrText xml:space="preserve"> PAGE  \* MERGEFORMAT </w:instrText>
    </w:r>
    <w:r>
      <w:fldChar w:fldCharType="separate"/>
    </w:r>
    <w:r w:rsidR="009136C7">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1D1D" w:rsidRDefault="00EF1D1D" w:rsidP="009F0C77">
      <w:r>
        <w:separator/>
      </w:r>
    </w:p>
  </w:footnote>
  <w:footnote w:type="continuationSeparator" w:id="0">
    <w:p w:rsidR="00EF1D1D" w:rsidRDefault="00EF1D1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236CM19"/>
    <w:docVar w:name="CoverBillType" w:val="r"/>
    <w:docVar w:name="DocPath" w:val="L:\Council\bills\RM\1236CM19.DOCX"/>
    <w:docVar w:name="dvBillNumber" w:val="4371"/>
    <w:docVar w:name="dvBillNumberPrefix" w:val="H. "/>
    <w:docVar w:name="dvOriginalBody" w:val="House"/>
    <w:docVar w:name="dvSteno" w:val="RM"/>
    <w:docVar w:name="NameofBody" w:val="h"/>
    <w:docVar w:name="vGroup2" w:val="Council"/>
  </w:docVars>
  <w:rsids>
    <w:rsidRoot w:val="00EF1D1D"/>
    <w:rsid w:val="00011869"/>
    <w:rsid w:val="00015CD6"/>
    <w:rsid w:val="000D2E93"/>
    <w:rsid w:val="000E0100"/>
    <w:rsid w:val="000E1785"/>
    <w:rsid w:val="000F40FA"/>
    <w:rsid w:val="001035F1"/>
    <w:rsid w:val="0010776B"/>
    <w:rsid w:val="00133E66"/>
    <w:rsid w:val="001435A3"/>
    <w:rsid w:val="00146ED3"/>
    <w:rsid w:val="00151044"/>
    <w:rsid w:val="001B3AAE"/>
    <w:rsid w:val="001D08F2"/>
    <w:rsid w:val="001D3A58"/>
    <w:rsid w:val="001D525B"/>
    <w:rsid w:val="001D7F4F"/>
    <w:rsid w:val="00205238"/>
    <w:rsid w:val="002321B6"/>
    <w:rsid w:val="00250967"/>
    <w:rsid w:val="002543C8"/>
    <w:rsid w:val="0025541D"/>
    <w:rsid w:val="00284AAE"/>
    <w:rsid w:val="002E5912"/>
    <w:rsid w:val="002F1DEA"/>
    <w:rsid w:val="00301B21"/>
    <w:rsid w:val="00325348"/>
    <w:rsid w:val="0032732C"/>
    <w:rsid w:val="003357B9"/>
    <w:rsid w:val="00336AD0"/>
    <w:rsid w:val="0037079A"/>
    <w:rsid w:val="003C4DAB"/>
    <w:rsid w:val="003D01E8"/>
    <w:rsid w:val="003D4E6C"/>
    <w:rsid w:val="003E5288"/>
    <w:rsid w:val="003F6D79"/>
    <w:rsid w:val="0041760A"/>
    <w:rsid w:val="00417C01"/>
    <w:rsid w:val="004403BD"/>
    <w:rsid w:val="00461441"/>
    <w:rsid w:val="004809EE"/>
    <w:rsid w:val="004E0B46"/>
    <w:rsid w:val="004E7D54"/>
    <w:rsid w:val="004F601C"/>
    <w:rsid w:val="005273C6"/>
    <w:rsid w:val="00530A69"/>
    <w:rsid w:val="00545593"/>
    <w:rsid w:val="00556EBF"/>
    <w:rsid w:val="00577C6C"/>
    <w:rsid w:val="005A62FE"/>
    <w:rsid w:val="005C2FE2"/>
    <w:rsid w:val="005E2BC9"/>
    <w:rsid w:val="00605102"/>
    <w:rsid w:val="006215AA"/>
    <w:rsid w:val="00684F01"/>
    <w:rsid w:val="006913C9"/>
    <w:rsid w:val="0069470D"/>
    <w:rsid w:val="006D58AA"/>
    <w:rsid w:val="00734F00"/>
    <w:rsid w:val="00751E8D"/>
    <w:rsid w:val="00756556"/>
    <w:rsid w:val="00775696"/>
    <w:rsid w:val="007A70AE"/>
    <w:rsid w:val="008362E8"/>
    <w:rsid w:val="0085786E"/>
    <w:rsid w:val="008A1768"/>
    <w:rsid w:val="008A489F"/>
    <w:rsid w:val="008E591B"/>
    <w:rsid w:val="008F0F33"/>
    <w:rsid w:val="008F4429"/>
    <w:rsid w:val="009136C7"/>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40F29"/>
    <w:rsid w:val="00C74E9D"/>
    <w:rsid w:val="00C826DD"/>
    <w:rsid w:val="00C82FD3"/>
    <w:rsid w:val="00C92819"/>
    <w:rsid w:val="00C973AB"/>
    <w:rsid w:val="00CC6B7B"/>
    <w:rsid w:val="00CD2089"/>
    <w:rsid w:val="00D73A67"/>
    <w:rsid w:val="00D970A9"/>
    <w:rsid w:val="00DB06BA"/>
    <w:rsid w:val="00DB128B"/>
    <w:rsid w:val="00DF3845"/>
    <w:rsid w:val="00E2225E"/>
    <w:rsid w:val="00E41911"/>
    <w:rsid w:val="00E44B57"/>
    <w:rsid w:val="00E92EEF"/>
    <w:rsid w:val="00EB1E00"/>
    <w:rsid w:val="00EF1D1D"/>
    <w:rsid w:val="00EF2368"/>
    <w:rsid w:val="00F24442"/>
    <w:rsid w:val="00F42C45"/>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C418578-2CF9-41DB-B14D-40B35F246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F1DE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F1DEA"/>
    <w:rPr>
      <w:rFonts w:ascii="Segoe UI" w:eastAsia="Times New Roman" w:hAnsi="Segoe UI" w:cs="Segoe UI"/>
      <w:sz w:val="18"/>
      <w:szCs w:val="18"/>
    </w:rPr>
  </w:style>
  <w:style w:type="character" w:styleId="Hyperlink">
    <w:name w:val="Hyperlink"/>
    <w:basedOn w:val="DefaultParagraphFont"/>
    <w:uiPriority w:val="99"/>
    <w:unhideWhenUsed/>
    <w:rsid w:val="0075655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71&amp;session=123&amp;summary=B" TargetMode="External"/><Relationship Id="rId3" Type="http://schemas.openxmlformats.org/officeDocument/2006/relationships/settings" Target="settings.xml"/><Relationship Id="rId7" Type="http://schemas.openxmlformats.org/officeDocument/2006/relationships/hyperlink" Target="file:///h:\hj\20190402.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371_20190402.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68211-3BBB-494B-92C7-B612F3C38C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725</Words>
  <Characters>4138</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4371: Afterschool Alliance - South Carolina Legislature Online</dc:title>
  <dc:creator>Rosanne McDowell</dc:creator>
  <cp:lastModifiedBy>S Wilson</cp:lastModifiedBy>
  <cp:revision>2</cp:revision>
  <cp:lastPrinted>2019-03-28T15:37:00Z</cp:lastPrinted>
  <dcterms:created xsi:type="dcterms:W3CDTF">2020-03-09T21:20:00Z</dcterms:created>
  <dcterms:modified xsi:type="dcterms:W3CDTF">2020-03-09T21:20:00Z</dcterms:modified>
</cp:coreProperties>
</file>