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D19" w:rsidRDefault="00576D19" w:rsidP="00576D19">
      <w:pPr>
        <w:widowControl w:val="0"/>
        <w:jc w:val="center"/>
      </w:pPr>
      <w:r w:rsidRPr="00576D19">
        <w:rPr>
          <w:b/>
        </w:rPr>
        <w:t>South Carolina General Assembly</w:t>
      </w:r>
    </w:p>
    <w:p w:rsidR="00576D19" w:rsidRDefault="00576D19" w:rsidP="00576D19">
      <w:pPr>
        <w:widowControl w:val="0"/>
        <w:jc w:val="center"/>
      </w:pPr>
      <w:r>
        <w:t>123rd Session, 2019-2020</w:t>
      </w:r>
    </w:p>
    <w:p w:rsidR="00576D19" w:rsidRDefault="00576D19" w:rsidP="00576D19">
      <w:pPr>
        <w:widowControl w:val="0"/>
        <w:jc w:val="left"/>
      </w:pPr>
    </w:p>
    <w:p w:rsidR="00576D19" w:rsidRDefault="00576D19" w:rsidP="00576D19">
      <w:pPr>
        <w:widowControl w:val="0"/>
        <w:jc w:val="left"/>
        <w:rPr>
          <w:b/>
        </w:rPr>
      </w:pPr>
      <w:r w:rsidRPr="00576D19">
        <w:rPr>
          <w:b/>
        </w:rPr>
        <w:t>H. 4398</w:t>
      </w:r>
    </w:p>
    <w:p w:rsidR="00576D19" w:rsidRDefault="00576D19" w:rsidP="00576D19">
      <w:pPr>
        <w:widowControl w:val="0"/>
        <w:jc w:val="left"/>
        <w:rPr>
          <w:b/>
        </w:rPr>
      </w:pPr>
    </w:p>
    <w:p w:rsidR="00576D19" w:rsidRDefault="00576D19" w:rsidP="00576D19">
      <w:pPr>
        <w:widowControl w:val="0"/>
        <w:jc w:val="left"/>
      </w:pPr>
      <w:r w:rsidRPr="00576D19">
        <w:rPr>
          <w:b/>
        </w:rPr>
        <w:t>STATUS INFORMATION</w:t>
      </w:r>
    </w:p>
    <w:p w:rsidR="00576D19" w:rsidRDefault="00576D19" w:rsidP="00576D19">
      <w:pPr>
        <w:widowControl w:val="0"/>
        <w:jc w:val="left"/>
      </w:pPr>
    </w:p>
    <w:p w:rsidR="00576D19" w:rsidRDefault="00576D19" w:rsidP="00576D19">
      <w:pPr>
        <w:widowControl w:val="0"/>
        <w:jc w:val="left"/>
      </w:pPr>
      <w:r>
        <w:t>General Bill</w:t>
      </w:r>
    </w:p>
    <w:p w:rsidR="00576D19" w:rsidRDefault="00576D19" w:rsidP="00576D19">
      <w:pPr>
        <w:widowControl w:val="0"/>
        <w:jc w:val="left"/>
      </w:pPr>
      <w:r>
        <w:t>Sponsors: Rep. Rutherford</w:t>
      </w:r>
    </w:p>
    <w:p w:rsidR="00576D19" w:rsidRDefault="00576D19" w:rsidP="00576D19">
      <w:pPr>
        <w:widowControl w:val="0"/>
        <w:jc w:val="left"/>
      </w:pPr>
      <w:r>
        <w:t>Document Path: l:\council\bills\bh\7195ahb19.docx</w:t>
      </w:r>
    </w:p>
    <w:p w:rsidR="00576D19" w:rsidRDefault="00576D19" w:rsidP="00576D19">
      <w:pPr>
        <w:widowControl w:val="0"/>
        <w:jc w:val="left"/>
      </w:pPr>
    </w:p>
    <w:p w:rsidR="00576D19" w:rsidRDefault="00576D19" w:rsidP="00576D19">
      <w:pPr>
        <w:widowControl w:val="0"/>
        <w:jc w:val="left"/>
      </w:pPr>
      <w:r>
        <w:t>Introduced in the House on April 4, 2019</w:t>
      </w:r>
    </w:p>
    <w:p w:rsidR="00576D19" w:rsidRDefault="00576D19" w:rsidP="00576D19">
      <w:pPr>
        <w:widowControl w:val="0"/>
        <w:jc w:val="left"/>
      </w:pPr>
      <w:r>
        <w:t xml:space="preserve">Currently residing in the House Committee on </w:t>
      </w:r>
      <w:r w:rsidRPr="00576D19">
        <w:rPr>
          <w:b/>
        </w:rPr>
        <w:t>Judiciary</w:t>
      </w:r>
    </w:p>
    <w:p w:rsidR="00576D19" w:rsidRDefault="00576D19" w:rsidP="00576D19">
      <w:pPr>
        <w:widowControl w:val="0"/>
        <w:jc w:val="left"/>
      </w:pPr>
    </w:p>
    <w:p w:rsidR="00576D19" w:rsidRDefault="00576D19" w:rsidP="00576D19">
      <w:pPr>
        <w:widowControl w:val="0"/>
        <w:jc w:val="left"/>
      </w:pPr>
      <w:r>
        <w:t xml:space="preserve">Summary: </w:t>
      </w:r>
      <w:r w:rsidR="00075A5D">
        <w:t>Coroner qualifications</w:t>
      </w:r>
    </w:p>
    <w:p w:rsidR="00576D19" w:rsidRDefault="00576D19" w:rsidP="00576D19">
      <w:pPr>
        <w:widowControl w:val="0"/>
        <w:jc w:val="left"/>
      </w:pPr>
    </w:p>
    <w:p w:rsidR="00576D19" w:rsidRDefault="00576D19" w:rsidP="00576D19">
      <w:pPr>
        <w:widowControl w:val="0"/>
        <w:jc w:val="left"/>
      </w:pPr>
    </w:p>
    <w:p w:rsidR="00576D19" w:rsidRDefault="00576D19" w:rsidP="00576D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6D19">
        <w:rPr>
          <w:b/>
        </w:rPr>
        <w:t>HISTORY OF LEGISLATIVE ACTIONS</w:t>
      </w:r>
    </w:p>
    <w:p w:rsidR="00576D19" w:rsidRDefault="00576D19" w:rsidP="00576D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6D19" w:rsidRPr="00576D19" w:rsidRDefault="00576D19" w:rsidP="00576D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6D19">
        <w:rPr>
          <w:u w:val="single"/>
        </w:rPr>
        <w:tab/>
        <w:t>Date</w:t>
      </w:r>
      <w:r w:rsidRPr="00576D19">
        <w:rPr>
          <w:u w:val="single"/>
        </w:rPr>
        <w:tab/>
        <w:t>Body</w:t>
      </w:r>
      <w:r w:rsidRPr="00576D19">
        <w:rPr>
          <w:u w:val="single"/>
        </w:rPr>
        <w:tab/>
        <w:t>Action Description with journal page number</w:t>
      </w:r>
      <w:r w:rsidRPr="00576D19">
        <w:rPr>
          <w:u w:val="single"/>
        </w:rPr>
        <w:tab/>
      </w:r>
    </w:p>
    <w:p w:rsidR="008A6F04" w:rsidRDefault="008A6F04" w:rsidP="008A6F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House</w:t>
      </w:r>
      <w:r>
        <w:tab/>
      </w:r>
      <w:r w:rsidRPr="00D633D5">
        <w:t>Introduced and read first time (</w:t>
      </w:r>
      <w:hyperlink r:id="rId7" w:history="1">
        <w:r w:rsidRPr="00D633D5">
          <w:rPr>
            <w:rStyle w:val="Hyperlink"/>
          </w:rPr>
          <w:t>House Journal</w:t>
        </w:r>
        <w:r w:rsidRPr="00D633D5">
          <w:rPr>
            <w:rStyle w:val="Hyperlink"/>
          </w:rPr>
          <w:noBreakHyphen/>
          <w:t>page 12</w:t>
        </w:r>
      </w:hyperlink>
      <w:r w:rsidRPr="00D633D5">
        <w:t>)</w:t>
      </w:r>
    </w:p>
    <w:p w:rsidR="008A6F04" w:rsidRDefault="008A6F04" w:rsidP="008A6F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House</w:t>
      </w:r>
      <w:r>
        <w:tab/>
      </w:r>
      <w:r w:rsidRPr="00D633D5">
        <w:t>Ref</w:t>
      </w:r>
      <w:r>
        <w:t xml:space="preserve">erred to Committee on </w:t>
      </w:r>
      <w:r w:rsidRPr="00D633D5">
        <w:rPr>
          <w:b/>
        </w:rPr>
        <w:t>Judiciary</w:t>
      </w:r>
      <w:r>
        <w:t xml:space="preserve"> </w:t>
      </w:r>
      <w:r w:rsidRPr="00D633D5">
        <w:t>(</w:t>
      </w:r>
      <w:hyperlink r:id="rId8" w:history="1">
        <w:r w:rsidRPr="00D633D5">
          <w:rPr>
            <w:rStyle w:val="Hyperlink"/>
          </w:rPr>
          <w:t>House Journal</w:t>
        </w:r>
        <w:r w:rsidRPr="00D633D5">
          <w:rPr>
            <w:rStyle w:val="Hyperlink"/>
          </w:rPr>
          <w:noBreakHyphen/>
          <w:t>page 12</w:t>
        </w:r>
      </w:hyperlink>
      <w:r w:rsidRPr="00D633D5">
        <w:t>)</w:t>
      </w:r>
    </w:p>
    <w:p w:rsidR="008A6F04" w:rsidRDefault="008A6F04" w:rsidP="008A6F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76D19" w:rsidRDefault="00576D19" w:rsidP="00576D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76D19">
          <w:rPr>
            <w:rStyle w:val="Hyperlink"/>
          </w:rPr>
          <w:t>legislative information</w:t>
        </w:r>
      </w:hyperlink>
      <w:r>
        <w:t xml:space="preserve"> at the website</w:t>
      </w:r>
    </w:p>
    <w:p w:rsidR="00576D19" w:rsidRDefault="00576D19" w:rsidP="00576D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6D19" w:rsidRPr="00576D19" w:rsidRDefault="00576D19" w:rsidP="00576D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6D19" w:rsidRDefault="00576D19" w:rsidP="00576D19">
      <w:pPr>
        <w:widowControl w:val="0"/>
        <w:jc w:val="left"/>
      </w:pPr>
      <w:r w:rsidRPr="00576D19">
        <w:rPr>
          <w:b/>
        </w:rPr>
        <w:t>VERSIONS OF THIS BILL</w:t>
      </w:r>
    </w:p>
    <w:p w:rsidR="00576D19" w:rsidRDefault="00576D19" w:rsidP="00576D19">
      <w:pPr>
        <w:widowControl w:val="0"/>
        <w:jc w:val="left"/>
      </w:pPr>
    </w:p>
    <w:p w:rsidR="00576D19" w:rsidRDefault="00CB5293" w:rsidP="00576D19">
      <w:pPr>
        <w:widowControl w:val="0"/>
        <w:jc w:val="left"/>
      </w:pPr>
      <w:hyperlink r:id="rId10" w:history="1">
        <w:r w:rsidR="00576D19">
          <w:rPr>
            <w:rStyle w:val="Hyperlink"/>
          </w:rPr>
          <w:t>4/4/2019</w:t>
        </w:r>
      </w:hyperlink>
    </w:p>
    <w:p w:rsidR="00576D19" w:rsidRDefault="00576D19" w:rsidP="00576D19"/>
    <w:p w:rsidR="00576D19" w:rsidRDefault="00576D19" w:rsidP="00576D19">
      <w:pPr>
        <w:sectPr w:rsidR="00576D19" w:rsidSect="00576D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F1C7A" w:rsidRDefault="00CF1C7A" w:rsidP="00234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EC5" w:rsidRDefault="00234EC5" w:rsidP="00234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EC5" w:rsidRDefault="00234EC5" w:rsidP="00234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EC5" w:rsidRDefault="00234EC5" w:rsidP="00234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EC5" w:rsidRDefault="00234EC5" w:rsidP="00234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EC5" w:rsidRDefault="00234EC5" w:rsidP="00234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EC5" w:rsidRDefault="00234EC5" w:rsidP="00234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1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6D7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E9E" w:rsidRPr="00FD1DF6" w:rsidRDefault="00B75E9E" w:rsidP="00B75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D1DF6">
        <w:rPr>
          <w:color w:val="000000" w:themeColor="text1"/>
          <w:u w:color="000000" w:themeColor="text1"/>
        </w:rPr>
        <w:t>TO AMEND SECTION 17</w:t>
      </w:r>
      <w:r w:rsidR="001E0FEC">
        <w:rPr>
          <w:color w:val="000000" w:themeColor="text1"/>
          <w:u w:color="000000" w:themeColor="text1"/>
        </w:rPr>
        <w:noBreakHyphen/>
      </w:r>
      <w:r w:rsidRPr="00FD1DF6">
        <w:rPr>
          <w:color w:val="000000" w:themeColor="text1"/>
          <w:u w:color="000000" w:themeColor="text1"/>
        </w:rPr>
        <w:t>5</w:t>
      </w:r>
      <w:r w:rsidR="001E0FEC">
        <w:rPr>
          <w:color w:val="000000" w:themeColor="text1"/>
          <w:u w:color="000000" w:themeColor="text1"/>
        </w:rPr>
        <w:noBreakHyphen/>
      </w:r>
      <w:r w:rsidRPr="00FD1DF6">
        <w:rPr>
          <w:color w:val="000000" w:themeColor="text1"/>
          <w:u w:color="000000" w:themeColor="text1"/>
        </w:rPr>
        <w:t xml:space="preserve">130, </w:t>
      </w:r>
      <w:r w:rsidR="003F36D4">
        <w:rPr>
          <w:color w:val="000000" w:themeColor="text1"/>
          <w:u w:color="000000" w:themeColor="text1"/>
        </w:rPr>
        <w:t xml:space="preserve">AS AMENDED, </w:t>
      </w:r>
      <w:r w:rsidRPr="00FD1DF6">
        <w:rPr>
          <w:color w:val="000000" w:themeColor="text1"/>
          <w:u w:color="000000" w:themeColor="text1"/>
        </w:rPr>
        <w:t>CODE OF LAWS OF SOUTH CAROLINA, 1976, RELATING TO CORONER QUALIFICATIONS AND OTHER MATTERS, SO AS TO PROVIDE THAT A CANDIDATE FOR CORONER IN THIS STATE MUST BE A RESIDENT OF THE COUNTY IN WHICH HE SEEKS THE OFFICE OF CORONER AT THE TIME HE FILES FOR THE OFFICE OF CORONER RATHER THAN ONE YEAR BEFORE FILING.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6D75" w:rsidRDefault="006F6D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6D75" w:rsidRDefault="006F6D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6D75" w:rsidRDefault="006F6D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75E9E">
        <w:t>Section 17</w:t>
      </w:r>
      <w:r w:rsidR="001E0FEC">
        <w:noBreakHyphen/>
      </w:r>
      <w:r w:rsidR="00B75E9E">
        <w:t>5</w:t>
      </w:r>
      <w:r w:rsidR="001E0FEC">
        <w:noBreakHyphen/>
      </w:r>
      <w:r w:rsidR="00B75E9E">
        <w:t>130(A)(1) of the 1976 Code is amended to read:</w:t>
      </w:r>
    </w:p>
    <w:p w:rsidR="00B75E9E" w:rsidRDefault="00B75E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E9E" w:rsidRDefault="00B75E9E" w:rsidP="00B75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866F5F">
        <w:t>(1)</w:t>
      </w:r>
      <w:r>
        <w:tab/>
      </w:r>
      <w:r w:rsidRPr="00866F5F">
        <w:t>A coroner in this State shall have all of the following qualifications, the person shall:</w:t>
      </w:r>
    </w:p>
    <w:p w:rsidR="00B75E9E" w:rsidRDefault="00B75E9E" w:rsidP="00B75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(a)</w:t>
      </w:r>
      <w:r>
        <w:tab/>
      </w:r>
      <w:r w:rsidRPr="00866F5F">
        <w:t>be a citizen of the United States;</w:t>
      </w:r>
    </w:p>
    <w:p w:rsidR="00B75E9E" w:rsidRPr="00B75E9E" w:rsidRDefault="00B75E9E" w:rsidP="00B75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(b)</w:t>
      </w:r>
      <w:r>
        <w:tab/>
      </w:r>
      <w:r w:rsidRPr="00866F5F">
        <w:t xml:space="preserve">be a resident of the county in which the person seeks the office of coroner </w:t>
      </w:r>
      <w:r w:rsidRPr="00B75E9E">
        <w:rPr>
          <w:strike/>
        </w:rPr>
        <w:t>for at least one year before qualifying for the election to the office</w:t>
      </w:r>
      <w:r>
        <w:t xml:space="preserve"> </w:t>
      </w:r>
      <w:r>
        <w:rPr>
          <w:u w:val="single"/>
        </w:rPr>
        <w:t>at the time he files for the office</w:t>
      </w:r>
      <w:r>
        <w:t>;</w:t>
      </w:r>
    </w:p>
    <w:p w:rsidR="00B75E9E" w:rsidRDefault="00B75E9E" w:rsidP="00B75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(c)</w:t>
      </w:r>
      <w:r>
        <w:tab/>
      </w:r>
      <w:r w:rsidRPr="00866F5F">
        <w:t>be a registered voter;</w:t>
      </w:r>
    </w:p>
    <w:p w:rsidR="00B75E9E" w:rsidRDefault="00B75E9E" w:rsidP="00B75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(d)</w:t>
      </w:r>
      <w:r>
        <w:tab/>
      </w:r>
      <w:r w:rsidRPr="00866F5F">
        <w:t>have attained the age of twenty</w:t>
      </w:r>
      <w:r w:rsidR="001E0FEC">
        <w:noBreakHyphen/>
      </w:r>
      <w:r w:rsidRPr="00866F5F">
        <w:t>one years before the date of qualifying for election to the office;</w:t>
      </w:r>
    </w:p>
    <w:p w:rsidR="00B75E9E" w:rsidRDefault="00B75E9E" w:rsidP="00B75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(e)</w:t>
      </w:r>
      <w:r>
        <w:tab/>
      </w:r>
      <w:r w:rsidRPr="00866F5F">
        <w:t>have obtained a high school diploma or its recognized equivalent by the State Department of Education; and</w:t>
      </w:r>
    </w:p>
    <w:p w:rsidR="00B75E9E" w:rsidRDefault="00B75E9E" w:rsidP="00B75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(f)</w:t>
      </w:r>
      <w:r>
        <w:tab/>
      </w:r>
      <w:r w:rsidRPr="00866F5F">
        <w:t>have not been convicted of a felony offense or an offense involving moral turpitude contrary to the laws of this State, another state, or the United States.</w:t>
      </w:r>
      <w:r w:rsidR="003F36D4">
        <w:t>”</w:t>
      </w:r>
    </w:p>
    <w:p w:rsidR="00B75E9E" w:rsidRDefault="00B75E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6D75" w:rsidRDefault="006F6D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75E9E">
        <w:t>2</w:t>
      </w:r>
      <w:r>
        <w:t>.</w:t>
      </w:r>
      <w:r>
        <w:tab/>
        <w:t>This act takes effect upon approval by the Governor.</w:t>
      </w:r>
    </w:p>
    <w:p w:rsidR="00691E3B" w:rsidRDefault="001E0F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6D19" w:rsidRDefault="00576D19" w:rsidP="00576D19">
      <w:pPr>
        <w:suppressAutoHyphens/>
      </w:pPr>
    </w:p>
    <w:sectPr w:rsidR="00576D19" w:rsidSect="00576D1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D75" w:rsidRDefault="006F6D75" w:rsidP="009F0C77">
      <w:r>
        <w:separator/>
      </w:r>
    </w:p>
  </w:endnote>
  <w:endnote w:type="continuationSeparator" w:id="0">
    <w:p w:rsidR="006F6D75" w:rsidRDefault="006F6D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8345A4C-78DC-4DC3-93CC-E72B29ABEED4}"/>
    <w:embedBold r:id="rId2" w:fontKey="{79A0C525-7D03-47B5-8CBC-16F78250F6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B933293-E99D-4537-8209-20C85EBA634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3758894-7D5A-4883-BBFD-D819D7E919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6E429E-86B8-495D-A32B-AC659C6362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D19" w:rsidRPr="00CF1C7A" w:rsidRDefault="00576D19" w:rsidP="00CF1C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5A5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D75" w:rsidRDefault="006F6D75" w:rsidP="009F0C77">
      <w:r>
        <w:separator/>
      </w:r>
    </w:p>
  </w:footnote>
  <w:footnote w:type="continuationSeparator" w:id="0">
    <w:p w:rsidR="006F6D75" w:rsidRDefault="006F6D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95AHB19"/>
    <w:docVar w:name="CoverBillType" w:val="b"/>
    <w:docVar w:name="DocPath" w:val="L:\Council\bills\BH\7195AHB19.DOCX"/>
    <w:docVar w:name="dvBillNumber" w:val="439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6F6D75"/>
    <w:rsid w:val="00011869"/>
    <w:rsid w:val="00015CD6"/>
    <w:rsid w:val="00075A5D"/>
    <w:rsid w:val="0009524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0FEC"/>
    <w:rsid w:val="00205238"/>
    <w:rsid w:val="002321B6"/>
    <w:rsid w:val="00234EC5"/>
    <w:rsid w:val="00250967"/>
    <w:rsid w:val="002543C8"/>
    <w:rsid w:val="0025541D"/>
    <w:rsid w:val="00284AAE"/>
    <w:rsid w:val="002D414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6D4"/>
    <w:rsid w:val="003F6D79"/>
    <w:rsid w:val="0041760A"/>
    <w:rsid w:val="00417C01"/>
    <w:rsid w:val="004403BD"/>
    <w:rsid w:val="00457708"/>
    <w:rsid w:val="00461441"/>
    <w:rsid w:val="004809EE"/>
    <w:rsid w:val="004E7D54"/>
    <w:rsid w:val="005273C6"/>
    <w:rsid w:val="00530A69"/>
    <w:rsid w:val="00545593"/>
    <w:rsid w:val="00556EBF"/>
    <w:rsid w:val="00576D19"/>
    <w:rsid w:val="00577C6C"/>
    <w:rsid w:val="005A62FE"/>
    <w:rsid w:val="005C2FE2"/>
    <w:rsid w:val="005E2BC9"/>
    <w:rsid w:val="00605102"/>
    <w:rsid w:val="006215AA"/>
    <w:rsid w:val="006913C9"/>
    <w:rsid w:val="00691E3B"/>
    <w:rsid w:val="0069470D"/>
    <w:rsid w:val="006D58AA"/>
    <w:rsid w:val="006F6D75"/>
    <w:rsid w:val="00734F00"/>
    <w:rsid w:val="007A70AE"/>
    <w:rsid w:val="008362E8"/>
    <w:rsid w:val="0085786E"/>
    <w:rsid w:val="008A1768"/>
    <w:rsid w:val="008A489F"/>
    <w:rsid w:val="008A6F04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5E9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1C7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3296AF-BE05-423B-A59E-91097C8C3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0F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FE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6D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40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40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398_201904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9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63A74-E3C9-4743-A9F2-A707C0B75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316</Words>
  <Characters>1597</Characters>
  <Application>Microsoft Office Word</Application>
  <DocSecurity>0</DocSecurity>
  <Lines>73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4398: Coroner qualifications - South Carolina Legislature Online</dc:title>
  <dc:creator>Bonnie Huth</dc:creator>
  <cp:lastModifiedBy>S Volk</cp:lastModifiedBy>
  <cp:revision>2</cp:revision>
  <cp:lastPrinted>2019-04-03T13:31:00Z</cp:lastPrinted>
  <dcterms:created xsi:type="dcterms:W3CDTF">2019-04-05T16:15:00Z</dcterms:created>
  <dcterms:modified xsi:type="dcterms:W3CDTF">2019-04-05T16:15:00Z</dcterms:modified>
</cp:coreProperties>
</file>