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17A" w:rsidRDefault="00F5417A" w:rsidP="00F5417A">
      <w:pPr>
        <w:widowControl w:val="0"/>
        <w:jc w:val="center"/>
      </w:pPr>
      <w:r w:rsidRPr="00F5417A">
        <w:rPr>
          <w:b/>
        </w:rPr>
        <w:t>South Carolina General Assembly</w:t>
      </w:r>
    </w:p>
    <w:p w:rsidR="00F5417A" w:rsidRDefault="00F5417A" w:rsidP="00F5417A">
      <w:pPr>
        <w:widowControl w:val="0"/>
        <w:jc w:val="center"/>
      </w:pPr>
      <w:r>
        <w:t>123rd Session, 2019-2020</w:t>
      </w:r>
    </w:p>
    <w:p w:rsidR="00F5417A" w:rsidRDefault="00F5417A" w:rsidP="00F5417A">
      <w:pPr>
        <w:widowControl w:val="0"/>
        <w:jc w:val="left"/>
      </w:pPr>
    </w:p>
    <w:p w:rsidR="00F5417A" w:rsidRDefault="00F5417A" w:rsidP="00F5417A">
      <w:pPr>
        <w:widowControl w:val="0"/>
        <w:jc w:val="left"/>
        <w:rPr>
          <w:b/>
        </w:rPr>
      </w:pPr>
      <w:r w:rsidRPr="00F5417A">
        <w:rPr>
          <w:b/>
        </w:rPr>
        <w:t>H. 4629</w:t>
      </w:r>
    </w:p>
    <w:p w:rsidR="00F5417A" w:rsidRDefault="00F5417A" w:rsidP="00F5417A">
      <w:pPr>
        <w:widowControl w:val="0"/>
        <w:jc w:val="left"/>
        <w:rPr>
          <w:b/>
        </w:rPr>
      </w:pPr>
    </w:p>
    <w:p w:rsidR="00F5417A" w:rsidRDefault="00F5417A" w:rsidP="00F5417A">
      <w:pPr>
        <w:widowControl w:val="0"/>
        <w:jc w:val="left"/>
      </w:pPr>
      <w:r w:rsidRPr="00F5417A">
        <w:rPr>
          <w:b/>
        </w:rPr>
        <w:t>STATUS INFORMATION</w:t>
      </w:r>
    </w:p>
    <w:p w:rsidR="00F5417A" w:rsidRDefault="00F5417A" w:rsidP="00F5417A">
      <w:pPr>
        <w:widowControl w:val="0"/>
        <w:jc w:val="left"/>
      </w:pPr>
    </w:p>
    <w:p w:rsidR="00F5417A" w:rsidRDefault="00F5417A" w:rsidP="00F5417A">
      <w:pPr>
        <w:widowControl w:val="0"/>
        <w:jc w:val="left"/>
      </w:pPr>
      <w:r>
        <w:t>House Resolution</w:t>
      </w:r>
    </w:p>
    <w:p w:rsidR="00F5417A" w:rsidRDefault="00916182" w:rsidP="00F5417A">
      <w:pPr>
        <w:widowControl w:val="0"/>
        <w:jc w:val="left"/>
      </w:pPr>
      <w:r>
        <w:t>Sponsors: Reps. Govan, Cobb</w:t>
      </w:r>
      <w:r>
        <w:noBreakHyphen/>
        <w:t>Hunter, Hosey, Ott, Alexander, Allison, Anderson, Atkinson, Bailey, Bales, Ballentine, Bamberg, Bannister, Bennett, Bernstein, Blackwell, Bradley, Brawley, Brown, Bryant, Burns, Calhoon, Caskey, Chellis, Chumley, Clary, Clemmons, Clyburn, Cogswell, Collins, B. Cox, W. Cox, Crawford, Daning, Davis, Dillard, Elliott, Erickson, Felder, Finlay, Forrest, Forrester, Fry, Funderburk, Gagnon, Garvin, Gilliam, Gilliard, Hardee, Hart, Hayes, Henderson</w:t>
      </w:r>
      <w:r>
        <w:noBreakHyphen/>
        <w:t>Myers, Henegan, Herbkersman, Hewitt, Hill, Hiott, Hixon, Howard, Huggins, Hyde, Jefferson, Johnson, Jones, Jordan, Kimmons, King, Kirby, Ligon, Long, Lowe, Lucas, Mace, Mack, Magnuson, Martin, McCoy, McCravy, McDaniel, McGinnis, McKnight, Moore, Morgan, D.C. Moss, V.S. Moss, Murphy, B. Newton, W. Newton, Norrell, Parks, Pendarvis, Pope, Ridgeway, Rivers, Robinson, Rose, Rutherford, Sandifer, Matthews, Simrill, G.M. Smith, G.R. Smith, Sottile, Spires, Stavrinakis, Stringer, Tallon, Taylor, Thayer, Thigpen, Toole, Trantham, Weeks, West, Wheeler, White, Whitmire, R. Williams, S. Williams, Willis, Wooten and Yow</w:t>
      </w:r>
    </w:p>
    <w:p w:rsidR="00F5417A" w:rsidRDefault="00F5417A" w:rsidP="00F5417A">
      <w:pPr>
        <w:widowControl w:val="0"/>
        <w:jc w:val="left"/>
      </w:pPr>
      <w:r>
        <w:t>Document Path: l:\council\bills\gm\24247zw19.docx</w:t>
      </w:r>
    </w:p>
    <w:p w:rsidR="00F5417A" w:rsidRDefault="00F5417A" w:rsidP="00F5417A">
      <w:pPr>
        <w:widowControl w:val="0"/>
        <w:jc w:val="left"/>
      </w:pPr>
    </w:p>
    <w:p w:rsidR="00F5417A" w:rsidRDefault="00F5417A" w:rsidP="00F5417A">
      <w:pPr>
        <w:widowControl w:val="0"/>
        <w:jc w:val="left"/>
      </w:pPr>
      <w:r>
        <w:t>Introduced in the House on May 21, 2019</w:t>
      </w:r>
    </w:p>
    <w:p w:rsidR="00F5417A" w:rsidRDefault="00F5417A" w:rsidP="00F5417A">
      <w:pPr>
        <w:widowControl w:val="0"/>
        <w:jc w:val="left"/>
      </w:pPr>
      <w:r>
        <w:t>Adopted by the House on May 21, 2019</w:t>
      </w:r>
    </w:p>
    <w:p w:rsidR="00F5417A" w:rsidRDefault="00F5417A" w:rsidP="00F5417A">
      <w:pPr>
        <w:widowControl w:val="0"/>
        <w:jc w:val="left"/>
      </w:pPr>
    </w:p>
    <w:p w:rsidR="00F5417A" w:rsidRDefault="00F5417A" w:rsidP="00F5417A">
      <w:pPr>
        <w:widowControl w:val="0"/>
        <w:jc w:val="left"/>
      </w:pPr>
      <w:r>
        <w:t xml:space="preserve">Summary: </w:t>
      </w:r>
      <w:r w:rsidR="00864ED6">
        <w:t>Roger Cleckley</w:t>
      </w:r>
    </w:p>
    <w:p w:rsidR="00F5417A" w:rsidRDefault="00F5417A" w:rsidP="00F5417A">
      <w:pPr>
        <w:widowControl w:val="0"/>
        <w:jc w:val="left"/>
      </w:pPr>
    </w:p>
    <w:p w:rsidR="00F5417A" w:rsidRDefault="00F5417A" w:rsidP="00F5417A">
      <w:pPr>
        <w:widowControl w:val="0"/>
        <w:jc w:val="left"/>
      </w:pPr>
    </w:p>
    <w:p w:rsidR="00F5417A" w:rsidRDefault="00F5417A" w:rsidP="00F5417A">
      <w:pPr>
        <w:widowControl w:val="0"/>
        <w:tabs>
          <w:tab w:val="center" w:pos="590"/>
          <w:tab w:val="center" w:pos="1440"/>
          <w:tab w:val="left" w:pos="1872"/>
          <w:tab w:val="left" w:pos="9187"/>
        </w:tabs>
        <w:jc w:val="left"/>
      </w:pPr>
      <w:r w:rsidRPr="00F5417A">
        <w:rPr>
          <w:b/>
        </w:rPr>
        <w:t>HISTORY OF LEGISLATIVE ACTIONS</w:t>
      </w:r>
    </w:p>
    <w:p w:rsidR="00F5417A" w:rsidRDefault="00F5417A" w:rsidP="00F5417A">
      <w:pPr>
        <w:widowControl w:val="0"/>
        <w:tabs>
          <w:tab w:val="center" w:pos="590"/>
          <w:tab w:val="center" w:pos="1440"/>
          <w:tab w:val="left" w:pos="1872"/>
          <w:tab w:val="left" w:pos="9187"/>
        </w:tabs>
        <w:jc w:val="left"/>
      </w:pPr>
    </w:p>
    <w:p w:rsidR="00F5417A" w:rsidRPr="00F5417A" w:rsidRDefault="00F5417A" w:rsidP="00F5417A">
      <w:pPr>
        <w:widowControl w:val="0"/>
        <w:tabs>
          <w:tab w:val="center" w:pos="590"/>
          <w:tab w:val="center" w:pos="1440"/>
          <w:tab w:val="left" w:pos="1872"/>
          <w:tab w:val="left" w:pos="9187"/>
        </w:tabs>
        <w:jc w:val="left"/>
      </w:pPr>
      <w:r w:rsidRPr="00F5417A">
        <w:rPr>
          <w:u w:val="single"/>
        </w:rPr>
        <w:tab/>
        <w:t>Date</w:t>
      </w:r>
      <w:r w:rsidRPr="00F5417A">
        <w:rPr>
          <w:u w:val="single"/>
        </w:rPr>
        <w:tab/>
        <w:t>Body</w:t>
      </w:r>
      <w:r w:rsidRPr="00F5417A">
        <w:rPr>
          <w:u w:val="single"/>
        </w:rPr>
        <w:tab/>
        <w:t>Action Description with journal page number</w:t>
      </w:r>
      <w:r w:rsidRPr="00F5417A">
        <w:rPr>
          <w:u w:val="single"/>
        </w:rPr>
        <w:tab/>
      </w:r>
    </w:p>
    <w:p w:rsidR="005F4B9B" w:rsidRDefault="005F4B9B" w:rsidP="005F4B9B">
      <w:pPr>
        <w:widowControl w:val="0"/>
        <w:tabs>
          <w:tab w:val="right" w:pos="1008"/>
          <w:tab w:val="left" w:pos="1152"/>
          <w:tab w:val="left" w:pos="1872"/>
          <w:tab w:val="left" w:pos="9187"/>
        </w:tabs>
        <w:ind w:left="2088" w:hanging="2088"/>
      </w:pPr>
      <w:r>
        <w:tab/>
        <w:t>5/21/2019</w:t>
      </w:r>
      <w:r>
        <w:tab/>
        <w:t>House</w:t>
      </w:r>
      <w:r>
        <w:tab/>
      </w:r>
      <w:r w:rsidRPr="005D0B46">
        <w:t>Introduced and adopted (</w:t>
      </w:r>
      <w:hyperlink r:id="rId7" w:history="1">
        <w:r w:rsidRPr="005D0B46">
          <w:rPr>
            <w:rStyle w:val="Hyperlink"/>
          </w:rPr>
          <w:t>House Journal</w:t>
        </w:r>
        <w:r w:rsidRPr="005D0B46">
          <w:rPr>
            <w:rStyle w:val="Hyperlink"/>
          </w:rPr>
          <w:noBreakHyphen/>
          <w:t>page 9</w:t>
        </w:r>
      </w:hyperlink>
      <w:r w:rsidRPr="005D0B46">
        <w:t>)</w:t>
      </w:r>
    </w:p>
    <w:p w:rsidR="005F4B9B" w:rsidRDefault="005F4B9B" w:rsidP="005F4B9B">
      <w:pPr>
        <w:widowControl w:val="0"/>
        <w:tabs>
          <w:tab w:val="right" w:pos="1008"/>
          <w:tab w:val="left" w:pos="1152"/>
          <w:tab w:val="left" w:pos="1872"/>
          <w:tab w:val="left" w:pos="9187"/>
        </w:tabs>
        <w:ind w:left="2088" w:hanging="2088"/>
      </w:pPr>
    </w:p>
    <w:p w:rsidR="00F5417A" w:rsidRDefault="00F5417A" w:rsidP="00F5417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5417A">
          <w:rPr>
            <w:rStyle w:val="Hyperlink"/>
          </w:rPr>
          <w:t>legislative information</w:t>
        </w:r>
      </w:hyperlink>
      <w:r>
        <w:t xml:space="preserve"> at the website</w:t>
      </w:r>
    </w:p>
    <w:p w:rsidR="00F5417A" w:rsidRDefault="00F5417A" w:rsidP="00F5417A">
      <w:pPr>
        <w:widowControl w:val="0"/>
        <w:tabs>
          <w:tab w:val="right" w:pos="1008"/>
          <w:tab w:val="left" w:pos="1152"/>
          <w:tab w:val="left" w:pos="1872"/>
          <w:tab w:val="left" w:pos="9187"/>
        </w:tabs>
        <w:ind w:left="2088" w:hanging="2088"/>
        <w:jc w:val="left"/>
      </w:pPr>
    </w:p>
    <w:p w:rsidR="00F5417A" w:rsidRPr="00F5417A" w:rsidRDefault="00F5417A" w:rsidP="00F5417A">
      <w:pPr>
        <w:widowControl w:val="0"/>
        <w:tabs>
          <w:tab w:val="right" w:pos="1008"/>
          <w:tab w:val="left" w:pos="1152"/>
          <w:tab w:val="left" w:pos="1872"/>
          <w:tab w:val="left" w:pos="9187"/>
        </w:tabs>
        <w:ind w:left="2088" w:hanging="2088"/>
        <w:jc w:val="left"/>
      </w:pPr>
    </w:p>
    <w:p w:rsidR="00F5417A" w:rsidRDefault="00F5417A" w:rsidP="00F5417A">
      <w:r w:rsidRPr="00F5417A">
        <w:rPr>
          <w:b/>
        </w:rPr>
        <w:t>VERSIONS OF THIS BILL</w:t>
      </w:r>
    </w:p>
    <w:p w:rsidR="00F5417A" w:rsidRDefault="00F5417A" w:rsidP="00F5417A"/>
    <w:p w:rsidR="00F5417A" w:rsidRDefault="004D7D70" w:rsidP="00F5417A">
      <w:hyperlink r:id="rId9" w:history="1">
        <w:r w:rsidR="00F5417A">
          <w:rPr>
            <w:rStyle w:val="Hyperlink"/>
          </w:rPr>
          <w:t>5/21/2019</w:t>
        </w:r>
      </w:hyperlink>
    </w:p>
    <w:p w:rsidR="00F5417A" w:rsidRDefault="00F5417A" w:rsidP="00F5417A"/>
    <w:p w:rsidR="00F5417A" w:rsidRDefault="00F5417A" w:rsidP="00F5417A">
      <w:pPr>
        <w:sectPr w:rsidR="00F5417A" w:rsidSect="00F5417A">
          <w:pgSz w:w="12240" w:h="15840" w:code="1"/>
          <w:pgMar w:top="1080" w:right="1440" w:bottom="1080" w:left="1440" w:header="720" w:footer="720" w:gutter="0"/>
          <w:cols w:space="720"/>
          <w:noEndnote/>
          <w:docGrid w:linePitch="360"/>
        </w:sectPr>
      </w:pPr>
    </w:p>
    <w:p w:rsidR="001B7A2D" w:rsidRDefault="001B7A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28D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7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42A7B">
        <w:t>CONGRATULATE ROGER CLECKLEY,</w:t>
      </w:r>
      <w:r>
        <w:t xml:space="preserve"> </w:t>
      </w:r>
      <w:r w:rsidR="008634E3">
        <w:t>AUDITOR FOR ORANGEBURG COUNTY, UPON THE OCCASION OF HIS RETIREMENT AFTER MORE THAN THREE DECADES OF OU</w:t>
      </w:r>
      <w:r>
        <w:t>TSTANDING</w:t>
      </w:r>
      <w:r w:rsidR="0008277A">
        <w:t xml:space="preserve"> SERVICE</w:t>
      </w:r>
      <w:r>
        <w:t xml:space="preserv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78FA" w:rsidRDefault="008928D1"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78FA" w:rsidRPr="00E11DA4">
        <w:t>the South Carolina House of Representatives ha</w:t>
      </w:r>
      <w:r w:rsidR="00C42A7B">
        <w:t>s</w:t>
      </w:r>
      <w:r w:rsidR="003D78FA" w:rsidRPr="00E11DA4">
        <w:t xml:space="preserve"> learned that </w:t>
      </w:r>
      <w:r w:rsidR="008634E3">
        <w:t xml:space="preserve">Roger Cleckley </w:t>
      </w:r>
      <w:r w:rsidR="003D78FA" w:rsidRPr="00E11DA4">
        <w:t>will begin a well</w:t>
      </w:r>
      <w:r w:rsidR="002864D1">
        <w:noBreakHyphen/>
      </w:r>
      <w:r w:rsidR="003D78FA" w:rsidRPr="00E11DA4">
        <w:t xml:space="preserve">deserved retirement after </w:t>
      </w:r>
      <w:r w:rsidR="008634E3">
        <w:t>thirty</w:t>
      </w:r>
      <w:r w:rsidR="002864D1">
        <w:noBreakHyphen/>
      </w:r>
      <w:r w:rsidR="008634E3">
        <w:t>two</w:t>
      </w:r>
      <w:r w:rsidR="003D78FA" w:rsidRPr="00E11DA4">
        <w:t xml:space="preserve"> years as </w:t>
      </w:r>
      <w:r w:rsidR="0008277A">
        <w:t>Orangeburg County</w:t>
      </w:r>
      <w:r w:rsidR="002864D1" w:rsidRPr="002864D1">
        <w:t>’</w:t>
      </w:r>
      <w:r w:rsidR="0008277A">
        <w:t xml:space="preserve">s auditor, making him </w:t>
      </w:r>
      <w:r w:rsidR="008634E3">
        <w:t>the longest</w:t>
      </w:r>
      <w:r w:rsidR="002864D1">
        <w:noBreakHyphen/>
      </w:r>
      <w:r w:rsidR="008634E3">
        <w:t>serving</w:t>
      </w:r>
      <w:r w:rsidR="00C42A7B">
        <w:t xml:space="preserve"> elected official in Orangeburg County</w:t>
      </w:r>
      <w:r w:rsidR="003D78FA" w:rsidRPr="00E11DA4">
        <w:t>; and</w:t>
      </w:r>
    </w:p>
    <w:p w:rsidR="003D78FA" w:rsidRDefault="003D78F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8FA" w:rsidRDefault="003D78F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C42A7B">
        <w:t xml:space="preserve">and reared </w:t>
      </w:r>
      <w:r>
        <w:t>in Cope and Cordova</w:t>
      </w:r>
      <w:r w:rsidR="00C42A7B">
        <w:t>,</w:t>
      </w:r>
      <w:r>
        <w:t xml:space="preserve"> South Carolina, Roger Cleckley is the third of four children born to the late </w:t>
      </w:r>
      <w:r w:rsidR="008634E3">
        <w:t>Solomon and Celia Mae</w:t>
      </w:r>
      <w:r>
        <w:t xml:space="preserve"> Huggins Cleckl</w:t>
      </w:r>
      <w:r w:rsidR="0008277A">
        <w:t>e</w:t>
      </w:r>
      <w:r>
        <w:t xml:space="preserve">y; and </w:t>
      </w:r>
    </w:p>
    <w:p w:rsidR="003D78FA" w:rsidRDefault="003D78F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8FA" w:rsidRDefault="003D78F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graduation from </w:t>
      </w:r>
      <w:r w:rsidR="008634E3">
        <w:t>G. W. Carver High School</w:t>
      </w:r>
      <w:r>
        <w:t xml:space="preserve"> </w:t>
      </w:r>
      <w:r w:rsidR="008634E3">
        <w:t>in Cope, he completed his education at Voorhees College in Denmark, and he earned a Certificate of leadership training from the University of South Carolina; and</w:t>
      </w:r>
    </w:p>
    <w:p w:rsidR="008634E3" w:rsidRDefault="008634E3"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4E3" w:rsidRDefault="008634E3"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proud tradition of </w:t>
      </w:r>
      <w:r w:rsidR="00C42A7B">
        <w:t xml:space="preserve">the </w:t>
      </w:r>
      <w:r>
        <w:t xml:space="preserve">sons of South Carolina, </w:t>
      </w:r>
      <w:r w:rsidR="00C42A7B">
        <w:t xml:space="preserve">Mr. Cleckley </w:t>
      </w:r>
      <w:r>
        <w:t xml:space="preserve">served </w:t>
      </w:r>
      <w:r w:rsidR="00DA5DCD">
        <w:t xml:space="preserve">with distinction </w:t>
      </w:r>
      <w:r>
        <w:t xml:space="preserve">in the United States Army, including a tour of duty in Vietnam as a combat infantryman, and </w:t>
      </w:r>
      <w:r w:rsidR="00DA5DCD">
        <w:t>was honorably discharged at the rank of sergeant in 1971; and</w:t>
      </w:r>
    </w:p>
    <w:p w:rsidR="00DA5DCD" w:rsidRDefault="00DA5DCD"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CD" w:rsidRDefault="00DA5DCD"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1987, he was elected to serve as the auditor of Orangeburg County, the first African American elected to serve in that position since Reconstruction; and</w:t>
      </w:r>
    </w:p>
    <w:p w:rsidR="00DA5DCD" w:rsidRDefault="00DA5DCD"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CD" w:rsidRDefault="00DA5DCD"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and faithful member of Good Hope African Methodist Episcopal Church in Cope, </w:t>
      </w:r>
      <w:r w:rsidR="00C42A7B">
        <w:t>Mr. Cleckley</w:t>
      </w:r>
      <w:r>
        <w:t xml:space="preserve"> has served as a </w:t>
      </w:r>
      <w:r>
        <w:lastRenderedPageBreak/>
        <w:t>member of the church school, as a class leader, on the steward board, and on the local lay organization</w:t>
      </w:r>
      <w:r w:rsidR="00A13B22">
        <w:t>.  He has served as vice president and president of the lay organization at all levels of the Orangeburg District and the Central South Carolina Annual Conference, and he currently serves as the president of the Seventh Episcopal District Lay Organization</w:t>
      </w:r>
      <w:r>
        <w:t>; and</w:t>
      </w:r>
    </w:p>
    <w:p w:rsidR="00A13B22" w:rsidRDefault="00A13B22"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B22" w:rsidRDefault="00A13B22"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subscribing life member of the NAACP, </w:t>
      </w:r>
      <w:r w:rsidR="00A0338A">
        <w:t xml:space="preserve">he serves his community as </w:t>
      </w:r>
      <w:r>
        <w:t xml:space="preserve">chairman of the Forfeited Land Commission, </w:t>
      </w:r>
      <w:r w:rsidR="00A0338A">
        <w:t>secretary of the Orangeburg County Fiscal Education Commission, and chair of the Orangeburg County Democratic Nominating Committee; and</w:t>
      </w:r>
    </w:p>
    <w:p w:rsidR="008634E3" w:rsidRDefault="008634E3"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38A" w:rsidRDefault="00A0338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devoted to his profession, he is a member of numerous professional organizations and has served on the board of directors for the South Carolina Association of Auditors, Treasurers, and Tax Collectors and </w:t>
      </w:r>
      <w:r w:rsidR="00C42A7B">
        <w:t>for the South Carolina Association of Countywide Elected Officials; and</w:t>
      </w:r>
    </w:p>
    <w:p w:rsidR="00A0338A" w:rsidRDefault="00A0338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8FA" w:rsidRDefault="003D78F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0338A">
        <w:t>together with his beloved wife, the former Bessie Idella Berry of Rowesville, he has reared three fine sons, and they have blessed him with the affection of five adoring grandchildren</w:t>
      </w:r>
      <w:r>
        <w:t>; and</w:t>
      </w:r>
    </w:p>
    <w:p w:rsidR="003D78FA" w:rsidRDefault="003D78F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8D1" w:rsidRDefault="003D78F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D214EF">
        <w:rPr>
          <w:color w:val="000000" w:themeColor="text1"/>
          <w:u w:color="000000" w:themeColor="text1"/>
        </w:rPr>
        <w:t>grateful for his many years of distinguished service to</w:t>
      </w:r>
      <w:r w:rsidR="00A13B22">
        <w:rPr>
          <w:color w:val="000000" w:themeColor="text1"/>
          <w:u w:color="000000" w:themeColor="text1"/>
        </w:rPr>
        <w:t xml:space="preserve"> the citizens of</w:t>
      </w:r>
      <w:r w:rsidRPr="00D214EF">
        <w:rPr>
          <w:color w:val="000000" w:themeColor="text1"/>
          <w:u w:color="000000" w:themeColor="text1"/>
        </w:rPr>
        <w:t xml:space="preserve"> </w:t>
      </w:r>
      <w:r w:rsidR="00A13B22">
        <w:rPr>
          <w:color w:val="000000" w:themeColor="text1"/>
          <w:u w:color="000000" w:themeColor="text1"/>
        </w:rPr>
        <w:t>Orangeburg County</w:t>
      </w:r>
      <w:r>
        <w:rPr>
          <w:color w:val="000000" w:themeColor="text1"/>
          <w:u w:color="000000" w:themeColor="text1"/>
        </w:rPr>
        <w:t xml:space="preserve">, the members of the South Carolina House of Representatives take great pleasure in </w:t>
      </w:r>
      <w:r w:rsidRPr="00D214EF">
        <w:rPr>
          <w:color w:val="000000" w:themeColor="text1"/>
          <w:u w:color="000000" w:themeColor="text1"/>
        </w:rPr>
        <w:t xml:space="preserve">extending best wishes to </w:t>
      </w:r>
      <w:r w:rsidR="00A13B22">
        <w:t>Roger Cleckley</w:t>
      </w:r>
      <w:r w:rsidRPr="00D214EF">
        <w:rPr>
          <w:color w:val="000000" w:themeColor="text1"/>
          <w:u w:color="000000" w:themeColor="text1"/>
        </w:rPr>
        <w:t xml:space="preserve"> as he transitions to a</w:t>
      </w:r>
      <w:r>
        <w:rPr>
          <w:color w:val="000000" w:themeColor="text1"/>
          <w:u w:color="000000" w:themeColor="text1"/>
        </w:rPr>
        <w:t xml:space="preserve"> </w:t>
      </w:r>
      <w:r w:rsidRPr="00D214EF">
        <w:rPr>
          <w:color w:val="000000" w:themeColor="text1"/>
          <w:u w:color="000000" w:themeColor="text1"/>
        </w:rPr>
        <w:t>richly deserved retirement and the leisurely pace of the days ahead</w:t>
      </w:r>
      <w:r w:rsidR="008928D1">
        <w:t>.  Now, therefore,</w:t>
      </w:r>
    </w:p>
    <w:p w:rsidR="008928D1" w:rsidRDefault="00892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8D1" w:rsidRDefault="00892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28D1" w:rsidRDefault="00892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8FA" w:rsidRDefault="008928D1"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D78FA">
        <w:t xml:space="preserve"> the members of the South Carolina</w:t>
      </w:r>
      <w:r w:rsidR="002864D1">
        <w:t xml:space="preserve"> House of Representatives</w:t>
      </w:r>
      <w:r w:rsidR="003D78FA">
        <w:t>, by this resolution, congratulate Roger Cleckley, Auditor for Orangeburg County, upon the occasion of his retirement after more than th</w:t>
      </w:r>
      <w:r w:rsidR="008634E3">
        <w:t>ree decade</w:t>
      </w:r>
      <w:r w:rsidR="003D78FA">
        <w:t xml:space="preserve">s of outstanding </w:t>
      </w:r>
      <w:r w:rsidR="0008277A">
        <w:t>service</w:t>
      </w:r>
      <w:r w:rsidR="003D78FA">
        <w:t xml:space="preserve"> and wish him continued success and happiness in all his future endeavors.</w:t>
      </w:r>
    </w:p>
    <w:p w:rsidR="003D78FA" w:rsidRDefault="003D78F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8D1" w:rsidRDefault="003D78F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Roger Cleckley.</w:t>
      </w:r>
    </w:p>
    <w:p w:rsidR="00FB51AE" w:rsidRDefault="002864D1" w:rsidP="0020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17A" w:rsidRDefault="00F5417A" w:rsidP="00F5417A">
      <w:pPr>
        <w:suppressAutoHyphens/>
      </w:pPr>
    </w:p>
    <w:sectPr w:rsidR="00F5417A" w:rsidSect="00F541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28D1" w:rsidRDefault="008928D1" w:rsidP="009F0C77">
      <w:r>
        <w:separator/>
      </w:r>
    </w:p>
  </w:endnote>
  <w:endnote w:type="continuationSeparator" w:id="0">
    <w:p w:rsidR="008928D1" w:rsidRDefault="008928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B45734-B2AD-485C-9766-F0AE68FA7D42}"/>
    <w:embedBold r:id="rId2" w:fontKey="{216BD8CD-DBF2-47F9-A5C5-4E2F96FFD1AE}"/>
  </w:font>
  <w:font w:name="Calibri">
    <w:panose1 w:val="020F0502020204030204"/>
    <w:charset w:val="00"/>
    <w:family w:val="swiss"/>
    <w:pitch w:val="variable"/>
    <w:sig w:usb0="E0002EFF" w:usb1="C000247B" w:usb2="00000009" w:usb3="00000000" w:csb0="000001FF" w:csb1="00000000"/>
    <w:embedRegular r:id="rId3" w:fontKey="{C417E98A-94D2-40BC-81F3-CA0BAF57CA67}"/>
  </w:font>
  <w:font w:name="Segoe UI">
    <w:panose1 w:val="020B0502040204020203"/>
    <w:charset w:val="00"/>
    <w:family w:val="swiss"/>
    <w:pitch w:val="variable"/>
    <w:sig w:usb0="E4002EFF" w:usb1="C000E47F" w:usb2="00000009" w:usb3="00000000" w:csb0="000001FF" w:csb1="00000000"/>
    <w:embedRegular r:id="rId4" w:fontKey="{0AA88DF5-B3EE-4FA9-953D-4E8B19FF1103}"/>
  </w:font>
  <w:font w:name="Cambria">
    <w:panose1 w:val="02040503050406030204"/>
    <w:charset w:val="00"/>
    <w:family w:val="roman"/>
    <w:pitch w:val="variable"/>
    <w:sig w:usb0="E00006FF" w:usb1="420024FF" w:usb2="02000000" w:usb3="00000000" w:csb0="0000019F" w:csb1="00000000"/>
    <w:embedRegular r:id="rId5" w:fontKey="{C6A3C4A4-AA90-4E7E-9D8B-71108A2404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17A" w:rsidRPr="001B7A2D" w:rsidRDefault="00F5417A" w:rsidP="001B7A2D">
    <w:pPr>
      <w:pStyle w:val="Footer"/>
      <w:tabs>
        <w:tab w:val="clear" w:pos="4680"/>
        <w:tab w:val="clear" w:pos="9360"/>
        <w:tab w:val="center" w:pos="2995"/>
      </w:tabs>
      <w:spacing w:before="120"/>
    </w:pPr>
    <w:r>
      <w:t>[4629]</w:t>
    </w:r>
    <w:r>
      <w:tab/>
    </w:r>
    <w:r>
      <w:fldChar w:fldCharType="begin"/>
    </w:r>
    <w:r>
      <w:instrText xml:space="preserve"> PAGE  \* MERGEFORMAT </w:instrText>
    </w:r>
    <w:r>
      <w:fldChar w:fldCharType="separate"/>
    </w:r>
    <w:r w:rsidR="0091618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28D1" w:rsidRDefault="008928D1" w:rsidP="009F0C77">
      <w:r>
        <w:separator/>
      </w:r>
    </w:p>
  </w:footnote>
  <w:footnote w:type="continuationSeparator" w:id="0">
    <w:p w:rsidR="008928D1" w:rsidRDefault="008928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47ZW19"/>
    <w:docVar w:name="CoverBillType" w:val="r"/>
    <w:docVar w:name="DocPath" w:val="L:\Council\bills\GM\24247ZW19.DOCX"/>
    <w:docVar w:name="dvBillNumber" w:val="4629"/>
    <w:docVar w:name="dvBillNumberPrefix" w:val="H. "/>
    <w:docVar w:name="dvOriginalBody" w:val="House"/>
    <w:docVar w:name="dvSteno" w:val="GM"/>
    <w:docVar w:name="NameofBody" w:val="h"/>
    <w:docVar w:name="vGroup2" w:val="Council"/>
  </w:docVars>
  <w:rsids>
    <w:rsidRoot w:val="008928D1"/>
    <w:rsid w:val="00011869"/>
    <w:rsid w:val="00015CD6"/>
    <w:rsid w:val="00017CAA"/>
    <w:rsid w:val="0008277A"/>
    <w:rsid w:val="000E0100"/>
    <w:rsid w:val="000E1785"/>
    <w:rsid w:val="000F40FA"/>
    <w:rsid w:val="001035F1"/>
    <w:rsid w:val="0010776B"/>
    <w:rsid w:val="00133E66"/>
    <w:rsid w:val="001435A3"/>
    <w:rsid w:val="00146ED3"/>
    <w:rsid w:val="00151044"/>
    <w:rsid w:val="001B7A2D"/>
    <w:rsid w:val="001D08F2"/>
    <w:rsid w:val="001D3A58"/>
    <w:rsid w:val="001D525B"/>
    <w:rsid w:val="001D7F4F"/>
    <w:rsid w:val="00202F28"/>
    <w:rsid w:val="00205238"/>
    <w:rsid w:val="002321B6"/>
    <w:rsid w:val="00250967"/>
    <w:rsid w:val="002543C8"/>
    <w:rsid w:val="0025541D"/>
    <w:rsid w:val="00284AAE"/>
    <w:rsid w:val="002864D1"/>
    <w:rsid w:val="002E5912"/>
    <w:rsid w:val="00301B21"/>
    <w:rsid w:val="00325348"/>
    <w:rsid w:val="0032732C"/>
    <w:rsid w:val="00336AD0"/>
    <w:rsid w:val="0037079A"/>
    <w:rsid w:val="003C4DAB"/>
    <w:rsid w:val="003D01E8"/>
    <w:rsid w:val="003D78FA"/>
    <w:rsid w:val="003E5288"/>
    <w:rsid w:val="003F6D79"/>
    <w:rsid w:val="0041760A"/>
    <w:rsid w:val="00417C01"/>
    <w:rsid w:val="004403BD"/>
    <w:rsid w:val="00461441"/>
    <w:rsid w:val="004809EE"/>
    <w:rsid w:val="00482184"/>
    <w:rsid w:val="004E7D54"/>
    <w:rsid w:val="005273C6"/>
    <w:rsid w:val="00530A69"/>
    <w:rsid w:val="00545593"/>
    <w:rsid w:val="00556EBF"/>
    <w:rsid w:val="00577C6C"/>
    <w:rsid w:val="005A62FE"/>
    <w:rsid w:val="005C2FE2"/>
    <w:rsid w:val="005E2BC9"/>
    <w:rsid w:val="005F4B9B"/>
    <w:rsid w:val="00605102"/>
    <w:rsid w:val="006215AA"/>
    <w:rsid w:val="00667DE1"/>
    <w:rsid w:val="006913C9"/>
    <w:rsid w:val="0069470D"/>
    <w:rsid w:val="006D58AA"/>
    <w:rsid w:val="00734F00"/>
    <w:rsid w:val="007A70AE"/>
    <w:rsid w:val="00816DA9"/>
    <w:rsid w:val="008362E8"/>
    <w:rsid w:val="0085786E"/>
    <w:rsid w:val="008634E3"/>
    <w:rsid w:val="00864ED6"/>
    <w:rsid w:val="00885741"/>
    <w:rsid w:val="008928D1"/>
    <w:rsid w:val="008A1768"/>
    <w:rsid w:val="008A489F"/>
    <w:rsid w:val="008F0F33"/>
    <w:rsid w:val="008F4429"/>
    <w:rsid w:val="00916182"/>
    <w:rsid w:val="0094021A"/>
    <w:rsid w:val="009B44AF"/>
    <w:rsid w:val="009C6A0B"/>
    <w:rsid w:val="009F0C77"/>
    <w:rsid w:val="009F4DD1"/>
    <w:rsid w:val="00A02543"/>
    <w:rsid w:val="00A0338A"/>
    <w:rsid w:val="00A13B22"/>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2A7B"/>
    <w:rsid w:val="00C74E9D"/>
    <w:rsid w:val="00C826DD"/>
    <w:rsid w:val="00C82FD3"/>
    <w:rsid w:val="00C92819"/>
    <w:rsid w:val="00CC6B7B"/>
    <w:rsid w:val="00CD2089"/>
    <w:rsid w:val="00D73A67"/>
    <w:rsid w:val="00D970A9"/>
    <w:rsid w:val="00DA5DCD"/>
    <w:rsid w:val="00DE0744"/>
    <w:rsid w:val="00DF3845"/>
    <w:rsid w:val="00E41911"/>
    <w:rsid w:val="00E44B57"/>
    <w:rsid w:val="00E92EEF"/>
    <w:rsid w:val="00EF2368"/>
    <w:rsid w:val="00F24442"/>
    <w:rsid w:val="00F50AE3"/>
    <w:rsid w:val="00F5417A"/>
    <w:rsid w:val="00F5529C"/>
    <w:rsid w:val="00F655B7"/>
    <w:rsid w:val="00F656BA"/>
    <w:rsid w:val="00F67CF1"/>
    <w:rsid w:val="00F728AA"/>
    <w:rsid w:val="00F840F0"/>
    <w:rsid w:val="00FB0D0D"/>
    <w:rsid w:val="00FB43B4"/>
    <w:rsid w:val="00FB51AE"/>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A6A201-877F-4418-9964-AC0BF3FCF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2A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A7B"/>
    <w:rPr>
      <w:rFonts w:ascii="Segoe UI" w:eastAsia="Times New Roman" w:hAnsi="Segoe UI" w:cs="Segoe UI"/>
      <w:sz w:val="18"/>
      <w:szCs w:val="18"/>
    </w:rPr>
  </w:style>
  <w:style w:type="character" w:styleId="Hyperlink">
    <w:name w:val="Hyperlink"/>
    <w:basedOn w:val="DefaultParagraphFont"/>
    <w:uiPriority w:val="99"/>
    <w:unhideWhenUsed/>
    <w:rsid w:val="00F541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29&amp;session=123&amp;summary=B" TargetMode="External"/><Relationship Id="rId3" Type="http://schemas.openxmlformats.org/officeDocument/2006/relationships/settings" Target="settings.xml"/><Relationship Id="rId7" Type="http://schemas.openxmlformats.org/officeDocument/2006/relationships/hyperlink" Target="file:///h:\hj\201905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29_2019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DFBA5-0FE3-4328-99D1-CE0B51252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767</Words>
  <Characters>4377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4629: Roger Cleckley - South Carolina Legislature Online</dc:title>
  <dc:creator>Gail Moore</dc:creator>
  <cp:lastModifiedBy>S Wilson</cp:lastModifiedBy>
  <cp:revision>2</cp:revision>
  <cp:lastPrinted>2019-05-21T18:05:00Z</cp:lastPrinted>
  <dcterms:created xsi:type="dcterms:W3CDTF">2020-03-09T22:15:00Z</dcterms:created>
  <dcterms:modified xsi:type="dcterms:W3CDTF">2020-03-09T22:15:00Z</dcterms:modified>
</cp:coreProperties>
</file>