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1DB0" w:rsidRDefault="00A71DB0" w:rsidP="00A71DB0">
      <w:pPr>
        <w:widowControl w:val="0"/>
        <w:jc w:val="center"/>
      </w:pPr>
      <w:r w:rsidRPr="00A71DB0">
        <w:rPr>
          <w:b/>
        </w:rPr>
        <w:t>South Carolina General Assembly</w:t>
      </w:r>
    </w:p>
    <w:p w:rsidR="00A71DB0" w:rsidRDefault="00A71DB0" w:rsidP="00A71DB0">
      <w:pPr>
        <w:widowControl w:val="0"/>
        <w:jc w:val="center"/>
      </w:pPr>
      <w:r>
        <w:t>123rd Session, 2019-2020</w:t>
      </w:r>
    </w:p>
    <w:p w:rsidR="00A71DB0" w:rsidRDefault="00A71DB0" w:rsidP="00A71DB0">
      <w:pPr>
        <w:widowControl w:val="0"/>
        <w:jc w:val="left"/>
      </w:pPr>
    </w:p>
    <w:p w:rsidR="00A71DB0" w:rsidRDefault="00A71DB0" w:rsidP="00A71DB0">
      <w:pPr>
        <w:widowControl w:val="0"/>
        <w:jc w:val="left"/>
        <w:rPr>
          <w:b/>
        </w:rPr>
      </w:pPr>
      <w:r w:rsidRPr="00A71DB0">
        <w:rPr>
          <w:b/>
        </w:rPr>
        <w:t>H. 5138</w:t>
      </w:r>
    </w:p>
    <w:p w:rsidR="00A71DB0" w:rsidRDefault="00A71DB0" w:rsidP="00A71DB0">
      <w:pPr>
        <w:widowControl w:val="0"/>
        <w:jc w:val="left"/>
        <w:rPr>
          <w:b/>
        </w:rPr>
      </w:pPr>
    </w:p>
    <w:p w:rsidR="00A71DB0" w:rsidRDefault="00A71DB0" w:rsidP="00A71DB0">
      <w:pPr>
        <w:widowControl w:val="0"/>
        <w:jc w:val="left"/>
      </w:pPr>
      <w:r w:rsidRPr="00A71DB0">
        <w:rPr>
          <w:b/>
        </w:rPr>
        <w:t>STATUS INFORMATION</w:t>
      </w:r>
    </w:p>
    <w:p w:rsidR="00A71DB0" w:rsidRDefault="00A71DB0" w:rsidP="00A71DB0">
      <w:pPr>
        <w:widowControl w:val="0"/>
        <w:jc w:val="left"/>
      </w:pPr>
    </w:p>
    <w:p w:rsidR="00A71DB0" w:rsidRDefault="00A71DB0" w:rsidP="00A71DB0">
      <w:pPr>
        <w:widowControl w:val="0"/>
        <w:jc w:val="left"/>
      </w:pPr>
      <w:r>
        <w:t>General Bill</w:t>
      </w:r>
    </w:p>
    <w:p w:rsidR="00A71DB0" w:rsidRDefault="00A71DB0" w:rsidP="00A71DB0">
      <w:pPr>
        <w:widowControl w:val="0"/>
        <w:jc w:val="left"/>
      </w:pPr>
      <w:r>
        <w:t>Sponsors: Rep. Herbkersman</w:t>
      </w:r>
    </w:p>
    <w:p w:rsidR="00A71DB0" w:rsidRDefault="00A71DB0" w:rsidP="00A71DB0">
      <w:pPr>
        <w:widowControl w:val="0"/>
        <w:jc w:val="left"/>
      </w:pPr>
      <w:r>
        <w:t>Document Path: l:\council\bills\df\13017cz20.docx</w:t>
      </w:r>
    </w:p>
    <w:p w:rsidR="00A71DB0" w:rsidRDefault="00A71DB0" w:rsidP="00A71DB0">
      <w:pPr>
        <w:widowControl w:val="0"/>
        <w:jc w:val="left"/>
      </w:pPr>
    </w:p>
    <w:p w:rsidR="00A71DB0" w:rsidRDefault="00A71DB0" w:rsidP="00A71DB0">
      <w:pPr>
        <w:widowControl w:val="0"/>
        <w:jc w:val="left"/>
      </w:pPr>
      <w:r>
        <w:t>Introduced in the House on February 12, 2020</w:t>
      </w:r>
    </w:p>
    <w:p w:rsidR="00A71DB0" w:rsidRDefault="00A71DB0" w:rsidP="00A71DB0">
      <w:pPr>
        <w:widowControl w:val="0"/>
        <w:jc w:val="left"/>
      </w:pPr>
      <w:r>
        <w:t xml:space="preserve">Currently residing in the House Committee on </w:t>
      </w:r>
      <w:r w:rsidRPr="00A71DB0">
        <w:rPr>
          <w:b/>
        </w:rPr>
        <w:t>Agriculture, Natural Resources and Environmental Affairs</w:t>
      </w:r>
    </w:p>
    <w:p w:rsidR="00A71DB0" w:rsidRDefault="00A71DB0" w:rsidP="00A71DB0">
      <w:pPr>
        <w:widowControl w:val="0"/>
        <w:jc w:val="left"/>
      </w:pPr>
    </w:p>
    <w:p w:rsidR="00A71DB0" w:rsidRDefault="0044254C" w:rsidP="00A71DB0">
      <w:pPr>
        <w:widowControl w:val="0"/>
        <w:jc w:val="left"/>
      </w:pPr>
      <w:r>
        <w:t>Summary: Wild turkey tags</w:t>
      </w:r>
    </w:p>
    <w:p w:rsidR="00A71DB0" w:rsidRDefault="00A71DB0" w:rsidP="00A71DB0">
      <w:pPr>
        <w:widowControl w:val="0"/>
        <w:jc w:val="left"/>
      </w:pPr>
    </w:p>
    <w:p w:rsidR="00A71DB0" w:rsidRDefault="00A71DB0" w:rsidP="00A71DB0">
      <w:pPr>
        <w:widowControl w:val="0"/>
        <w:jc w:val="left"/>
      </w:pPr>
    </w:p>
    <w:p w:rsidR="00A71DB0" w:rsidRDefault="00A71DB0" w:rsidP="00A71DB0">
      <w:pPr>
        <w:widowControl w:val="0"/>
        <w:tabs>
          <w:tab w:val="center" w:pos="590"/>
          <w:tab w:val="center" w:pos="1440"/>
          <w:tab w:val="left" w:pos="1872"/>
          <w:tab w:val="left" w:pos="9187"/>
        </w:tabs>
        <w:jc w:val="left"/>
      </w:pPr>
      <w:r w:rsidRPr="00A71DB0">
        <w:rPr>
          <w:b/>
        </w:rPr>
        <w:t>HISTORY OF LEGISLATIVE ACTIONS</w:t>
      </w:r>
    </w:p>
    <w:p w:rsidR="00A71DB0" w:rsidRDefault="00A71DB0" w:rsidP="00A71DB0">
      <w:pPr>
        <w:widowControl w:val="0"/>
        <w:tabs>
          <w:tab w:val="center" w:pos="590"/>
          <w:tab w:val="center" w:pos="1440"/>
          <w:tab w:val="left" w:pos="1872"/>
          <w:tab w:val="left" w:pos="9187"/>
        </w:tabs>
        <w:jc w:val="left"/>
      </w:pPr>
    </w:p>
    <w:p w:rsidR="00A71DB0" w:rsidRPr="00A71DB0" w:rsidRDefault="00A71DB0" w:rsidP="00A71DB0">
      <w:pPr>
        <w:widowControl w:val="0"/>
        <w:tabs>
          <w:tab w:val="center" w:pos="590"/>
          <w:tab w:val="center" w:pos="1440"/>
          <w:tab w:val="left" w:pos="1872"/>
          <w:tab w:val="left" w:pos="9187"/>
        </w:tabs>
        <w:jc w:val="left"/>
      </w:pPr>
      <w:r w:rsidRPr="00A71DB0">
        <w:rPr>
          <w:u w:val="single"/>
        </w:rPr>
        <w:tab/>
        <w:t>Date</w:t>
      </w:r>
      <w:r w:rsidRPr="00A71DB0">
        <w:rPr>
          <w:u w:val="single"/>
        </w:rPr>
        <w:tab/>
        <w:t>Body</w:t>
      </w:r>
      <w:r w:rsidRPr="00A71DB0">
        <w:rPr>
          <w:u w:val="single"/>
        </w:rPr>
        <w:tab/>
        <w:t>Action Description with journal page number</w:t>
      </w:r>
      <w:r w:rsidRPr="00A71DB0">
        <w:rPr>
          <w:u w:val="single"/>
        </w:rPr>
        <w:tab/>
      </w:r>
    </w:p>
    <w:p w:rsidR="00C35A57" w:rsidRDefault="00C35A57" w:rsidP="00C35A57">
      <w:pPr>
        <w:widowControl w:val="0"/>
        <w:tabs>
          <w:tab w:val="right" w:pos="1008"/>
          <w:tab w:val="left" w:pos="1152"/>
          <w:tab w:val="left" w:pos="1872"/>
          <w:tab w:val="left" w:pos="9187"/>
        </w:tabs>
        <w:ind w:left="2088" w:hanging="2088"/>
      </w:pPr>
      <w:r>
        <w:tab/>
        <w:t>2/12/2020</w:t>
      </w:r>
      <w:r>
        <w:tab/>
        <w:t>House</w:t>
      </w:r>
      <w:r>
        <w:tab/>
        <w:t>Introduced and read first time (</w:t>
      </w:r>
      <w:hyperlink r:id="rId7" w:history="1">
        <w:r w:rsidRPr="00D106C2">
          <w:rPr>
            <w:rStyle w:val="Hyperlink"/>
          </w:rPr>
          <w:t>House Journal</w:t>
        </w:r>
        <w:r w:rsidRPr="00D106C2">
          <w:rPr>
            <w:rStyle w:val="Hyperlink"/>
          </w:rPr>
          <w:noBreakHyphen/>
          <w:t>page 7</w:t>
        </w:r>
      </w:hyperlink>
      <w:r>
        <w:t>)</w:t>
      </w:r>
    </w:p>
    <w:p w:rsidR="00C35A57" w:rsidRDefault="00C35A57" w:rsidP="00C35A57">
      <w:pPr>
        <w:widowControl w:val="0"/>
        <w:tabs>
          <w:tab w:val="right" w:pos="1008"/>
          <w:tab w:val="left" w:pos="1152"/>
          <w:tab w:val="left" w:pos="1872"/>
          <w:tab w:val="left" w:pos="9187"/>
        </w:tabs>
        <w:ind w:left="2088" w:hanging="2088"/>
      </w:pPr>
      <w:r>
        <w:tab/>
        <w:t>2/12/2020</w:t>
      </w:r>
      <w:r>
        <w:tab/>
        <w:t>House</w:t>
      </w:r>
      <w:r>
        <w:tab/>
        <w:t xml:space="preserve">Referred to Committee on </w:t>
      </w:r>
      <w:r w:rsidRPr="00D106C2">
        <w:rPr>
          <w:b/>
        </w:rPr>
        <w:t>Agriculture, Natural Resources and Environmental Affairs</w:t>
      </w:r>
      <w:r>
        <w:t xml:space="preserve"> (</w:t>
      </w:r>
      <w:hyperlink r:id="rId8" w:history="1">
        <w:r w:rsidRPr="00D106C2">
          <w:rPr>
            <w:rStyle w:val="Hyperlink"/>
          </w:rPr>
          <w:t>House Journal</w:t>
        </w:r>
        <w:r w:rsidRPr="00D106C2">
          <w:rPr>
            <w:rStyle w:val="Hyperlink"/>
          </w:rPr>
          <w:noBreakHyphen/>
          <w:t>page 7</w:t>
        </w:r>
      </w:hyperlink>
      <w:r>
        <w:t>)</w:t>
      </w:r>
    </w:p>
    <w:p w:rsidR="00C35A57" w:rsidRDefault="00C35A57" w:rsidP="00C35A57">
      <w:pPr>
        <w:widowControl w:val="0"/>
        <w:tabs>
          <w:tab w:val="right" w:pos="1008"/>
          <w:tab w:val="left" w:pos="1152"/>
          <w:tab w:val="left" w:pos="1872"/>
          <w:tab w:val="left" w:pos="9187"/>
        </w:tabs>
        <w:ind w:left="2088" w:hanging="2088"/>
      </w:pPr>
    </w:p>
    <w:p w:rsidR="00A71DB0" w:rsidRDefault="00A71DB0" w:rsidP="00A71DB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71DB0">
          <w:rPr>
            <w:rStyle w:val="Hyperlink"/>
          </w:rPr>
          <w:t>legislative information</w:t>
        </w:r>
      </w:hyperlink>
      <w:r>
        <w:t xml:space="preserve"> at the website</w:t>
      </w:r>
    </w:p>
    <w:p w:rsidR="00A71DB0" w:rsidRDefault="00A71DB0" w:rsidP="00A71DB0">
      <w:pPr>
        <w:widowControl w:val="0"/>
        <w:tabs>
          <w:tab w:val="right" w:pos="1008"/>
          <w:tab w:val="left" w:pos="1152"/>
          <w:tab w:val="left" w:pos="1872"/>
          <w:tab w:val="left" w:pos="9187"/>
        </w:tabs>
        <w:ind w:left="2088" w:hanging="2088"/>
        <w:jc w:val="left"/>
      </w:pPr>
    </w:p>
    <w:p w:rsidR="00A71DB0" w:rsidRPr="00A71DB0" w:rsidRDefault="00A71DB0" w:rsidP="00A71DB0">
      <w:pPr>
        <w:widowControl w:val="0"/>
        <w:tabs>
          <w:tab w:val="right" w:pos="1008"/>
          <w:tab w:val="left" w:pos="1152"/>
          <w:tab w:val="left" w:pos="1872"/>
          <w:tab w:val="left" w:pos="9187"/>
        </w:tabs>
        <w:ind w:left="2088" w:hanging="2088"/>
        <w:jc w:val="left"/>
      </w:pPr>
    </w:p>
    <w:p w:rsidR="00A71DB0" w:rsidRDefault="00A71DB0" w:rsidP="00A71DB0">
      <w:pPr>
        <w:widowControl w:val="0"/>
        <w:jc w:val="left"/>
      </w:pPr>
      <w:r w:rsidRPr="00A71DB0">
        <w:rPr>
          <w:b/>
        </w:rPr>
        <w:t>VERSIONS OF THIS BILL</w:t>
      </w:r>
    </w:p>
    <w:p w:rsidR="00A71DB0" w:rsidRDefault="00A71DB0" w:rsidP="00A71DB0">
      <w:pPr>
        <w:widowControl w:val="0"/>
        <w:jc w:val="left"/>
      </w:pPr>
    </w:p>
    <w:p w:rsidR="00A71DB0" w:rsidRDefault="00711CD0" w:rsidP="00A71DB0">
      <w:pPr>
        <w:widowControl w:val="0"/>
        <w:jc w:val="left"/>
      </w:pPr>
      <w:hyperlink r:id="rId10" w:history="1">
        <w:r w:rsidR="00A71DB0">
          <w:rPr>
            <w:rStyle w:val="Hyperlink"/>
          </w:rPr>
          <w:t>2/12/2020</w:t>
        </w:r>
      </w:hyperlink>
    </w:p>
    <w:p w:rsidR="00A71DB0" w:rsidRDefault="00A71DB0" w:rsidP="00A71DB0"/>
    <w:p w:rsidR="00A71DB0" w:rsidRDefault="00A71DB0" w:rsidP="00A71DB0">
      <w:pPr>
        <w:sectPr w:rsidR="00A71DB0" w:rsidSect="00A71DB0">
          <w:pgSz w:w="12240" w:h="15840" w:code="1"/>
          <w:pgMar w:top="1080" w:right="1440" w:bottom="1080" w:left="1440" w:header="720" w:footer="720" w:gutter="0"/>
          <w:cols w:space="720"/>
          <w:noEndnote/>
          <w:docGrid w:linePitch="360"/>
        </w:sectPr>
      </w:pPr>
    </w:p>
    <w:p w:rsidR="00842B39" w:rsidRDefault="00842B39" w:rsidP="00795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4DA" w:rsidRDefault="007954DA" w:rsidP="00795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4DA" w:rsidRDefault="007954DA" w:rsidP="00795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4DA" w:rsidRDefault="007954DA" w:rsidP="00795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4DA" w:rsidRDefault="007954DA" w:rsidP="00795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4DA" w:rsidRDefault="007954DA" w:rsidP="00795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4DA" w:rsidRDefault="007954DA" w:rsidP="00795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798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5E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3F53">
        <w:rPr>
          <w:color w:val="000000" w:themeColor="text1"/>
          <w:u w:color="000000" w:themeColor="text1"/>
        </w:rPr>
        <w:t>TO AMEND SECTION 50</w:t>
      </w:r>
      <w:r w:rsidR="00ED2587">
        <w:rPr>
          <w:color w:val="000000" w:themeColor="text1"/>
          <w:u w:color="000000" w:themeColor="text1"/>
        </w:rPr>
        <w:noBreakHyphen/>
      </w:r>
      <w:r w:rsidRPr="00553F53">
        <w:rPr>
          <w:color w:val="000000" w:themeColor="text1"/>
          <w:u w:color="000000" w:themeColor="text1"/>
        </w:rPr>
        <w:t>11</w:t>
      </w:r>
      <w:r w:rsidR="00ED2587">
        <w:rPr>
          <w:color w:val="000000" w:themeColor="text1"/>
          <w:u w:color="000000" w:themeColor="text1"/>
        </w:rPr>
        <w:noBreakHyphen/>
      </w:r>
      <w:r w:rsidRPr="00553F53">
        <w:rPr>
          <w:color w:val="000000" w:themeColor="text1"/>
          <w:u w:color="000000" w:themeColor="text1"/>
        </w:rPr>
        <w:t xml:space="preserve">544, </w:t>
      </w:r>
      <w:r w:rsidR="00BF487E">
        <w:rPr>
          <w:color w:val="000000" w:themeColor="text1"/>
          <w:u w:color="000000" w:themeColor="text1"/>
        </w:rPr>
        <w:t xml:space="preserve">AS AMENDED, </w:t>
      </w:r>
      <w:r w:rsidRPr="00553F53">
        <w:rPr>
          <w:color w:val="000000" w:themeColor="text1"/>
          <w:u w:color="000000" w:themeColor="text1"/>
        </w:rPr>
        <w:t xml:space="preserve">CODE OF LAWS OF SOUTH CAROLINA, </w:t>
      </w:r>
      <w:r w:rsidR="00BF487E">
        <w:rPr>
          <w:color w:val="000000" w:themeColor="text1"/>
          <w:u w:color="000000" w:themeColor="text1"/>
        </w:rPr>
        <w:t>1976</w:t>
      </w:r>
      <w:r w:rsidRPr="00553F53">
        <w:rPr>
          <w:color w:val="000000" w:themeColor="text1"/>
          <w:u w:color="000000" w:themeColor="text1"/>
        </w:rPr>
        <w:t>, RELATING TO WILD TURKEY TAGS, SO AS TO PROVIDE THAT NO PERSON MAY OBTAIN OR POSSESS MORE THAN THREE WILD TURKEY TAGS.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798F" w:rsidRDefault="001979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798F" w:rsidRDefault="001979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EEA" w:rsidRPr="00553F53" w:rsidRDefault="00C75EEA" w:rsidP="00C7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3F53">
        <w:rPr>
          <w:color w:val="000000" w:themeColor="text1"/>
          <w:u w:color="000000" w:themeColor="text1"/>
        </w:rPr>
        <w:t>SECTION</w:t>
      </w:r>
      <w:r w:rsidRPr="00553F53">
        <w:rPr>
          <w:color w:val="000000" w:themeColor="text1"/>
          <w:u w:color="000000" w:themeColor="text1"/>
        </w:rPr>
        <w:tab/>
        <w:t>1.</w:t>
      </w:r>
      <w:r w:rsidRPr="00553F53">
        <w:rPr>
          <w:color w:val="000000" w:themeColor="text1"/>
          <w:u w:color="000000" w:themeColor="text1"/>
        </w:rPr>
        <w:tab/>
        <w:t>Section 50</w:t>
      </w:r>
      <w:r w:rsidR="00ED2587">
        <w:rPr>
          <w:color w:val="000000" w:themeColor="text1"/>
          <w:u w:color="000000" w:themeColor="text1"/>
        </w:rPr>
        <w:noBreakHyphen/>
      </w:r>
      <w:r w:rsidRPr="00553F53">
        <w:rPr>
          <w:color w:val="000000" w:themeColor="text1"/>
          <w:u w:color="000000" w:themeColor="text1"/>
        </w:rPr>
        <w:t>11</w:t>
      </w:r>
      <w:r w:rsidR="00ED2587">
        <w:rPr>
          <w:color w:val="000000" w:themeColor="text1"/>
          <w:u w:color="000000" w:themeColor="text1"/>
        </w:rPr>
        <w:noBreakHyphen/>
      </w:r>
      <w:r w:rsidRPr="00553F53">
        <w:rPr>
          <w:color w:val="000000" w:themeColor="text1"/>
          <w:u w:color="000000" w:themeColor="text1"/>
        </w:rPr>
        <w:t xml:space="preserve">544 of the 1976 Code, as last amended by Act 51 of 2019, is further amended to read: </w:t>
      </w:r>
    </w:p>
    <w:p w:rsidR="00C75EEA" w:rsidRPr="00553F53" w:rsidRDefault="00C75EEA" w:rsidP="00C7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5EEA" w:rsidRPr="00553F53" w:rsidRDefault="00C75EEA" w:rsidP="00C7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3F53">
        <w:rPr>
          <w:color w:val="000000" w:themeColor="text1"/>
          <w:u w:color="000000" w:themeColor="text1"/>
        </w:rPr>
        <w:tab/>
        <w:t>“Section</w:t>
      </w:r>
      <w:r w:rsidRPr="00553F53">
        <w:rPr>
          <w:color w:val="000000" w:themeColor="text1"/>
          <w:u w:color="000000" w:themeColor="text1"/>
        </w:rPr>
        <w:tab/>
        <w:t>50</w:t>
      </w:r>
      <w:r w:rsidR="00ED2587">
        <w:rPr>
          <w:color w:val="000000" w:themeColor="text1"/>
          <w:u w:color="000000" w:themeColor="text1"/>
        </w:rPr>
        <w:noBreakHyphen/>
      </w:r>
      <w:r w:rsidRPr="00553F53">
        <w:rPr>
          <w:color w:val="000000" w:themeColor="text1"/>
          <w:u w:color="000000" w:themeColor="text1"/>
        </w:rPr>
        <w:t>11</w:t>
      </w:r>
      <w:r w:rsidR="00ED2587">
        <w:rPr>
          <w:color w:val="000000" w:themeColor="text1"/>
          <w:u w:color="000000" w:themeColor="text1"/>
        </w:rPr>
        <w:noBreakHyphen/>
      </w:r>
      <w:r w:rsidRPr="00553F53">
        <w:rPr>
          <w:color w:val="000000" w:themeColor="text1"/>
          <w:u w:color="000000" w:themeColor="text1"/>
        </w:rPr>
        <w:t>544.</w:t>
      </w:r>
      <w:r w:rsidRPr="00553F53">
        <w:rPr>
          <w:color w:val="000000" w:themeColor="text1"/>
          <w:u w:color="000000" w:themeColor="text1"/>
        </w:rPr>
        <w:tab/>
        <w:t xml:space="preserve">A person who hunts wild turkeys is required to possess a wild turkey tag issued by the department. All turkeys taken must be tagged before being moved from the point of kill. All tags must be validated as prescribed by the department before a turkey is moved from the point of kill. </w:t>
      </w:r>
      <w:r w:rsidRPr="00553F53">
        <w:rPr>
          <w:strike/>
          <w:color w:val="000000" w:themeColor="text1"/>
          <w:u w:color="000000" w:themeColor="text1"/>
        </w:rPr>
        <w:t>No resident may obtain or possess more than three wild turkey tags, and no nonresident may obtain or possess more than two wild turkey tags.</w:t>
      </w:r>
      <w:r w:rsidRPr="00553F53">
        <w:rPr>
          <w:color w:val="000000" w:themeColor="text1"/>
          <w:u w:color="000000" w:themeColor="text1"/>
        </w:rPr>
        <w:t xml:space="preserve"> </w:t>
      </w:r>
      <w:r w:rsidRPr="00553F53">
        <w:rPr>
          <w:color w:val="000000" w:themeColor="text1"/>
          <w:u w:val="single" w:color="000000" w:themeColor="text1"/>
        </w:rPr>
        <w:t>No person may obtain or possess more than three wild turkey tags.</w:t>
      </w:r>
      <w:r w:rsidRPr="00553F53">
        <w:rPr>
          <w:color w:val="000000" w:themeColor="text1"/>
          <w:u w:color="000000" w:themeColor="text1"/>
        </w:rPr>
        <w:t>”</w:t>
      </w:r>
    </w:p>
    <w:p w:rsidR="00C75EEA" w:rsidRPr="00553F53" w:rsidRDefault="00C75EEA" w:rsidP="00C7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5EEA" w:rsidRPr="00553F53" w:rsidRDefault="00C75EEA" w:rsidP="00C7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w:t>
      </w:r>
      <w:r w:rsidRPr="00553F53">
        <w:rPr>
          <w:color w:val="000000" w:themeColor="text1"/>
          <w:u w:color="000000" w:themeColor="text1"/>
        </w:rPr>
        <w:t xml:space="preserve">his act takes effect upon approval </w:t>
      </w:r>
      <w:r>
        <w:rPr>
          <w:color w:val="000000" w:themeColor="text1"/>
          <w:u w:color="000000" w:themeColor="text1"/>
        </w:rPr>
        <w:t>by the Governor.</w:t>
      </w:r>
    </w:p>
    <w:p w:rsidR="007C77C9" w:rsidRDefault="00ED25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1DB0" w:rsidRDefault="00A71DB0" w:rsidP="00A71DB0">
      <w:pPr>
        <w:suppressAutoHyphens/>
      </w:pPr>
    </w:p>
    <w:sectPr w:rsidR="00A71DB0" w:rsidSect="00A71DB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798F" w:rsidRDefault="0019798F" w:rsidP="009F0C77">
      <w:r>
        <w:separator/>
      </w:r>
    </w:p>
  </w:endnote>
  <w:endnote w:type="continuationSeparator" w:id="0">
    <w:p w:rsidR="0019798F" w:rsidRDefault="001979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F04F6E5-389B-403B-8598-7AF0ED2213D3}"/>
    <w:embedBold r:id="rId2" w:fontKey="{61AC9DCD-1BF1-461A-861E-4B1ACE8E51FF}"/>
  </w:font>
  <w:font w:name="Calibri">
    <w:panose1 w:val="020F0502020204030204"/>
    <w:charset w:val="00"/>
    <w:family w:val="swiss"/>
    <w:pitch w:val="variable"/>
    <w:sig w:usb0="E0002EFF" w:usb1="C000247B" w:usb2="00000009" w:usb3="00000000" w:csb0="000001FF" w:csb1="00000000"/>
    <w:embedRegular r:id="rId3" w:fontKey="{4F066A51-4521-48FD-B5D3-DE915E83DA80}"/>
  </w:font>
  <w:font w:name="Cambria">
    <w:panose1 w:val="02040503050406030204"/>
    <w:charset w:val="00"/>
    <w:family w:val="roman"/>
    <w:pitch w:val="variable"/>
    <w:sig w:usb0="E00006FF" w:usb1="420024FF" w:usb2="02000000" w:usb3="00000000" w:csb0="0000019F" w:csb1="00000000"/>
    <w:embedRegular r:id="rId4" w:fontKey="{37A66A7E-E4BA-4CD3-B318-02CF03F01C2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DB0" w:rsidRPr="00842B39" w:rsidRDefault="00A71DB0" w:rsidP="00842B39">
    <w:pPr>
      <w:pStyle w:val="Footer"/>
      <w:tabs>
        <w:tab w:val="clear" w:pos="4680"/>
        <w:tab w:val="clear" w:pos="9360"/>
        <w:tab w:val="center" w:pos="2995"/>
      </w:tabs>
      <w:spacing w:before="120"/>
    </w:pPr>
    <w:r>
      <w:t>[5138]</w:t>
    </w:r>
    <w:r>
      <w:tab/>
    </w:r>
    <w:r>
      <w:fldChar w:fldCharType="begin"/>
    </w:r>
    <w:r>
      <w:instrText xml:space="preserve"> PAGE  \* MERGEFORMAT </w:instrText>
    </w:r>
    <w:r>
      <w:fldChar w:fldCharType="separate"/>
    </w:r>
    <w:r w:rsidR="0044254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798F" w:rsidRDefault="0019798F" w:rsidP="009F0C77">
      <w:r>
        <w:separator/>
      </w:r>
    </w:p>
  </w:footnote>
  <w:footnote w:type="continuationSeparator" w:id="0">
    <w:p w:rsidR="0019798F" w:rsidRDefault="001979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17cz20"/>
    <w:docVar w:name="CoverBillType" w:val="b"/>
    <w:docVar w:name="DocPath" w:val="L:\Council\bills\DF\13017cz20.DOCX"/>
    <w:docVar w:name="dvBillNumber" w:val="5138"/>
    <w:docVar w:name="dvBillNumberPrefix" w:val="H. "/>
    <w:docVar w:name="dvOriginalBody" w:val="House"/>
    <w:docVar w:name="dvSteno" w:val="DF"/>
    <w:docVar w:name="NameofBody" w:val="h"/>
    <w:docVar w:name="vGroup2" w:val="Council"/>
  </w:docVars>
  <w:rsids>
    <w:rsidRoot w:val="0019798F"/>
    <w:rsid w:val="00011869"/>
    <w:rsid w:val="00015CD6"/>
    <w:rsid w:val="000E0100"/>
    <w:rsid w:val="000E1785"/>
    <w:rsid w:val="000F40FA"/>
    <w:rsid w:val="001035F1"/>
    <w:rsid w:val="0010776B"/>
    <w:rsid w:val="00133E66"/>
    <w:rsid w:val="001435A3"/>
    <w:rsid w:val="00146ED3"/>
    <w:rsid w:val="00151044"/>
    <w:rsid w:val="0019798F"/>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254C"/>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604CC"/>
    <w:rsid w:val="007954DA"/>
    <w:rsid w:val="007A70AE"/>
    <w:rsid w:val="007C77C9"/>
    <w:rsid w:val="008362E8"/>
    <w:rsid w:val="00842B39"/>
    <w:rsid w:val="0085786E"/>
    <w:rsid w:val="008A1768"/>
    <w:rsid w:val="008A489F"/>
    <w:rsid w:val="008F0F33"/>
    <w:rsid w:val="008F4429"/>
    <w:rsid w:val="0094021A"/>
    <w:rsid w:val="009B44AF"/>
    <w:rsid w:val="009C6A0B"/>
    <w:rsid w:val="009F0C77"/>
    <w:rsid w:val="009F4DD1"/>
    <w:rsid w:val="00A02543"/>
    <w:rsid w:val="00A41684"/>
    <w:rsid w:val="00A64E80"/>
    <w:rsid w:val="00A71DB0"/>
    <w:rsid w:val="00A72BCD"/>
    <w:rsid w:val="00A741D9"/>
    <w:rsid w:val="00A833AB"/>
    <w:rsid w:val="00A9741D"/>
    <w:rsid w:val="00AC34A2"/>
    <w:rsid w:val="00AD1C9A"/>
    <w:rsid w:val="00AD4B17"/>
    <w:rsid w:val="00B412D4"/>
    <w:rsid w:val="00B64FFF"/>
    <w:rsid w:val="00BE3C22"/>
    <w:rsid w:val="00BF487E"/>
    <w:rsid w:val="00C0345E"/>
    <w:rsid w:val="00C21ABE"/>
    <w:rsid w:val="00C31C95"/>
    <w:rsid w:val="00C3483A"/>
    <w:rsid w:val="00C35A57"/>
    <w:rsid w:val="00C74E9D"/>
    <w:rsid w:val="00C75EEA"/>
    <w:rsid w:val="00C826DD"/>
    <w:rsid w:val="00C82FD3"/>
    <w:rsid w:val="00C92819"/>
    <w:rsid w:val="00CC6B7B"/>
    <w:rsid w:val="00CD2089"/>
    <w:rsid w:val="00D7068A"/>
    <w:rsid w:val="00D73A67"/>
    <w:rsid w:val="00D970A9"/>
    <w:rsid w:val="00DF3845"/>
    <w:rsid w:val="00E41911"/>
    <w:rsid w:val="00E44B57"/>
    <w:rsid w:val="00E92EEF"/>
    <w:rsid w:val="00ED258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1BE273-5C33-4F45-9525-7C995D5E0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71D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2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138_20200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3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A4C50-FBA2-4F3C-8780-23E98B675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2</Pages>
  <Words>293</Words>
  <Characters>1675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5138: Subject not yet available - South Carolina Legislature Online</dc:title>
  <dc:creator>Del Flint</dc:creator>
  <cp:lastModifiedBy>S Wilson</cp:lastModifiedBy>
  <cp:revision>2</cp:revision>
  <dcterms:created xsi:type="dcterms:W3CDTF">2020-02-18T16:29:00Z</dcterms:created>
  <dcterms:modified xsi:type="dcterms:W3CDTF">2020-02-18T16:29:00Z</dcterms:modified>
</cp:coreProperties>
</file>