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BB2" w:rsidRDefault="00E14BB2" w:rsidP="00E14BB2">
      <w:pPr>
        <w:widowControl w:val="0"/>
        <w:jc w:val="center"/>
      </w:pPr>
      <w:r w:rsidRPr="00E14BB2">
        <w:rPr>
          <w:b/>
        </w:rPr>
        <w:t>South Carolina General Assembly</w:t>
      </w:r>
    </w:p>
    <w:p w:rsidR="00E14BB2" w:rsidRDefault="00E14BB2" w:rsidP="00E14BB2">
      <w:pPr>
        <w:widowControl w:val="0"/>
        <w:jc w:val="center"/>
      </w:pPr>
      <w:r>
        <w:t>123rd Session, 2019-2020</w:t>
      </w:r>
    </w:p>
    <w:p w:rsidR="00E14BB2" w:rsidRDefault="00E14BB2" w:rsidP="00E14BB2">
      <w:pPr>
        <w:widowControl w:val="0"/>
        <w:jc w:val="left"/>
      </w:pPr>
    </w:p>
    <w:p w:rsidR="00E14BB2" w:rsidRDefault="00E14BB2" w:rsidP="00E14BB2">
      <w:pPr>
        <w:widowControl w:val="0"/>
        <w:jc w:val="left"/>
        <w:rPr>
          <w:b/>
        </w:rPr>
      </w:pPr>
      <w:r w:rsidRPr="00E14BB2">
        <w:rPr>
          <w:b/>
        </w:rPr>
        <w:t>H. 5297</w:t>
      </w:r>
    </w:p>
    <w:p w:rsidR="00E14BB2" w:rsidRDefault="00E14BB2" w:rsidP="00E14BB2">
      <w:pPr>
        <w:widowControl w:val="0"/>
        <w:jc w:val="left"/>
        <w:rPr>
          <w:b/>
        </w:rPr>
      </w:pPr>
    </w:p>
    <w:p w:rsidR="00E14BB2" w:rsidRDefault="00E14BB2" w:rsidP="00E14BB2">
      <w:pPr>
        <w:widowControl w:val="0"/>
        <w:jc w:val="left"/>
      </w:pPr>
      <w:r w:rsidRPr="00E14BB2">
        <w:rPr>
          <w:b/>
        </w:rPr>
        <w:t>STATUS INFORMATION</w:t>
      </w:r>
    </w:p>
    <w:p w:rsidR="00E14BB2" w:rsidRDefault="00E14BB2" w:rsidP="00E14BB2">
      <w:pPr>
        <w:widowControl w:val="0"/>
        <w:jc w:val="left"/>
      </w:pPr>
    </w:p>
    <w:p w:rsidR="00E14BB2" w:rsidRDefault="00E14BB2" w:rsidP="00E14BB2">
      <w:pPr>
        <w:widowControl w:val="0"/>
        <w:jc w:val="left"/>
      </w:pPr>
      <w:r>
        <w:t>House Resolution</w:t>
      </w:r>
    </w:p>
    <w:p w:rsidR="00E14BB2" w:rsidRDefault="00E14BB2" w:rsidP="00E14BB2">
      <w:pPr>
        <w:widowControl w:val="0"/>
        <w:jc w:val="left"/>
      </w:pPr>
      <w:r>
        <w:t>Sponsors: Reps. Burns, Alexander, Allison, Anderson, Atkinson, Bailey, Bales, Ballentine, Bamberg, Bannister, Bennett, Bernstein, Blackwell, Bradley, Brawley, Brown, Bryant,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E14BB2" w:rsidRDefault="00E14BB2" w:rsidP="00E14BB2">
      <w:pPr>
        <w:widowControl w:val="0"/>
        <w:jc w:val="left"/>
      </w:pPr>
      <w:r>
        <w:t>Document Path: l:\council\bills\rm\1462cz20.docx</w:t>
      </w:r>
    </w:p>
    <w:p w:rsidR="00E14BB2" w:rsidRDefault="00E14BB2" w:rsidP="00E14BB2">
      <w:pPr>
        <w:widowControl w:val="0"/>
        <w:jc w:val="left"/>
      </w:pPr>
    </w:p>
    <w:p w:rsidR="00E14BB2" w:rsidRDefault="00E14BB2" w:rsidP="00E14BB2">
      <w:pPr>
        <w:widowControl w:val="0"/>
        <w:jc w:val="left"/>
      </w:pPr>
      <w:r>
        <w:t>Introduced in the House on February 27, 2020</w:t>
      </w:r>
    </w:p>
    <w:p w:rsidR="00E14BB2" w:rsidRDefault="00E14BB2" w:rsidP="00E14BB2">
      <w:pPr>
        <w:widowControl w:val="0"/>
        <w:jc w:val="left"/>
      </w:pPr>
      <w:r>
        <w:t>Adopted by the House on February 27, 2020</w:t>
      </w:r>
    </w:p>
    <w:p w:rsidR="00E14BB2" w:rsidRDefault="00E14BB2" w:rsidP="00E14BB2">
      <w:pPr>
        <w:widowControl w:val="0"/>
        <w:jc w:val="left"/>
      </w:pPr>
    </w:p>
    <w:p w:rsidR="00E14BB2" w:rsidRDefault="00A62DA8" w:rsidP="00E14BB2">
      <w:pPr>
        <w:widowControl w:val="0"/>
        <w:jc w:val="left"/>
      </w:pPr>
      <w:r>
        <w:t>Summary: Professional Land Surveyors Day</w:t>
      </w:r>
    </w:p>
    <w:p w:rsidR="00E14BB2" w:rsidRDefault="00E14BB2" w:rsidP="00E14BB2">
      <w:pPr>
        <w:widowControl w:val="0"/>
        <w:jc w:val="left"/>
      </w:pPr>
    </w:p>
    <w:p w:rsidR="00E14BB2" w:rsidRDefault="00E14BB2" w:rsidP="00E14BB2">
      <w:pPr>
        <w:widowControl w:val="0"/>
        <w:jc w:val="left"/>
      </w:pPr>
    </w:p>
    <w:p w:rsidR="00E14BB2" w:rsidRDefault="00E14BB2" w:rsidP="00E14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BB2">
        <w:rPr>
          <w:b/>
        </w:rPr>
        <w:t>HISTORY OF LEGISLATIVE ACTIONS</w:t>
      </w:r>
    </w:p>
    <w:p w:rsidR="00E14BB2" w:rsidRDefault="00E14BB2" w:rsidP="00E14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4BB2" w:rsidRPr="00E14BB2" w:rsidRDefault="00E14BB2" w:rsidP="00E14B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BB2">
        <w:rPr>
          <w:u w:val="single"/>
        </w:rPr>
        <w:tab/>
        <w:t>Date</w:t>
      </w:r>
      <w:r w:rsidRPr="00E14BB2">
        <w:rPr>
          <w:u w:val="single"/>
        </w:rPr>
        <w:tab/>
        <w:t>Body</w:t>
      </w:r>
      <w:r w:rsidRPr="00E14BB2">
        <w:rPr>
          <w:u w:val="single"/>
        </w:rPr>
        <w:tab/>
        <w:t>Action Description with journal page number</w:t>
      </w:r>
      <w:r w:rsidRPr="00E14BB2">
        <w:rPr>
          <w:u w:val="single"/>
        </w:rPr>
        <w:tab/>
      </w:r>
    </w:p>
    <w:p w:rsidR="00705001" w:rsidRDefault="00705001" w:rsidP="00705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335C4B">
          <w:rPr>
            <w:rStyle w:val="Hyperlink"/>
          </w:rPr>
          <w:t>House Journal</w:t>
        </w:r>
        <w:r w:rsidRPr="00335C4B">
          <w:rPr>
            <w:rStyle w:val="Hyperlink"/>
          </w:rPr>
          <w:noBreakHyphen/>
          <w:t>page 8</w:t>
        </w:r>
      </w:hyperlink>
      <w:r>
        <w:t>)</w:t>
      </w:r>
    </w:p>
    <w:p w:rsidR="00705001" w:rsidRDefault="00705001" w:rsidP="007050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4BB2" w:rsidRDefault="00E14BB2" w:rsidP="00E1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14BB2">
          <w:rPr>
            <w:rStyle w:val="Hyperlink"/>
          </w:rPr>
          <w:t>legislative information</w:t>
        </w:r>
      </w:hyperlink>
      <w:r>
        <w:t xml:space="preserve"> at the website</w:t>
      </w:r>
    </w:p>
    <w:p w:rsidR="00E14BB2" w:rsidRDefault="00E14BB2" w:rsidP="00E1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BB2" w:rsidRPr="00E14BB2" w:rsidRDefault="00E14BB2" w:rsidP="00E14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BB2" w:rsidRDefault="00E14BB2" w:rsidP="00E14BB2">
      <w:r w:rsidRPr="00E14BB2">
        <w:rPr>
          <w:b/>
        </w:rPr>
        <w:t>VERSIONS OF THIS BILL</w:t>
      </w:r>
    </w:p>
    <w:p w:rsidR="00E14BB2" w:rsidRDefault="00E14BB2" w:rsidP="00E14BB2"/>
    <w:p w:rsidR="00E14BB2" w:rsidRDefault="00986A94" w:rsidP="00E14BB2">
      <w:hyperlink r:id="rId9" w:history="1">
        <w:r w:rsidR="00E14BB2">
          <w:rPr>
            <w:rStyle w:val="Hyperlink"/>
          </w:rPr>
          <w:t>2/27/2020</w:t>
        </w:r>
      </w:hyperlink>
    </w:p>
    <w:p w:rsidR="00E14BB2" w:rsidRDefault="00E14BB2" w:rsidP="00E14BB2"/>
    <w:p w:rsidR="00E14BB2" w:rsidRDefault="00E14BB2" w:rsidP="00E14BB2">
      <w:pPr>
        <w:sectPr w:rsidR="00E14BB2" w:rsidSect="00E14B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790A" w:rsidRDefault="006D79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B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C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E0B16" w:rsidRPr="00314721">
        <w:rPr>
          <w:color w:val="000000" w:themeColor="text1"/>
          <w:u w:color="000000" w:themeColor="text1"/>
        </w:rPr>
        <w:t xml:space="preserve">PROCLAIM WEDNESDAY, MARCH </w:t>
      </w:r>
      <w:r w:rsidR="00E8031C">
        <w:rPr>
          <w:color w:val="000000" w:themeColor="text1"/>
          <w:u w:color="000000" w:themeColor="text1"/>
        </w:rPr>
        <w:t>1</w:t>
      </w:r>
      <w:r w:rsidR="00D76D9A">
        <w:rPr>
          <w:color w:val="000000" w:themeColor="text1"/>
          <w:u w:color="000000" w:themeColor="text1"/>
        </w:rPr>
        <w:t>1</w:t>
      </w:r>
      <w:r w:rsidR="00AE0B16" w:rsidRPr="00314721">
        <w:rPr>
          <w:color w:val="000000" w:themeColor="text1"/>
          <w:u w:color="000000" w:themeColor="text1"/>
        </w:rPr>
        <w:t>, 20</w:t>
      </w:r>
      <w:r w:rsidR="00E8031C">
        <w:rPr>
          <w:color w:val="000000" w:themeColor="text1"/>
          <w:u w:color="000000" w:themeColor="text1"/>
        </w:rPr>
        <w:t>20</w:t>
      </w:r>
      <w:r w:rsidR="00AE0B16" w:rsidRPr="00314721">
        <w:rPr>
          <w:color w:val="000000" w:themeColor="text1"/>
          <w:u w:color="000000" w:themeColor="text1"/>
        </w:rPr>
        <w:t>, AS “SOUTH CAROLINA PROFESSIONAL LAND SURVEYORS DAY</w:t>
      </w:r>
      <w:r w:rsidR="00AE0B16">
        <w:rPr>
          <w:color w:val="000000" w:themeColor="text1"/>
          <w:u w:color="000000" w:themeColor="text1"/>
        </w:rPr>
        <w:t>”</w:t>
      </w:r>
      <w:r w:rsidR="00AE0B16" w:rsidRPr="00314721">
        <w:rPr>
          <w:color w:val="000000" w:themeColor="text1"/>
          <w:u w:color="000000" w:themeColor="text1"/>
        </w:rPr>
        <w:t xml:space="preserve"> THROUGHOUT THE STATE AND TO RECOGNIZE THE IMPORTANCE OF THE SERVICES PROVIDED BY THIS GROUP OF PROFESSIONALS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A96" w:rsidRDefault="00AE0B1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0A96" w:rsidRPr="00314721">
        <w:rPr>
          <w:color w:val="000000" w:themeColor="text1"/>
          <w:u w:color="000000" w:themeColor="text1"/>
        </w:rPr>
        <w:t xml:space="preserve">the South Carolina House of Representatives has learned that National Surveyors Week will take place March </w:t>
      </w:r>
      <w:r w:rsidR="00E8031C">
        <w:rPr>
          <w:color w:val="000000" w:themeColor="text1"/>
          <w:u w:color="000000" w:themeColor="text1"/>
        </w:rPr>
        <w:t>15</w:t>
      </w:r>
      <w:r w:rsidR="00696A33">
        <w:rPr>
          <w:color w:val="000000" w:themeColor="text1"/>
          <w:u w:color="000000" w:themeColor="text1"/>
        </w:rPr>
        <w:noBreakHyphen/>
      </w:r>
      <w:r w:rsidR="00E8031C">
        <w:rPr>
          <w:color w:val="000000" w:themeColor="text1"/>
          <w:u w:color="000000" w:themeColor="text1"/>
        </w:rPr>
        <w:t>21, 2020</w:t>
      </w:r>
      <w:r w:rsidR="00220A96" w:rsidRPr="00314721">
        <w:rPr>
          <w:color w:val="000000" w:themeColor="text1"/>
          <w:u w:color="000000" w:themeColor="text1"/>
        </w:rPr>
        <w:t>, and the members are pleased to salute the Palmetto State</w:t>
      </w:r>
      <w:r w:rsidR="00696A33" w:rsidRPr="00696A33">
        <w:rPr>
          <w:color w:val="000000" w:themeColor="text1"/>
          <w:u w:color="000000" w:themeColor="text1"/>
        </w:rPr>
        <w:t>’</w:t>
      </w:r>
      <w:r w:rsidR="00220A96" w:rsidRPr="00314721">
        <w:rPr>
          <w:color w:val="000000" w:themeColor="text1"/>
          <w:u w:color="000000" w:themeColor="text1"/>
        </w:rPr>
        <w:t xml:space="preserve">s land surveyors during this particularly appropriate </w:t>
      </w:r>
      <w:r w:rsidR="00D76D9A">
        <w:rPr>
          <w:color w:val="000000" w:themeColor="text1"/>
          <w:u w:color="000000" w:themeColor="text1"/>
        </w:rPr>
        <w:t>month</w:t>
      </w:r>
      <w:r w:rsidR="00220A96" w:rsidRPr="00314721">
        <w:rPr>
          <w:color w:val="000000" w:themeColor="text1"/>
          <w:u w:color="000000" w:themeColor="text1"/>
        </w:rPr>
        <w:t>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South Carolina Society of Professional Land Surveyors dedicates itself to the promotion and protection of the profession of land surveying as a social and economic influence vital to the affairs of men and women and of the community;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land surveying is a science requiring great precision and authority in determining exact measurements to define property boundaries and distances;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professional land surveyors give shape to our transportation routes, water systems, and communities while creating permanent records of land ownership for future generations; and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Whereas, the people of South Carolina depend on the technical expertise and professional ethics of land surveyors to protect their interests when engaging in land transactions</w:t>
      </w:r>
      <w:r>
        <w:rPr>
          <w:color w:val="000000" w:themeColor="text1"/>
          <w:u w:color="000000" w:themeColor="text1"/>
        </w:rPr>
        <w:t>.</w:t>
      </w:r>
      <w:r w:rsidRPr="00314721">
        <w:rPr>
          <w:color w:val="000000" w:themeColor="text1"/>
          <w:u w:color="000000" w:themeColor="text1"/>
        </w:rPr>
        <w:t xml:space="preserve"> Now, therefore,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resolved by the House of Representatives: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proclaim Wednesday, March </w:t>
      </w:r>
      <w:r w:rsidR="00E8031C">
        <w:rPr>
          <w:color w:val="000000" w:themeColor="text1"/>
          <w:u w:color="000000" w:themeColor="text1"/>
        </w:rPr>
        <w:t>1</w:t>
      </w:r>
      <w:r w:rsidR="00696A33">
        <w:rPr>
          <w:color w:val="000000" w:themeColor="text1"/>
          <w:u w:color="000000" w:themeColor="text1"/>
        </w:rPr>
        <w:t>1</w:t>
      </w:r>
      <w:r w:rsidRPr="00314721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20</w:t>
      </w:r>
      <w:r w:rsidRPr="00314721">
        <w:rPr>
          <w:color w:val="000000" w:themeColor="text1"/>
          <w:u w:color="000000" w:themeColor="text1"/>
        </w:rPr>
        <w:t>, as “South Carolina Professional Land Surveyors Day” throughout the State and recognize the importance of the services provided by this group of professionals to the Palmetto State.</w:t>
      </w: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A96" w:rsidRPr="00314721" w:rsidRDefault="00220A96" w:rsidP="00220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4721">
        <w:rPr>
          <w:color w:val="000000" w:themeColor="text1"/>
          <w:u w:color="000000" w:themeColor="text1"/>
        </w:rPr>
        <w:t>Be it further resolved that a copy of this resolution be presented to the South Carolina Society of Professional Land Surveyors.</w:t>
      </w:r>
    </w:p>
    <w:p w:rsidR="00FF2B90" w:rsidRDefault="00696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BB2" w:rsidRDefault="00E14BB2" w:rsidP="00E14BB2">
      <w:pPr>
        <w:suppressAutoHyphens/>
      </w:pPr>
    </w:p>
    <w:sectPr w:rsidR="00E14BB2" w:rsidSect="00E14B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EC" w:rsidRDefault="00696BEC" w:rsidP="009F0C77">
      <w:r>
        <w:separator/>
      </w:r>
    </w:p>
  </w:endnote>
  <w:endnote w:type="continuationSeparator" w:id="0">
    <w:p w:rsidR="00696BEC" w:rsidRDefault="00696B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A216B5-666B-4647-82A4-AE8517F79DF2}"/>
    <w:embedBold r:id="rId2" w:fontKey="{279334AF-1CD5-49BF-9295-211784FF74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184BB4-9420-46A9-A7C5-3497702CA2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15FF9C-2B71-44D0-8030-886D698B79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E6FE55-0205-47EC-A192-1BBEFE366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B2" w:rsidRPr="006D790A" w:rsidRDefault="00E14BB2" w:rsidP="006D79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2D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EC" w:rsidRDefault="00696BEC" w:rsidP="009F0C77">
      <w:r>
        <w:separator/>
      </w:r>
    </w:p>
  </w:footnote>
  <w:footnote w:type="continuationSeparator" w:id="0">
    <w:p w:rsidR="00696BEC" w:rsidRDefault="00696B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2CZ20"/>
    <w:docVar w:name="CoverBillType" w:val="r"/>
    <w:docVar w:name="DocPath" w:val="L:\Council\bills\RM\1462CZ20.DOCX"/>
    <w:docVar w:name="dvBillNumber" w:val="52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6B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A9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FC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A33"/>
    <w:rsid w:val="00696BEC"/>
    <w:rsid w:val="006D58AA"/>
    <w:rsid w:val="006D790A"/>
    <w:rsid w:val="006E60B5"/>
    <w:rsid w:val="0070500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6AF2"/>
    <w:rsid w:val="0094021A"/>
    <w:rsid w:val="009B44AF"/>
    <w:rsid w:val="009C6A0B"/>
    <w:rsid w:val="009F0C77"/>
    <w:rsid w:val="009F4DD1"/>
    <w:rsid w:val="00A02543"/>
    <w:rsid w:val="00A41684"/>
    <w:rsid w:val="00A62DA8"/>
    <w:rsid w:val="00A64E80"/>
    <w:rsid w:val="00A72BCD"/>
    <w:rsid w:val="00A741D9"/>
    <w:rsid w:val="00A833AB"/>
    <w:rsid w:val="00A9741D"/>
    <w:rsid w:val="00AC34A2"/>
    <w:rsid w:val="00AD1C9A"/>
    <w:rsid w:val="00AD4B17"/>
    <w:rsid w:val="00AE0B16"/>
    <w:rsid w:val="00B412D4"/>
    <w:rsid w:val="00B64FFF"/>
    <w:rsid w:val="00BE3C22"/>
    <w:rsid w:val="00C0345E"/>
    <w:rsid w:val="00C21ABE"/>
    <w:rsid w:val="00C30378"/>
    <w:rsid w:val="00C31C95"/>
    <w:rsid w:val="00C3483A"/>
    <w:rsid w:val="00C74E9D"/>
    <w:rsid w:val="00C826DD"/>
    <w:rsid w:val="00C82FD3"/>
    <w:rsid w:val="00C92819"/>
    <w:rsid w:val="00CC6B7B"/>
    <w:rsid w:val="00CD2089"/>
    <w:rsid w:val="00D11E23"/>
    <w:rsid w:val="00D73A67"/>
    <w:rsid w:val="00D76D9A"/>
    <w:rsid w:val="00D970A9"/>
    <w:rsid w:val="00DF3845"/>
    <w:rsid w:val="00E14BB2"/>
    <w:rsid w:val="00E41911"/>
    <w:rsid w:val="00E44B57"/>
    <w:rsid w:val="00E52C55"/>
    <w:rsid w:val="00E8031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C07"/>
    <w:rsid w:val="00FB0D0D"/>
    <w:rsid w:val="00FB43B4"/>
    <w:rsid w:val="00FB6B0B"/>
    <w:rsid w:val="00FF2AE4"/>
    <w:rsid w:val="00FF2B9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7FF0D-7DDF-4EB1-9D5A-0B8594A0E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3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4B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97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5E34F-5556-45AC-B62B-279991EC6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5297: Subject not yet available - South Carolina Legislature Online</dc:title>
  <dc:creator>Rosanne McDowell</dc:creator>
  <cp:lastModifiedBy>S Wilson</cp:lastModifiedBy>
  <cp:revision>2</cp:revision>
  <cp:lastPrinted>2020-02-25T16:49:00Z</cp:lastPrinted>
  <dcterms:created xsi:type="dcterms:W3CDTF">2020-02-28T15:35:00Z</dcterms:created>
  <dcterms:modified xsi:type="dcterms:W3CDTF">2020-02-28T15:35:00Z</dcterms:modified>
</cp:coreProperties>
</file>