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2624" w:rsidRDefault="00CB2624" w:rsidP="00CB2624">
      <w:pPr>
        <w:widowControl w:val="0"/>
        <w:jc w:val="center"/>
      </w:pPr>
      <w:r w:rsidRPr="00CB2624">
        <w:rPr>
          <w:b/>
        </w:rPr>
        <w:t>South Carolina General Assembly</w:t>
      </w:r>
    </w:p>
    <w:p w:rsidR="00CB2624" w:rsidRDefault="00CB2624" w:rsidP="00CB2624">
      <w:pPr>
        <w:widowControl w:val="0"/>
        <w:jc w:val="center"/>
      </w:pPr>
      <w:r>
        <w:t>123rd Session, 2019-2020</w:t>
      </w:r>
    </w:p>
    <w:p w:rsidR="00CB2624" w:rsidRDefault="00CB2624" w:rsidP="00CB2624">
      <w:pPr>
        <w:widowControl w:val="0"/>
        <w:jc w:val="left"/>
      </w:pPr>
    </w:p>
    <w:p w:rsidR="00CB2624" w:rsidRDefault="00CB2624" w:rsidP="00CB2624">
      <w:pPr>
        <w:widowControl w:val="0"/>
        <w:jc w:val="left"/>
        <w:rPr>
          <w:b/>
        </w:rPr>
      </w:pPr>
      <w:r w:rsidRPr="00CB2624">
        <w:rPr>
          <w:b/>
        </w:rPr>
        <w:t>H. 5331</w:t>
      </w:r>
    </w:p>
    <w:p w:rsidR="00CB2624" w:rsidRDefault="00CB2624" w:rsidP="00CB2624">
      <w:pPr>
        <w:widowControl w:val="0"/>
        <w:jc w:val="left"/>
        <w:rPr>
          <w:b/>
        </w:rPr>
      </w:pPr>
    </w:p>
    <w:p w:rsidR="00CB2624" w:rsidRDefault="00CB2624" w:rsidP="00CB2624">
      <w:pPr>
        <w:widowControl w:val="0"/>
        <w:jc w:val="left"/>
      </w:pPr>
      <w:r w:rsidRPr="00CB2624">
        <w:rPr>
          <w:b/>
        </w:rPr>
        <w:t>STATUS INFORMATION</w:t>
      </w:r>
    </w:p>
    <w:p w:rsidR="00CB2624" w:rsidRDefault="00CB2624" w:rsidP="00CB2624">
      <w:pPr>
        <w:widowControl w:val="0"/>
        <w:jc w:val="left"/>
      </w:pPr>
    </w:p>
    <w:p w:rsidR="00CB2624" w:rsidRDefault="00CB2624" w:rsidP="00CB2624">
      <w:pPr>
        <w:widowControl w:val="0"/>
        <w:jc w:val="left"/>
      </w:pPr>
      <w:r>
        <w:t>House Resolution</w:t>
      </w:r>
    </w:p>
    <w:p w:rsidR="00CB2624" w:rsidRDefault="00CB2624" w:rsidP="00CB2624">
      <w:pPr>
        <w:widowControl w:val="0"/>
        <w:jc w:val="left"/>
      </w:pPr>
      <w:r>
        <w:t>Sponsors: Reps. Rivers, Erickson, Bradley, W. Newton, Alexander, S. Williams, Garvin, Herbkersman, Allison, Anderson, Atkinson, Bailey, Bales, Ballentine, Bamberg, Bannister, Bennett, Bernstein, Blackwell, Brawley, Brown, Bryant, Burns, Calhoon, Caskey, Chellis, Chumley, Clary, Clemmons, Clyburn, Cobb</w:t>
      </w:r>
      <w:r>
        <w:noBreakHyphen/>
        <w:t>Hunter, Cogswell, Collins, B. Cox, W. Cox, Crawford, Daning, Davis, Dillard, Elliott, Felder, Finlay, Forrest, Forrester, Fry, Funderburk, Gagnon, Gilliam, Gilliard, Govan, Haddon, Hardee, Hart, Hayes, Henderson</w:t>
      </w:r>
      <w:r>
        <w:noBreakHyphen/>
        <w:t>Myers, Henegan, Hewitt, Hill, Hiott, Hixon, Hosey, Howard, Huggins, Hyde, Jefferson, Johnson, Jones, Jordan, Kimmons, King, Kirby, Ligon, Long, Lowe, Lucas, Mace, Mack, Magnuson, Martin, Matthews, McCoy, McCravy, McDaniel, McGinnis, McKnight, Moore, Morgan, D.C. Moss, V.S. Moss, Murphy, B. Newton, Norrell, Oremus, Ott, Parks, Pendarvis, Pope, Ridgeway, Robinson, Rose, Rutherford, Sandifer, Simrill, G.M. Smith, G.R. Smith, Sottile, Spires, Stavrinakis, Stringer, Tallon, Taylor, Thayer, Thigpen, Toole, Trantham, Weeks, West, Wheeler, White, Whitmire, R. Williams, Willis, Wooten and Yow</w:t>
      </w:r>
    </w:p>
    <w:p w:rsidR="00CB2624" w:rsidRDefault="00CB2624" w:rsidP="00CB2624">
      <w:pPr>
        <w:widowControl w:val="0"/>
        <w:jc w:val="left"/>
      </w:pPr>
      <w:r>
        <w:t>Document Path: l:\council\bills\lk\9107cm20.docx</w:t>
      </w:r>
    </w:p>
    <w:p w:rsidR="00CB2624" w:rsidRDefault="00CB2624" w:rsidP="00CB2624">
      <w:pPr>
        <w:widowControl w:val="0"/>
        <w:jc w:val="left"/>
      </w:pPr>
    </w:p>
    <w:p w:rsidR="00CB2624" w:rsidRDefault="00CB2624" w:rsidP="00CB2624">
      <w:pPr>
        <w:widowControl w:val="0"/>
        <w:jc w:val="left"/>
      </w:pPr>
      <w:r>
        <w:t>Introduced in the House on March 3, 2020</w:t>
      </w:r>
    </w:p>
    <w:p w:rsidR="00CB2624" w:rsidRDefault="00CB2624" w:rsidP="00CB2624">
      <w:pPr>
        <w:widowControl w:val="0"/>
        <w:jc w:val="left"/>
      </w:pPr>
      <w:r>
        <w:t>Adopted by the House on March 3, 2020</w:t>
      </w:r>
    </w:p>
    <w:p w:rsidR="00CB2624" w:rsidRDefault="00CB2624" w:rsidP="00CB2624">
      <w:pPr>
        <w:widowControl w:val="0"/>
        <w:jc w:val="left"/>
      </w:pPr>
    </w:p>
    <w:p w:rsidR="00CB2624" w:rsidRDefault="00032D15" w:rsidP="00CB2624">
      <w:pPr>
        <w:widowControl w:val="0"/>
        <w:jc w:val="left"/>
      </w:pPr>
      <w:r>
        <w:t>Summary: Parris Island Young Marines</w:t>
      </w:r>
    </w:p>
    <w:p w:rsidR="00CB2624" w:rsidRDefault="00CB2624" w:rsidP="00CB2624">
      <w:pPr>
        <w:widowControl w:val="0"/>
        <w:jc w:val="left"/>
      </w:pPr>
    </w:p>
    <w:p w:rsidR="00CB2624" w:rsidRDefault="00CB2624" w:rsidP="00CB2624">
      <w:pPr>
        <w:widowControl w:val="0"/>
        <w:jc w:val="left"/>
      </w:pPr>
    </w:p>
    <w:p w:rsidR="00CB2624" w:rsidRDefault="00CB2624" w:rsidP="00CB2624">
      <w:pPr>
        <w:widowControl w:val="0"/>
        <w:tabs>
          <w:tab w:val="center" w:pos="590"/>
          <w:tab w:val="center" w:pos="1440"/>
          <w:tab w:val="left" w:pos="1872"/>
          <w:tab w:val="left" w:pos="9187"/>
        </w:tabs>
        <w:jc w:val="left"/>
      </w:pPr>
      <w:r w:rsidRPr="00CB2624">
        <w:rPr>
          <w:b/>
        </w:rPr>
        <w:t>HISTORY OF LEGISLATIVE ACTIONS</w:t>
      </w:r>
    </w:p>
    <w:p w:rsidR="00CB2624" w:rsidRDefault="00CB2624" w:rsidP="00CB2624">
      <w:pPr>
        <w:widowControl w:val="0"/>
        <w:tabs>
          <w:tab w:val="center" w:pos="590"/>
          <w:tab w:val="center" w:pos="1440"/>
          <w:tab w:val="left" w:pos="1872"/>
          <w:tab w:val="left" w:pos="9187"/>
        </w:tabs>
        <w:jc w:val="left"/>
      </w:pPr>
    </w:p>
    <w:p w:rsidR="00CB2624" w:rsidRPr="00CB2624" w:rsidRDefault="00CB2624" w:rsidP="00CB2624">
      <w:pPr>
        <w:widowControl w:val="0"/>
        <w:tabs>
          <w:tab w:val="center" w:pos="590"/>
          <w:tab w:val="center" w:pos="1440"/>
          <w:tab w:val="left" w:pos="1872"/>
          <w:tab w:val="left" w:pos="9187"/>
        </w:tabs>
        <w:jc w:val="left"/>
      </w:pPr>
      <w:r w:rsidRPr="00CB2624">
        <w:rPr>
          <w:u w:val="single"/>
        </w:rPr>
        <w:tab/>
        <w:t>Date</w:t>
      </w:r>
      <w:r w:rsidRPr="00CB2624">
        <w:rPr>
          <w:u w:val="single"/>
        </w:rPr>
        <w:tab/>
        <w:t>Body</w:t>
      </w:r>
      <w:r w:rsidRPr="00CB2624">
        <w:rPr>
          <w:u w:val="single"/>
        </w:rPr>
        <w:tab/>
        <w:t>Action Description with journal page number</w:t>
      </w:r>
      <w:r w:rsidRPr="00CB2624">
        <w:rPr>
          <w:u w:val="single"/>
        </w:rPr>
        <w:tab/>
      </w:r>
    </w:p>
    <w:p w:rsidR="008F4E78" w:rsidRDefault="008F4E78" w:rsidP="008F4E78">
      <w:pPr>
        <w:widowControl w:val="0"/>
        <w:tabs>
          <w:tab w:val="right" w:pos="1008"/>
          <w:tab w:val="left" w:pos="1152"/>
          <w:tab w:val="left" w:pos="1872"/>
          <w:tab w:val="left" w:pos="9187"/>
        </w:tabs>
        <w:ind w:left="2088" w:hanging="2088"/>
      </w:pPr>
      <w:r>
        <w:tab/>
        <w:t>3/3/2020</w:t>
      </w:r>
      <w:r>
        <w:tab/>
        <w:t>House</w:t>
      </w:r>
      <w:r>
        <w:tab/>
        <w:t>Introduced and adopted (</w:t>
      </w:r>
      <w:hyperlink r:id="rId7" w:history="1">
        <w:r w:rsidRPr="00F430DE">
          <w:rPr>
            <w:rStyle w:val="Hyperlink"/>
          </w:rPr>
          <w:t>House Journal</w:t>
        </w:r>
        <w:r w:rsidRPr="00F430DE">
          <w:rPr>
            <w:rStyle w:val="Hyperlink"/>
          </w:rPr>
          <w:noBreakHyphen/>
          <w:t>page 44</w:t>
        </w:r>
      </w:hyperlink>
      <w:r>
        <w:t>)</w:t>
      </w:r>
    </w:p>
    <w:p w:rsidR="008F4E78" w:rsidRDefault="008F4E78" w:rsidP="008F4E78">
      <w:pPr>
        <w:widowControl w:val="0"/>
        <w:tabs>
          <w:tab w:val="right" w:pos="1008"/>
          <w:tab w:val="left" w:pos="1152"/>
          <w:tab w:val="left" w:pos="1872"/>
          <w:tab w:val="left" w:pos="9187"/>
        </w:tabs>
        <w:ind w:left="2088" w:hanging="2088"/>
      </w:pPr>
    </w:p>
    <w:p w:rsidR="00CB2624" w:rsidRDefault="00CB2624" w:rsidP="00CB262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CB2624">
          <w:rPr>
            <w:rStyle w:val="Hyperlink"/>
          </w:rPr>
          <w:t>legislative information</w:t>
        </w:r>
      </w:hyperlink>
      <w:r>
        <w:t xml:space="preserve"> at the website</w:t>
      </w:r>
    </w:p>
    <w:p w:rsidR="00CB2624" w:rsidRDefault="00CB2624" w:rsidP="00CB2624">
      <w:pPr>
        <w:widowControl w:val="0"/>
        <w:tabs>
          <w:tab w:val="right" w:pos="1008"/>
          <w:tab w:val="left" w:pos="1152"/>
          <w:tab w:val="left" w:pos="1872"/>
          <w:tab w:val="left" w:pos="9187"/>
        </w:tabs>
        <w:ind w:left="2088" w:hanging="2088"/>
        <w:jc w:val="left"/>
      </w:pPr>
    </w:p>
    <w:p w:rsidR="00CB2624" w:rsidRPr="00CB2624" w:rsidRDefault="00CB2624" w:rsidP="00CB2624">
      <w:pPr>
        <w:widowControl w:val="0"/>
        <w:tabs>
          <w:tab w:val="right" w:pos="1008"/>
          <w:tab w:val="left" w:pos="1152"/>
          <w:tab w:val="left" w:pos="1872"/>
          <w:tab w:val="left" w:pos="9187"/>
        </w:tabs>
        <w:ind w:left="2088" w:hanging="2088"/>
        <w:jc w:val="left"/>
      </w:pPr>
    </w:p>
    <w:p w:rsidR="00CB2624" w:rsidRDefault="00CB2624" w:rsidP="00CB2624">
      <w:r w:rsidRPr="00CB2624">
        <w:rPr>
          <w:b/>
        </w:rPr>
        <w:t>VERSIONS OF THIS BILL</w:t>
      </w:r>
    </w:p>
    <w:p w:rsidR="00CB2624" w:rsidRDefault="00CB2624" w:rsidP="00CB2624"/>
    <w:p w:rsidR="00CB2624" w:rsidRDefault="003806FF" w:rsidP="00CB2624">
      <w:hyperlink r:id="rId9" w:history="1">
        <w:r w:rsidR="00CB2624">
          <w:rPr>
            <w:rStyle w:val="Hyperlink"/>
          </w:rPr>
          <w:t>3/3/2020</w:t>
        </w:r>
      </w:hyperlink>
    </w:p>
    <w:p w:rsidR="00CB2624" w:rsidRDefault="00CB2624" w:rsidP="00CB2624"/>
    <w:p w:rsidR="00CB2624" w:rsidRDefault="00CB2624" w:rsidP="00CB2624">
      <w:pPr>
        <w:sectPr w:rsidR="00CB2624" w:rsidSect="00CB2624">
          <w:pgSz w:w="12240" w:h="15840" w:code="1"/>
          <w:pgMar w:top="1080" w:right="1440" w:bottom="1080" w:left="1440" w:header="720" w:footer="720" w:gutter="0"/>
          <w:cols w:space="720"/>
          <w:noEndnote/>
          <w:docGrid w:linePitch="360"/>
        </w:sectPr>
      </w:pPr>
    </w:p>
    <w:p w:rsidR="009B0EC6" w:rsidRDefault="009B0EC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0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06E2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2F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THE PARRIS ISLAND YOUNG MARINES FOR GARNERING THIRD PLACE FOR THE KIKI CAMARENA AWARD IN THE THIRD DIVISION PRESENTED BY THE UNITED STATES DRUG ENFORCEMENT ADMINISTRATION IN 2019 AND TO RECOGNIZE THE PARRIS ISLAND YOUNG MARINES OUTREACH EFFORTS DURING “RED RIBBON WEEK,” WHICH TOOK PLACE IN SOUTH CAROLINA FROM OCTOBER 23 TO OCTOBER 31, 2019.</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C7C56" w:rsidRDefault="003C7C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is pleased to learn that the members of the Parris Island Young Marines were honored with a KiKi Camarena Award by the United States Drug Enforcement Administration </w:t>
      </w:r>
      <w:r w:rsidR="001041F7">
        <w:t xml:space="preserve">in 2019 </w:t>
      </w:r>
      <w:r>
        <w:t>for the unit</w:t>
      </w:r>
      <w:r w:rsidR="001006D1" w:rsidRPr="001006D1">
        <w:t>’</w:t>
      </w:r>
      <w:r>
        <w:t>s significant work to reduce the demand for drugs in their community; and</w:t>
      </w:r>
    </w:p>
    <w:p w:rsidR="003C7C56" w:rsidRDefault="003C7C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C56" w:rsidRDefault="003C7C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mission of the Young Marines is to have a positive impact on America</w:t>
      </w:r>
      <w:r w:rsidR="001006D1" w:rsidRPr="001006D1">
        <w:t>’</w:t>
      </w:r>
      <w:r>
        <w:t>s future by providing quality programs for boys and girls that nurture and develop members into responsible citizens who enjoy and promote a healthy, drug</w:t>
      </w:r>
      <w:r w:rsidR="001006D1">
        <w:noBreakHyphen/>
      </w:r>
      <w:r>
        <w:t>free lifestyle; and</w:t>
      </w:r>
    </w:p>
    <w:p w:rsidR="003C7C56" w:rsidRDefault="003C7C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C56" w:rsidRDefault="003C7C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every year Young Marine units across the nation enter schools and other venues to teach youth about being drug free. The KiKi Camarena Awar</w:t>
      </w:r>
      <w:r w:rsidR="001041F7">
        <w:t>d recognizes three Young Marine</w:t>
      </w:r>
      <w:r>
        <w:t xml:space="preserve"> units in each division that make the greatest impact in reducing the drug demand in their communities; and</w:t>
      </w:r>
    </w:p>
    <w:p w:rsidR="003C7C56" w:rsidRDefault="003C7C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C56" w:rsidRDefault="003C7C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041F7">
        <w:t xml:space="preserve">as </w:t>
      </w:r>
      <w:r>
        <w:t>the only youth program in the Beaufort community working to educate young people about drug prevention through its Drug Demand Reduction Program, this is the third consecutive year the Parris Island Young Marines ha</w:t>
      </w:r>
      <w:r w:rsidR="00792ECB">
        <w:t>s</w:t>
      </w:r>
      <w:r>
        <w:t xml:space="preserve"> received a KiKi Camarena Award in the Third Division; and</w:t>
      </w:r>
    </w:p>
    <w:p w:rsidR="003C7C56" w:rsidRDefault="003C7C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C56" w:rsidRDefault="003C7C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well</w:t>
      </w:r>
      <w:r w:rsidR="001006D1">
        <w:noBreakHyphen/>
      </w:r>
      <w:r>
        <w:t xml:space="preserve">prepared to continue the fight against illicit drug use, the Parris Island Young Marines reached </w:t>
      </w:r>
      <w:r w:rsidR="007D72A9">
        <w:t>more than six thousand young people and adults in Beaufort County through classroom presentations, a 5K Drug Dema</w:t>
      </w:r>
      <w:r w:rsidR="001041F7">
        <w:t>nd Reduction run, and outreach efforts</w:t>
      </w:r>
      <w:r w:rsidR="007D72A9">
        <w:t xml:space="preserve"> at community trick</w:t>
      </w:r>
      <w:r w:rsidR="001006D1">
        <w:noBreakHyphen/>
      </w:r>
      <w:r w:rsidR="007D72A9">
        <w:t>or</w:t>
      </w:r>
      <w:r w:rsidR="001006D1">
        <w:noBreakHyphen/>
      </w:r>
      <w:r w:rsidR="007D72A9">
        <w:t>treat events, festival events, and football games; and</w:t>
      </w:r>
    </w:p>
    <w:p w:rsidR="003C7C56" w:rsidRDefault="003C7C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2A9" w:rsidRDefault="007D72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Parris Island u</w:t>
      </w:r>
      <w:r w:rsidR="001041F7">
        <w:t>nit</w:t>
      </w:r>
      <w:r w:rsidR="00E73E25">
        <w:t xml:space="preserve"> remains partnered with </w:t>
      </w:r>
      <w:r>
        <w:t xml:space="preserve">Beaufort County Alcohol and Drug Prevention </w:t>
      </w:r>
      <w:r w:rsidR="00E73E25">
        <w:t>which sponsored International Overdose Awareness Day in 2017 and a Drug Take</w:t>
      </w:r>
      <w:r w:rsidR="001006D1">
        <w:noBreakHyphen/>
      </w:r>
      <w:r w:rsidR="00E73E25">
        <w:t>Back program. Through Drug</w:t>
      </w:r>
      <w:r w:rsidR="001006D1">
        <w:noBreakHyphen/>
      </w:r>
      <w:r w:rsidR="00E73E25">
        <w:t>Free Pledge posters and online pledge forms, they</w:t>
      </w:r>
      <w:r w:rsidR="001041F7">
        <w:t xml:space="preserve"> </w:t>
      </w:r>
      <w:r w:rsidR="00E73E25">
        <w:t>managed to reach nearly twelve hundred people; and</w:t>
      </w:r>
    </w:p>
    <w:p w:rsidR="00E73E25" w:rsidRDefault="00E73E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E25" w:rsidRDefault="00E73E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Parris Island Young Marines unit spent over six hundred combined volunteer hours promoting the reduction of drug demand in Beaufort County; and</w:t>
      </w:r>
    </w:p>
    <w:p w:rsidR="00E73E25" w:rsidRDefault="00E73E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E25" w:rsidRDefault="00E73E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Red Ribbon Week i</w:t>
      </w:r>
      <w:r w:rsidR="00792ECB">
        <w:t>s</w:t>
      </w:r>
      <w:r>
        <w:t xml:space="preserve"> an alcohol, tobacco, and other drug and violence prevention awareness program observed annually in October in the United States. In 2019, Red Ribbon Week was observed from October 23 to October 31; and</w:t>
      </w:r>
    </w:p>
    <w:p w:rsidR="007D72A9" w:rsidRDefault="007D72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E26" w:rsidRDefault="00306E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73E25">
        <w:t xml:space="preserve">the South Carolina House of Representatives appreciates the dedication and hard work of the participants of the Parris Island Young Marines and applauds the pride and recognition they have brought to their community. The members wish them continued success in their efforts </w:t>
      </w:r>
      <w:r w:rsidR="006A683C">
        <w:t>as they observe Red Ribbon Week and wish them all the best as they continue in the fight to educate young people about the dangers of drugs and violence</w:t>
      </w:r>
      <w:r>
        <w:t>. Now, therefore,</w:t>
      </w:r>
    </w:p>
    <w:p w:rsidR="00306E26" w:rsidRDefault="00306E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E26" w:rsidRDefault="00306E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06E26" w:rsidRDefault="00306E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E26" w:rsidRDefault="00306E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D2FB1">
        <w:t xml:space="preserve"> the members of the South Carolina House of Representatives, by this resolution, congratulate the Parris Island Young Marines for garnering third place for the KiKi Camarena Award in the Third Division presented by the United States Drug Enforcement Administration in 2019 and recognize the Parris Island Young Marines outreach efforts during “Red Ribbon Week,” which took place in South Carolina from October 23 to October 31, 2019.</w:t>
      </w:r>
    </w:p>
    <w:p w:rsidR="00306E26" w:rsidRDefault="00306E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E26" w:rsidRDefault="00306E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AA7787">
        <w:t xml:space="preserve"> Thomas Vande Burgt, Unit Commander of the Parris Island Young Marines.</w:t>
      </w:r>
    </w:p>
    <w:p w:rsidR="00400A5D" w:rsidRDefault="001006D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B2624" w:rsidRDefault="00CB2624" w:rsidP="00CB2624">
      <w:pPr>
        <w:suppressAutoHyphens/>
      </w:pPr>
    </w:p>
    <w:sectPr w:rsidR="00CB2624" w:rsidSect="00CB262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3E25" w:rsidRDefault="00E73E25" w:rsidP="009F0C77">
      <w:r>
        <w:separator/>
      </w:r>
    </w:p>
  </w:endnote>
  <w:endnote w:type="continuationSeparator" w:id="0">
    <w:p w:rsidR="00E73E25" w:rsidRDefault="00E73E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0846CEC-5208-42CE-9AF1-969569972D61}"/>
    <w:embedBold r:id="rId2" w:fontKey="{4AF9CA6C-5005-45B1-AA81-28C3EFB61F07}"/>
  </w:font>
  <w:font w:name="Calibri">
    <w:panose1 w:val="020F0502020204030204"/>
    <w:charset w:val="00"/>
    <w:family w:val="swiss"/>
    <w:pitch w:val="variable"/>
    <w:sig w:usb0="E0002EFF" w:usb1="C000247B" w:usb2="00000009" w:usb3="00000000" w:csb0="000001FF" w:csb1="00000000"/>
    <w:embedRegular r:id="rId3" w:fontKey="{8C8CBA68-6675-4F4B-AC91-52B4D2EB22DF}"/>
  </w:font>
  <w:font w:name="Segoe UI">
    <w:panose1 w:val="020B0502040204020203"/>
    <w:charset w:val="00"/>
    <w:family w:val="swiss"/>
    <w:pitch w:val="variable"/>
    <w:sig w:usb0="E4002EFF" w:usb1="C000E47F" w:usb2="00000009" w:usb3="00000000" w:csb0="000001FF" w:csb1="00000000"/>
    <w:embedRegular r:id="rId4" w:fontKey="{2718C179-6C93-4ECD-8272-1B01AA8DD600}"/>
  </w:font>
  <w:font w:name="Cambria">
    <w:panose1 w:val="02040503050406030204"/>
    <w:charset w:val="00"/>
    <w:family w:val="roman"/>
    <w:pitch w:val="variable"/>
    <w:sig w:usb0="E00006FF" w:usb1="420024FF" w:usb2="02000000" w:usb3="00000000" w:csb0="0000019F" w:csb1="00000000"/>
    <w:embedRegular r:id="rId5" w:fontKey="{D7B819DD-0D32-48BA-A28C-85E91ACE56B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624" w:rsidRPr="009B0EC6" w:rsidRDefault="00CB2624" w:rsidP="009B0EC6">
    <w:pPr>
      <w:pStyle w:val="Footer"/>
      <w:tabs>
        <w:tab w:val="clear" w:pos="4680"/>
        <w:tab w:val="clear" w:pos="9360"/>
        <w:tab w:val="center" w:pos="2995"/>
      </w:tabs>
      <w:spacing w:before="120"/>
    </w:pPr>
    <w:r>
      <w:t>[5331]</w:t>
    </w:r>
    <w:r>
      <w:tab/>
    </w:r>
    <w:r>
      <w:fldChar w:fldCharType="begin"/>
    </w:r>
    <w:r>
      <w:instrText xml:space="preserve"> PAGE  \* MERGEFORMAT </w:instrText>
    </w:r>
    <w:r>
      <w:fldChar w:fldCharType="separate"/>
    </w:r>
    <w:r w:rsidR="00032D1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3E25" w:rsidRDefault="00E73E25" w:rsidP="009F0C77">
      <w:r>
        <w:separator/>
      </w:r>
    </w:p>
  </w:footnote>
  <w:footnote w:type="continuationSeparator" w:id="0">
    <w:p w:rsidR="00E73E25" w:rsidRDefault="00E73E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07CM20"/>
    <w:docVar w:name="CoverBillType" w:val="r"/>
    <w:docVar w:name="DocPath" w:val="L:\Council\bills\LK\9107CM20.DOCX"/>
    <w:docVar w:name="dvBillNumber" w:val="5331"/>
    <w:docVar w:name="dvBillNumberPrefix" w:val="H. "/>
    <w:docVar w:name="dvOriginalBody" w:val="House"/>
    <w:docVar w:name="dvSteno" w:val="LK"/>
    <w:docVar w:name="NameofBody" w:val="h"/>
    <w:docVar w:name="vGroup2" w:val="Council"/>
  </w:docVars>
  <w:rsids>
    <w:rsidRoot w:val="00306E26"/>
    <w:rsid w:val="00011869"/>
    <w:rsid w:val="00015CD6"/>
    <w:rsid w:val="00032D15"/>
    <w:rsid w:val="000911D7"/>
    <w:rsid w:val="000E0100"/>
    <w:rsid w:val="000E1785"/>
    <w:rsid w:val="000F40FA"/>
    <w:rsid w:val="001006D1"/>
    <w:rsid w:val="001035F1"/>
    <w:rsid w:val="001041F7"/>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06E26"/>
    <w:rsid w:val="00325348"/>
    <w:rsid w:val="0032732C"/>
    <w:rsid w:val="00336AD0"/>
    <w:rsid w:val="0037079A"/>
    <w:rsid w:val="003C4DAB"/>
    <w:rsid w:val="003C7C56"/>
    <w:rsid w:val="003D01E8"/>
    <w:rsid w:val="003D2FB1"/>
    <w:rsid w:val="003E5288"/>
    <w:rsid w:val="003F6D79"/>
    <w:rsid w:val="00400A5D"/>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A683C"/>
    <w:rsid w:val="006D58AA"/>
    <w:rsid w:val="00734F00"/>
    <w:rsid w:val="00736959"/>
    <w:rsid w:val="00792ECB"/>
    <w:rsid w:val="007A70AE"/>
    <w:rsid w:val="007D72A9"/>
    <w:rsid w:val="008362E8"/>
    <w:rsid w:val="0085786E"/>
    <w:rsid w:val="008A1768"/>
    <w:rsid w:val="008A489F"/>
    <w:rsid w:val="008F0F33"/>
    <w:rsid w:val="008F4429"/>
    <w:rsid w:val="008F4E78"/>
    <w:rsid w:val="0094021A"/>
    <w:rsid w:val="009B0EC6"/>
    <w:rsid w:val="009B44AF"/>
    <w:rsid w:val="009C6A0B"/>
    <w:rsid w:val="009F0C77"/>
    <w:rsid w:val="009F4DD1"/>
    <w:rsid w:val="00A02543"/>
    <w:rsid w:val="00A41684"/>
    <w:rsid w:val="00A64E80"/>
    <w:rsid w:val="00A72BCD"/>
    <w:rsid w:val="00A741D9"/>
    <w:rsid w:val="00A833AB"/>
    <w:rsid w:val="00A9741D"/>
    <w:rsid w:val="00AA7787"/>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B2624"/>
    <w:rsid w:val="00CC6B7B"/>
    <w:rsid w:val="00CD2089"/>
    <w:rsid w:val="00D73A67"/>
    <w:rsid w:val="00D970A9"/>
    <w:rsid w:val="00DF3845"/>
    <w:rsid w:val="00E41911"/>
    <w:rsid w:val="00E44B57"/>
    <w:rsid w:val="00E73E25"/>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B586D0-A274-45CD-B9E7-A784C5A01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911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11D7"/>
    <w:rPr>
      <w:rFonts w:ascii="Segoe UI" w:eastAsia="Times New Roman" w:hAnsi="Segoe UI" w:cs="Segoe UI"/>
      <w:sz w:val="18"/>
      <w:szCs w:val="18"/>
    </w:rPr>
  </w:style>
  <w:style w:type="character" w:styleId="Hyperlink">
    <w:name w:val="Hyperlink"/>
    <w:basedOn w:val="DefaultParagraphFont"/>
    <w:uiPriority w:val="99"/>
    <w:unhideWhenUsed/>
    <w:rsid w:val="00CB262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31&amp;session=123&amp;summary=B" TargetMode="External"/><Relationship Id="rId3" Type="http://schemas.openxmlformats.org/officeDocument/2006/relationships/settings" Target="settings.xml"/><Relationship Id="rId7" Type="http://schemas.openxmlformats.org/officeDocument/2006/relationships/hyperlink" Target="file:///h:\hj\2020030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331_202003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DAF615-CF47-4816-81AA-E5B1BA2AE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647934DE</Template>
  <TotalTime>0</TotalTime>
  <Pages>3</Pages>
  <Words>822</Words>
  <Characters>4690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5331: Subject not yet available - South Carolina Legislature Online</dc:title>
  <dc:creator>Lindsey Knipp</dc:creator>
  <cp:lastModifiedBy>S Wilson</cp:lastModifiedBy>
  <cp:revision>2</cp:revision>
  <cp:lastPrinted>2020-03-02T17:23:00Z</cp:lastPrinted>
  <dcterms:created xsi:type="dcterms:W3CDTF">2020-03-05T21:41:00Z</dcterms:created>
  <dcterms:modified xsi:type="dcterms:W3CDTF">2020-03-05T21:41:00Z</dcterms:modified>
</cp:coreProperties>
</file>