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3CF" w:rsidRDefault="002803CF" w:rsidP="002803CF">
      <w:pPr>
        <w:widowControl w:val="0"/>
        <w:jc w:val="center"/>
      </w:pPr>
      <w:r w:rsidRPr="002803CF">
        <w:rPr>
          <w:b/>
        </w:rPr>
        <w:t>South Carolina General Assembly</w:t>
      </w:r>
    </w:p>
    <w:p w:rsidR="002803CF" w:rsidRDefault="002803CF" w:rsidP="002803CF">
      <w:pPr>
        <w:widowControl w:val="0"/>
        <w:jc w:val="center"/>
      </w:pPr>
      <w:r>
        <w:t>123rd Session, 2019-2020</w:t>
      </w:r>
    </w:p>
    <w:p w:rsidR="002803CF" w:rsidRDefault="002803CF" w:rsidP="002803CF">
      <w:pPr>
        <w:widowControl w:val="0"/>
        <w:jc w:val="left"/>
      </w:pPr>
    </w:p>
    <w:p w:rsidR="002803CF" w:rsidRDefault="002803CF" w:rsidP="002803CF">
      <w:pPr>
        <w:widowControl w:val="0"/>
        <w:jc w:val="left"/>
        <w:rPr>
          <w:b/>
        </w:rPr>
      </w:pPr>
      <w:r w:rsidRPr="002803CF">
        <w:rPr>
          <w:b/>
        </w:rPr>
        <w:t>H. 5341</w:t>
      </w:r>
    </w:p>
    <w:p w:rsidR="002803CF" w:rsidRDefault="002803CF" w:rsidP="002803CF">
      <w:pPr>
        <w:widowControl w:val="0"/>
        <w:jc w:val="left"/>
        <w:rPr>
          <w:b/>
        </w:rPr>
      </w:pPr>
    </w:p>
    <w:p w:rsidR="002803CF" w:rsidRDefault="002803CF" w:rsidP="002803CF">
      <w:pPr>
        <w:widowControl w:val="0"/>
        <w:jc w:val="left"/>
      </w:pPr>
      <w:r w:rsidRPr="002803CF">
        <w:rPr>
          <w:b/>
        </w:rPr>
        <w:t>STATUS INFORMATION</w:t>
      </w:r>
    </w:p>
    <w:p w:rsidR="002803CF" w:rsidRDefault="002803CF" w:rsidP="002803CF">
      <w:pPr>
        <w:widowControl w:val="0"/>
        <w:jc w:val="left"/>
      </w:pPr>
    </w:p>
    <w:p w:rsidR="002803CF" w:rsidRDefault="002803CF" w:rsidP="002803CF">
      <w:pPr>
        <w:widowControl w:val="0"/>
        <w:jc w:val="left"/>
      </w:pPr>
      <w:r>
        <w:t>House Resolution</w:t>
      </w:r>
    </w:p>
    <w:p w:rsidR="002803CF" w:rsidRDefault="002803CF" w:rsidP="002803CF">
      <w:pPr>
        <w:widowControl w:val="0"/>
        <w:jc w:val="left"/>
      </w:pPr>
      <w:r>
        <w:t>Sponsors: Reps. Rose, Rutherford, Finlay,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Sandifer, Simrill, G.M. Smith, G.R. Smith, Sottile, Spires, Stavrinakis, Stringer, Tallon, Taylor, Thayer, Thigpen, Toole, Trantham, Weeks, West, Wheeler, White, Whitmire, R. Williams, S. Williams, Willis, Wooten and Yow</w:t>
      </w:r>
    </w:p>
    <w:p w:rsidR="002803CF" w:rsidRDefault="002803CF" w:rsidP="002803CF">
      <w:pPr>
        <w:widowControl w:val="0"/>
        <w:jc w:val="left"/>
      </w:pPr>
      <w:r>
        <w:t>Document Path: l:\council\bills\lk\9108cz20.docx</w:t>
      </w:r>
    </w:p>
    <w:p w:rsidR="002803CF" w:rsidRDefault="002803CF" w:rsidP="002803CF">
      <w:pPr>
        <w:widowControl w:val="0"/>
        <w:jc w:val="left"/>
      </w:pPr>
    </w:p>
    <w:p w:rsidR="002803CF" w:rsidRDefault="002803CF" w:rsidP="002803CF">
      <w:pPr>
        <w:widowControl w:val="0"/>
        <w:jc w:val="left"/>
      </w:pPr>
      <w:r>
        <w:t>Introduced in the House on March 4, 2020</w:t>
      </w:r>
    </w:p>
    <w:p w:rsidR="002803CF" w:rsidRDefault="002803CF" w:rsidP="002803CF">
      <w:pPr>
        <w:widowControl w:val="0"/>
        <w:jc w:val="left"/>
      </w:pPr>
      <w:r>
        <w:t>Adopted by the House on March 4, 2020</w:t>
      </w:r>
    </w:p>
    <w:p w:rsidR="002803CF" w:rsidRDefault="002803CF" w:rsidP="002803CF">
      <w:pPr>
        <w:widowControl w:val="0"/>
        <w:jc w:val="left"/>
      </w:pPr>
    </w:p>
    <w:p w:rsidR="002803CF" w:rsidRDefault="00E937CB" w:rsidP="002803CF">
      <w:pPr>
        <w:widowControl w:val="0"/>
        <w:jc w:val="left"/>
      </w:pPr>
      <w:r>
        <w:t>Summary: Margaret Lawrence Roddey</w:t>
      </w:r>
    </w:p>
    <w:p w:rsidR="002803CF" w:rsidRDefault="002803CF" w:rsidP="002803CF">
      <w:pPr>
        <w:widowControl w:val="0"/>
        <w:jc w:val="left"/>
      </w:pPr>
    </w:p>
    <w:p w:rsidR="002803CF" w:rsidRDefault="002803CF" w:rsidP="002803CF">
      <w:pPr>
        <w:widowControl w:val="0"/>
        <w:jc w:val="left"/>
      </w:pPr>
    </w:p>
    <w:p w:rsidR="002803CF" w:rsidRDefault="002803CF" w:rsidP="002803CF">
      <w:pPr>
        <w:widowControl w:val="0"/>
        <w:tabs>
          <w:tab w:val="center" w:pos="590"/>
          <w:tab w:val="center" w:pos="1440"/>
          <w:tab w:val="left" w:pos="1872"/>
          <w:tab w:val="left" w:pos="9187"/>
        </w:tabs>
        <w:jc w:val="left"/>
      </w:pPr>
      <w:r w:rsidRPr="002803CF">
        <w:rPr>
          <w:b/>
        </w:rPr>
        <w:t>HISTORY OF LEGISLATIVE ACTIONS</w:t>
      </w:r>
    </w:p>
    <w:p w:rsidR="002803CF" w:rsidRDefault="002803CF" w:rsidP="002803CF">
      <w:pPr>
        <w:widowControl w:val="0"/>
        <w:tabs>
          <w:tab w:val="center" w:pos="590"/>
          <w:tab w:val="center" w:pos="1440"/>
          <w:tab w:val="left" w:pos="1872"/>
          <w:tab w:val="left" w:pos="9187"/>
        </w:tabs>
        <w:jc w:val="left"/>
      </w:pPr>
    </w:p>
    <w:p w:rsidR="002803CF" w:rsidRPr="002803CF" w:rsidRDefault="002803CF" w:rsidP="002803CF">
      <w:pPr>
        <w:widowControl w:val="0"/>
        <w:tabs>
          <w:tab w:val="center" w:pos="590"/>
          <w:tab w:val="center" w:pos="1440"/>
          <w:tab w:val="left" w:pos="1872"/>
          <w:tab w:val="left" w:pos="9187"/>
        </w:tabs>
        <w:jc w:val="left"/>
      </w:pPr>
      <w:r w:rsidRPr="002803CF">
        <w:rPr>
          <w:u w:val="single"/>
        </w:rPr>
        <w:tab/>
        <w:t>Date</w:t>
      </w:r>
      <w:r w:rsidRPr="002803CF">
        <w:rPr>
          <w:u w:val="single"/>
        </w:rPr>
        <w:tab/>
        <w:t>Body</w:t>
      </w:r>
      <w:r w:rsidRPr="002803CF">
        <w:rPr>
          <w:u w:val="single"/>
        </w:rPr>
        <w:tab/>
        <w:t>Action Description with journal page number</w:t>
      </w:r>
      <w:r w:rsidRPr="002803CF">
        <w:rPr>
          <w:u w:val="single"/>
        </w:rPr>
        <w:tab/>
      </w:r>
    </w:p>
    <w:p w:rsidR="004833A6" w:rsidRDefault="004833A6" w:rsidP="004833A6">
      <w:pPr>
        <w:widowControl w:val="0"/>
        <w:tabs>
          <w:tab w:val="right" w:pos="1008"/>
          <w:tab w:val="left" w:pos="1152"/>
          <w:tab w:val="left" w:pos="1872"/>
          <w:tab w:val="left" w:pos="9187"/>
        </w:tabs>
        <w:ind w:left="2088" w:hanging="2088"/>
      </w:pPr>
      <w:r>
        <w:tab/>
        <w:t>3/4/2020</w:t>
      </w:r>
      <w:r>
        <w:tab/>
        <w:t>House</w:t>
      </w:r>
      <w:r>
        <w:tab/>
        <w:t>Introduced and adopted (</w:t>
      </w:r>
      <w:hyperlink r:id="rId7" w:history="1">
        <w:r w:rsidRPr="00E46335">
          <w:rPr>
            <w:rStyle w:val="Hyperlink"/>
          </w:rPr>
          <w:t>House Journal</w:t>
        </w:r>
        <w:r w:rsidRPr="00E46335">
          <w:rPr>
            <w:rStyle w:val="Hyperlink"/>
          </w:rPr>
          <w:noBreakHyphen/>
          <w:t>page 35</w:t>
        </w:r>
      </w:hyperlink>
      <w:r>
        <w:t>)</w:t>
      </w:r>
    </w:p>
    <w:p w:rsidR="004833A6" w:rsidRDefault="004833A6" w:rsidP="004833A6">
      <w:pPr>
        <w:widowControl w:val="0"/>
        <w:tabs>
          <w:tab w:val="right" w:pos="1008"/>
          <w:tab w:val="left" w:pos="1152"/>
          <w:tab w:val="left" w:pos="1872"/>
          <w:tab w:val="left" w:pos="9187"/>
        </w:tabs>
        <w:ind w:left="2088" w:hanging="2088"/>
      </w:pPr>
    </w:p>
    <w:p w:rsidR="002803CF" w:rsidRDefault="002803CF" w:rsidP="002803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803CF">
          <w:rPr>
            <w:rStyle w:val="Hyperlink"/>
          </w:rPr>
          <w:t>legislative information</w:t>
        </w:r>
      </w:hyperlink>
      <w:r>
        <w:t xml:space="preserve"> at the website</w:t>
      </w:r>
    </w:p>
    <w:p w:rsidR="002803CF" w:rsidRDefault="002803CF" w:rsidP="002803CF">
      <w:pPr>
        <w:widowControl w:val="0"/>
        <w:tabs>
          <w:tab w:val="right" w:pos="1008"/>
          <w:tab w:val="left" w:pos="1152"/>
          <w:tab w:val="left" w:pos="1872"/>
          <w:tab w:val="left" w:pos="9187"/>
        </w:tabs>
        <w:ind w:left="2088" w:hanging="2088"/>
        <w:jc w:val="left"/>
      </w:pPr>
    </w:p>
    <w:p w:rsidR="002803CF" w:rsidRPr="002803CF" w:rsidRDefault="002803CF" w:rsidP="002803CF">
      <w:pPr>
        <w:widowControl w:val="0"/>
        <w:tabs>
          <w:tab w:val="right" w:pos="1008"/>
          <w:tab w:val="left" w:pos="1152"/>
          <w:tab w:val="left" w:pos="1872"/>
          <w:tab w:val="left" w:pos="9187"/>
        </w:tabs>
        <w:ind w:left="2088" w:hanging="2088"/>
        <w:jc w:val="left"/>
      </w:pPr>
    </w:p>
    <w:p w:rsidR="002803CF" w:rsidRDefault="002803CF" w:rsidP="002803CF">
      <w:r w:rsidRPr="002803CF">
        <w:rPr>
          <w:b/>
        </w:rPr>
        <w:t>VERSIONS OF THIS BILL</w:t>
      </w:r>
    </w:p>
    <w:p w:rsidR="002803CF" w:rsidRDefault="002803CF" w:rsidP="002803CF"/>
    <w:p w:rsidR="002803CF" w:rsidRDefault="0078075A" w:rsidP="002803CF">
      <w:hyperlink r:id="rId9" w:history="1">
        <w:r w:rsidR="002803CF">
          <w:rPr>
            <w:rStyle w:val="Hyperlink"/>
          </w:rPr>
          <w:t>3/4/2020</w:t>
        </w:r>
      </w:hyperlink>
    </w:p>
    <w:p w:rsidR="002803CF" w:rsidRDefault="002803CF" w:rsidP="002803CF"/>
    <w:p w:rsidR="002803CF" w:rsidRDefault="002803CF" w:rsidP="002803CF">
      <w:pPr>
        <w:sectPr w:rsidR="002803CF" w:rsidSect="002803CF">
          <w:pgSz w:w="12240" w:h="15840" w:code="1"/>
          <w:pgMar w:top="1080" w:right="1440" w:bottom="1080" w:left="1440" w:header="720" w:footer="720" w:gutter="0"/>
          <w:cols w:space="720"/>
          <w:noEndnote/>
          <w:docGrid w:linePitch="360"/>
        </w:sectPr>
      </w:pPr>
    </w:p>
    <w:p w:rsidR="00AD313E" w:rsidRDefault="00AD3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3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7A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3C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MARGARET</w:t>
      </w:r>
      <w:r w:rsidR="009868F3">
        <w:t xml:space="preserve"> “MOLLY”</w:t>
      </w:r>
      <w:r>
        <w:t xml:space="preserve"> LAWRENCE RODDEY OF COLUMBIA,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3CB5" w:rsidRDefault="0090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death of Margaret</w:t>
      </w:r>
      <w:r w:rsidR="009868F3">
        <w:t xml:space="preserve"> “Molly”</w:t>
      </w:r>
      <w:r>
        <w:t xml:space="preserve"> Lawrence Roddey of Columbia on February 26, 2020, at the age of fifty</w:t>
      </w:r>
      <w:r w:rsidR="00DA245A">
        <w:noBreakHyphen/>
      </w:r>
      <w:r>
        <w:t>five; and</w:t>
      </w:r>
    </w:p>
    <w:p w:rsidR="00904B69" w:rsidRDefault="0090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69" w:rsidRDefault="0090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Mary Beth Lawrence and Joe (Peggy) Lawrence</w:t>
      </w:r>
      <w:r w:rsidR="00835A44">
        <w:t xml:space="preserve">, </w:t>
      </w:r>
      <w:r>
        <w:t>Molly was born on April 2, 1965; and</w:t>
      </w:r>
    </w:p>
    <w:p w:rsidR="00904B69" w:rsidRDefault="0090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69" w:rsidRDefault="0090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868F3">
        <w:t>she</w:t>
      </w:r>
      <w:r>
        <w:t xml:space="preserve"> graduated from Dreher High School before she went on to further her education at the University of South Carolina, where she earned her Bachelor of Arts in Early Childhood Education and was an active Tri Delta Sorority member; and</w:t>
      </w:r>
    </w:p>
    <w:p w:rsidR="00053CB5" w:rsidRDefault="00053C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69" w:rsidRDefault="0090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began her career as an elementary school teacher at Lonnie B. Nelson School in Richland District Two. </w:t>
      </w:r>
      <w:r w:rsidR="005901BA">
        <w:t>She then spent three years as a teac</w:t>
      </w:r>
      <w:r w:rsidR="009868F3">
        <w:t>her at Shandon United Methodist</w:t>
      </w:r>
      <w:r w:rsidR="005901BA">
        <w:t xml:space="preserve"> before becoming the lead pre</w:t>
      </w:r>
      <w:r w:rsidR="00DA245A">
        <w:noBreakHyphen/>
      </w:r>
      <w:r w:rsidR="005901BA">
        <w:t>kindergarten teacher at Heathwood Hall in 2004; and</w:t>
      </w:r>
    </w:p>
    <w:p w:rsidR="005901BA" w:rsidRDefault="00590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BA" w:rsidRDefault="005901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the Junior League of Columbia and the Columbia Garden Club, Molly had a passion for the outdoors and for gardening. Wanting to share this passion with her students, she was one of the original architects of Heathwood</w:t>
      </w:r>
      <w:r w:rsidR="00DA245A" w:rsidRPr="00DA245A">
        <w:t>’</w:t>
      </w:r>
      <w:r>
        <w:t>s SEED envi</w:t>
      </w:r>
      <w:r w:rsidR="006A36F9">
        <w:t>ronmental education initiative; and</w:t>
      </w:r>
    </w:p>
    <w:p w:rsidR="006A36F9" w:rsidRDefault="006A3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F9" w:rsidRDefault="006A3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wife of Francis Marion Roddey III, the couple had three children together, Francis Marion Roddey IV, William Harrison Roddey, and Elizabeth Findley Roddey; and</w:t>
      </w:r>
    </w:p>
    <w:p w:rsidR="006A36F9" w:rsidRDefault="006A3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A96" w:rsidRDefault="006A36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Molly </w:t>
      </w:r>
      <w:r w:rsidR="00591F7D">
        <w:t xml:space="preserve">leaves a host of family and friends to cherish her memory. She will be remembered for her bright personality, her love of teaching, and the impact she had on </w:t>
      </w:r>
      <w:r w:rsidR="000A2DB4">
        <w:t>the</w:t>
      </w:r>
      <w:r w:rsidR="00591F7D">
        <w:t xml:space="preserve"> lives</w:t>
      </w:r>
      <w:r w:rsidR="000A2DB4">
        <w:t xml:space="preserve"> of her students, her co</w:t>
      </w:r>
      <w:r w:rsidR="00DA245A">
        <w:noBreakHyphen/>
      </w:r>
      <w:r w:rsidR="000A2DB4">
        <w:t xml:space="preserve">workers, and the families </w:t>
      </w:r>
      <w:r w:rsidR="00835A44">
        <w:t>with which she interacted. S</w:t>
      </w:r>
      <w:r w:rsidR="000A2DB4">
        <w:t>he interacted with</w:t>
      </w:r>
      <w:r w:rsidR="00591F7D">
        <w:t xml:space="preserve">. She </w:t>
      </w:r>
      <w:r>
        <w:t xml:space="preserve">will be greatly missed by all who had the privilege of knowing her. </w:t>
      </w:r>
      <w:r w:rsidR="00467A96">
        <w:t>Now, therefore,</w:t>
      </w:r>
    </w:p>
    <w:p w:rsidR="00467A96" w:rsidRDefault="00467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A96" w:rsidRDefault="00467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7A96" w:rsidRDefault="00467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A96" w:rsidRDefault="00467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53CB5">
        <w:t xml:space="preserve"> the members of the South Carolina House of Representatives, by this resolution, express profound sorrow upon the passing of Margaret </w:t>
      </w:r>
      <w:r w:rsidR="009868F3">
        <w:t xml:space="preserve">“Molly” </w:t>
      </w:r>
      <w:r w:rsidR="00053CB5">
        <w:t>Lawrence Roddey of Columbia, celebrate her life and achievements, and extend the deepest sympathy to her family and many friends.</w:t>
      </w:r>
    </w:p>
    <w:p w:rsidR="00467A96" w:rsidRDefault="00467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A96" w:rsidRDefault="00467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35A44">
        <w:t xml:space="preserve"> Francis Marion Roddey III.</w:t>
      </w:r>
    </w:p>
    <w:p w:rsidR="00E93812" w:rsidRDefault="00DA24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03CF" w:rsidRDefault="002803CF" w:rsidP="002803CF">
      <w:pPr>
        <w:suppressAutoHyphens/>
      </w:pPr>
    </w:p>
    <w:sectPr w:rsidR="002803CF" w:rsidSect="002803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1BA" w:rsidRDefault="005901BA" w:rsidP="009F0C77">
      <w:r>
        <w:separator/>
      </w:r>
    </w:p>
  </w:endnote>
  <w:endnote w:type="continuationSeparator" w:id="0">
    <w:p w:rsidR="005901BA" w:rsidRDefault="005901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988AAB-80AD-4D54-9FFA-60751DDA9DFC}"/>
    <w:embedBold r:id="rId2" w:fontKey="{2971FF7C-0803-448B-A2AE-D0037DDED327}"/>
  </w:font>
  <w:font w:name="Calibri">
    <w:panose1 w:val="020F0502020204030204"/>
    <w:charset w:val="00"/>
    <w:family w:val="swiss"/>
    <w:pitch w:val="variable"/>
    <w:sig w:usb0="E0002EFF" w:usb1="C000247B" w:usb2="00000009" w:usb3="00000000" w:csb0="000001FF" w:csb1="00000000"/>
    <w:embedRegular r:id="rId3" w:fontKey="{FFDC540D-62A3-40C4-A979-1255FFE420DD}"/>
  </w:font>
  <w:font w:name="Cambria">
    <w:panose1 w:val="02040503050406030204"/>
    <w:charset w:val="00"/>
    <w:family w:val="roman"/>
    <w:pitch w:val="variable"/>
    <w:sig w:usb0="E00006FF" w:usb1="420024FF" w:usb2="02000000" w:usb3="00000000" w:csb0="0000019F" w:csb1="00000000"/>
    <w:embedRegular r:id="rId4" w:fontKey="{280B96BF-8531-40C2-866C-1D1EE97833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3CF" w:rsidRPr="00AD313E" w:rsidRDefault="002803CF" w:rsidP="00AD313E">
    <w:pPr>
      <w:pStyle w:val="Footer"/>
      <w:tabs>
        <w:tab w:val="clear" w:pos="4680"/>
        <w:tab w:val="clear" w:pos="9360"/>
        <w:tab w:val="center" w:pos="2995"/>
      </w:tabs>
      <w:spacing w:before="120"/>
    </w:pPr>
    <w:r>
      <w:t>[5341]</w:t>
    </w:r>
    <w:r>
      <w:tab/>
    </w:r>
    <w:r>
      <w:fldChar w:fldCharType="begin"/>
    </w:r>
    <w:r>
      <w:instrText xml:space="preserve"> PAGE  \* MERGEFORMAT </w:instrText>
    </w:r>
    <w:r>
      <w:fldChar w:fldCharType="separate"/>
    </w:r>
    <w:r w:rsidR="00E937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1BA" w:rsidRDefault="005901BA" w:rsidP="009F0C77">
      <w:r>
        <w:separator/>
      </w:r>
    </w:p>
  </w:footnote>
  <w:footnote w:type="continuationSeparator" w:id="0">
    <w:p w:rsidR="005901BA" w:rsidRDefault="005901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8CZ20"/>
    <w:docVar w:name="CoverBillType" w:val="r"/>
    <w:docVar w:name="DocPath" w:val="L:\Council\bills\LK\9108CZ20.DOCX"/>
    <w:docVar w:name="dvBillNumber" w:val="5341"/>
    <w:docVar w:name="dvBillNumberPrefix" w:val="H. "/>
    <w:docVar w:name="dvOriginalBody" w:val="House"/>
    <w:docVar w:name="dvSteno" w:val="LK"/>
    <w:docVar w:name="NameofBody" w:val="h"/>
    <w:docVar w:name="vGroup2" w:val="Council"/>
  </w:docVars>
  <w:rsids>
    <w:rsidRoot w:val="00467A96"/>
    <w:rsid w:val="000115CC"/>
    <w:rsid w:val="00011869"/>
    <w:rsid w:val="00015CD6"/>
    <w:rsid w:val="0004574E"/>
    <w:rsid w:val="00053CB5"/>
    <w:rsid w:val="000A2DB4"/>
    <w:rsid w:val="000E0100"/>
    <w:rsid w:val="000E1785"/>
    <w:rsid w:val="000F40FA"/>
    <w:rsid w:val="001035F1"/>
    <w:rsid w:val="0010776B"/>
    <w:rsid w:val="00133E66"/>
    <w:rsid w:val="001435A3"/>
    <w:rsid w:val="00146ED3"/>
    <w:rsid w:val="00151044"/>
    <w:rsid w:val="001D08F2"/>
    <w:rsid w:val="001D3A58"/>
    <w:rsid w:val="001D525B"/>
    <w:rsid w:val="001D7F4F"/>
    <w:rsid w:val="001E33FA"/>
    <w:rsid w:val="00205238"/>
    <w:rsid w:val="002321B6"/>
    <w:rsid w:val="00232912"/>
    <w:rsid w:val="00250967"/>
    <w:rsid w:val="002543C8"/>
    <w:rsid w:val="0025541D"/>
    <w:rsid w:val="002803C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A96"/>
    <w:rsid w:val="004809EE"/>
    <w:rsid w:val="004833A6"/>
    <w:rsid w:val="004E7D54"/>
    <w:rsid w:val="005273C6"/>
    <w:rsid w:val="00530A69"/>
    <w:rsid w:val="00545593"/>
    <w:rsid w:val="00556EBF"/>
    <w:rsid w:val="00577C6C"/>
    <w:rsid w:val="005901BA"/>
    <w:rsid w:val="00591F7D"/>
    <w:rsid w:val="005A62FE"/>
    <w:rsid w:val="005C2FE2"/>
    <w:rsid w:val="005E2BC9"/>
    <w:rsid w:val="00605102"/>
    <w:rsid w:val="006215AA"/>
    <w:rsid w:val="006913C9"/>
    <w:rsid w:val="0069470D"/>
    <w:rsid w:val="006A36F9"/>
    <w:rsid w:val="006D58AA"/>
    <w:rsid w:val="00734F00"/>
    <w:rsid w:val="00736959"/>
    <w:rsid w:val="007A70AE"/>
    <w:rsid w:val="00835A44"/>
    <w:rsid w:val="008362E8"/>
    <w:rsid w:val="0085786E"/>
    <w:rsid w:val="008A1768"/>
    <w:rsid w:val="008A489F"/>
    <w:rsid w:val="008F0F33"/>
    <w:rsid w:val="008F4429"/>
    <w:rsid w:val="00904B69"/>
    <w:rsid w:val="0094021A"/>
    <w:rsid w:val="009868F3"/>
    <w:rsid w:val="009B44AF"/>
    <w:rsid w:val="009C6A0B"/>
    <w:rsid w:val="009F0C77"/>
    <w:rsid w:val="009F4DD1"/>
    <w:rsid w:val="00A02543"/>
    <w:rsid w:val="00A41684"/>
    <w:rsid w:val="00A64E80"/>
    <w:rsid w:val="00A72BCD"/>
    <w:rsid w:val="00A741D9"/>
    <w:rsid w:val="00A833AB"/>
    <w:rsid w:val="00A9741D"/>
    <w:rsid w:val="00AC34A2"/>
    <w:rsid w:val="00AD1C9A"/>
    <w:rsid w:val="00AD313E"/>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245A"/>
    <w:rsid w:val="00DF3845"/>
    <w:rsid w:val="00E41911"/>
    <w:rsid w:val="00E44B57"/>
    <w:rsid w:val="00E92EEF"/>
    <w:rsid w:val="00E937CB"/>
    <w:rsid w:val="00E9381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012C6-0C1A-4C65-8563-E8CDBBDB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803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41&amp;session=123&amp;summary=B" TargetMode="External"/><Relationship Id="rId3" Type="http://schemas.openxmlformats.org/officeDocument/2006/relationships/settings" Target="settings.xml"/><Relationship Id="rId7" Type="http://schemas.openxmlformats.org/officeDocument/2006/relationships/hyperlink" Target="file:///h:\hj\202003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41_202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92F56-7225-4457-9B7E-73FB014B6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5341: Subject not yet available - South Carolina Legislature Online</dc:title>
  <dc:creator>Lindsey Knipp</dc:creator>
  <cp:lastModifiedBy>S Wilson</cp:lastModifiedBy>
  <cp:revision>2</cp:revision>
  <dcterms:created xsi:type="dcterms:W3CDTF">2020-03-09T16:50:00Z</dcterms:created>
  <dcterms:modified xsi:type="dcterms:W3CDTF">2020-03-09T16:50:00Z</dcterms:modified>
</cp:coreProperties>
</file>