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AE" w:rsidRDefault="00E052AE" w:rsidP="00E052AE">
      <w:pPr>
        <w:widowControl w:val="0"/>
        <w:jc w:val="center"/>
      </w:pPr>
      <w:r w:rsidRPr="00E052AE">
        <w:rPr>
          <w:b/>
        </w:rPr>
        <w:t>South Carolina General Assembly</w:t>
      </w:r>
    </w:p>
    <w:p w:rsidR="00E052AE" w:rsidRDefault="00E052AE" w:rsidP="00E052AE">
      <w:pPr>
        <w:widowControl w:val="0"/>
        <w:jc w:val="center"/>
      </w:pPr>
      <w:r>
        <w:t>123rd Session, 2019-2020</w:t>
      </w:r>
    </w:p>
    <w:p w:rsidR="00E052AE" w:rsidRDefault="00E052AE" w:rsidP="00E052AE">
      <w:pPr>
        <w:widowControl w:val="0"/>
        <w:jc w:val="left"/>
      </w:pPr>
    </w:p>
    <w:p w:rsidR="00E052AE" w:rsidRDefault="00E052AE" w:rsidP="00E052AE">
      <w:pPr>
        <w:widowControl w:val="0"/>
        <w:jc w:val="left"/>
        <w:rPr>
          <w:b/>
        </w:rPr>
      </w:pPr>
      <w:r w:rsidRPr="00E052AE">
        <w:rPr>
          <w:b/>
        </w:rPr>
        <w:t>S.</w:t>
      </w:r>
      <w:r>
        <w:rPr>
          <w:b/>
        </w:rPr>
        <w:t xml:space="preserve"> </w:t>
      </w:r>
      <w:r w:rsidRPr="00E052AE">
        <w:rPr>
          <w:b/>
        </w:rPr>
        <w:t>535</w:t>
      </w:r>
    </w:p>
    <w:p w:rsidR="00E052AE" w:rsidRDefault="00E052AE" w:rsidP="00E052AE">
      <w:pPr>
        <w:widowControl w:val="0"/>
        <w:jc w:val="left"/>
        <w:rPr>
          <w:b/>
        </w:rPr>
      </w:pPr>
    </w:p>
    <w:p w:rsidR="00E052AE" w:rsidRDefault="00E052AE" w:rsidP="00E052AE">
      <w:pPr>
        <w:widowControl w:val="0"/>
        <w:jc w:val="left"/>
      </w:pPr>
      <w:r w:rsidRPr="00E052AE">
        <w:rPr>
          <w:b/>
        </w:rPr>
        <w:t>STATUS INFORMATION</w:t>
      </w:r>
    </w:p>
    <w:p w:rsidR="00E052AE" w:rsidRDefault="00E052AE" w:rsidP="00E052AE">
      <w:pPr>
        <w:widowControl w:val="0"/>
        <w:jc w:val="left"/>
      </w:pPr>
    </w:p>
    <w:p w:rsidR="00E052AE" w:rsidRDefault="00E052AE" w:rsidP="00E052AE">
      <w:pPr>
        <w:widowControl w:val="0"/>
        <w:jc w:val="left"/>
      </w:pPr>
      <w:r>
        <w:t>General Bill</w:t>
      </w:r>
    </w:p>
    <w:p w:rsidR="00E052AE" w:rsidRDefault="00E052AE" w:rsidP="00E052AE">
      <w:pPr>
        <w:widowControl w:val="0"/>
        <w:jc w:val="left"/>
      </w:pPr>
      <w:r>
        <w:t>Sponsors: Senator Jackson</w:t>
      </w:r>
    </w:p>
    <w:p w:rsidR="00E052AE" w:rsidRDefault="00E052AE" w:rsidP="00E052AE">
      <w:pPr>
        <w:widowControl w:val="0"/>
        <w:jc w:val="left"/>
      </w:pPr>
      <w:r>
        <w:t>Document Path: l:\council\bills\agm\19574wab19.docx</w:t>
      </w:r>
    </w:p>
    <w:p w:rsidR="008A0965" w:rsidRDefault="008A0965" w:rsidP="00E052AE">
      <w:pPr>
        <w:widowControl w:val="0"/>
        <w:jc w:val="left"/>
      </w:pPr>
      <w:r>
        <w:t>Companion/Similar bill(s): 3783</w:t>
      </w:r>
    </w:p>
    <w:p w:rsidR="00E052AE" w:rsidRDefault="00E052AE" w:rsidP="00E052AE">
      <w:pPr>
        <w:widowControl w:val="0"/>
        <w:jc w:val="left"/>
      </w:pPr>
    </w:p>
    <w:p w:rsidR="00E052AE" w:rsidRDefault="00E052AE" w:rsidP="00E052AE">
      <w:pPr>
        <w:widowControl w:val="0"/>
        <w:jc w:val="left"/>
      </w:pPr>
      <w:r>
        <w:t>Introduced in the Senate on February 19, 2019</w:t>
      </w:r>
    </w:p>
    <w:p w:rsidR="00E052AE" w:rsidRDefault="00E052AE" w:rsidP="00E052AE">
      <w:pPr>
        <w:widowControl w:val="0"/>
        <w:jc w:val="left"/>
      </w:pPr>
      <w:r>
        <w:t xml:space="preserve">Currently residing in the Senate Committee on </w:t>
      </w:r>
      <w:r w:rsidRPr="00E052AE">
        <w:rPr>
          <w:b/>
        </w:rPr>
        <w:t>Labor, Commerce and Industry</w:t>
      </w:r>
    </w:p>
    <w:p w:rsidR="00E052AE" w:rsidRDefault="00E052AE" w:rsidP="00E052AE">
      <w:pPr>
        <w:widowControl w:val="0"/>
        <w:jc w:val="left"/>
      </w:pPr>
    </w:p>
    <w:p w:rsidR="00E052AE" w:rsidRDefault="00E052AE" w:rsidP="00E052AE">
      <w:pPr>
        <w:widowControl w:val="0"/>
        <w:jc w:val="left"/>
      </w:pPr>
      <w:r>
        <w:t xml:space="preserve">Summary: </w:t>
      </w:r>
      <w:r w:rsidR="00BA282C">
        <w:t>Pyrotechnic Safety Board membership</w:t>
      </w:r>
    </w:p>
    <w:p w:rsidR="00E052AE" w:rsidRDefault="00E052AE" w:rsidP="00E052AE">
      <w:pPr>
        <w:widowControl w:val="0"/>
        <w:jc w:val="left"/>
      </w:pPr>
    </w:p>
    <w:p w:rsidR="00E052AE" w:rsidRDefault="00E052AE" w:rsidP="00E052AE">
      <w:pPr>
        <w:widowControl w:val="0"/>
        <w:jc w:val="left"/>
      </w:pPr>
    </w:p>
    <w:p w:rsidR="00E052AE" w:rsidRDefault="00E052AE" w:rsidP="00E052AE">
      <w:pPr>
        <w:widowControl w:val="0"/>
        <w:tabs>
          <w:tab w:val="center" w:pos="590"/>
          <w:tab w:val="center" w:pos="1440"/>
          <w:tab w:val="left" w:pos="1872"/>
          <w:tab w:val="left" w:pos="9187"/>
        </w:tabs>
        <w:jc w:val="left"/>
      </w:pPr>
      <w:r w:rsidRPr="00E052AE">
        <w:rPr>
          <w:b/>
        </w:rPr>
        <w:t>HISTORY OF LEGISLATIVE ACTIONS</w:t>
      </w:r>
    </w:p>
    <w:p w:rsidR="00E052AE" w:rsidRDefault="00E052AE" w:rsidP="00E052AE">
      <w:pPr>
        <w:widowControl w:val="0"/>
        <w:tabs>
          <w:tab w:val="center" w:pos="590"/>
          <w:tab w:val="center" w:pos="1440"/>
          <w:tab w:val="left" w:pos="1872"/>
          <w:tab w:val="left" w:pos="9187"/>
        </w:tabs>
        <w:jc w:val="left"/>
      </w:pPr>
    </w:p>
    <w:p w:rsidR="00E052AE" w:rsidRPr="00E052AE" w:rsidRDefault="00E052AE" w:rsidP="00E052AE">
      <w:pPr>
        <w:widowControl w:val="0"/>
        <w:tabs>
          <w:tab w:val="center" w:pos="590"/>
          <w:tab w:val="center" w:pos="1440"/>
          <w:tab w:val="left" w:pos="1872"/>
          <w:tab w:val="left" w:pos="9187"/>
        </w:tabs>
        <w:jc w:val="left"/>
      </w:pPr>
      <w:r w:rsidRPr="00E052AE">
        <w:rPr>
          <w:u w:val="single"/>
        </w:rPr>
        <w:tab/>
        <w:t>Date</w:t>
      </w:r>
      <w:r w:rsidRPr="00E052AE">
        <w:rPr>
          <w:u w:val="single"/>
        </w:rPr>
        <w:tab/>
        <w:t>Body</w:t>
      </w:r>
      <w:r w:rsidRPr="00E052AE">
        <w:rPr>
          <w:u w:val="single"/>
        </w:rPr>
        <w:tab/>
        <w:t>Action Description with journal page number</w:t>
      </w:r>
      <w:r w:rsidRPr="00E052AE">
        <w:rPr>
          <w:u w:val="single"/>
        </w:rPr>
        <w:tab/>
      </w:r>
    </w:p>
    <w:p w:rsidR="00F9717C" w:rsidRDefault="00F9717C" w:rsidP="00F9717C">
      <w:pPr>
        <w:widowControl w:val="0"/>
        <w:tabs>
          <w:tab w:val="right" w:pos="1008"/>
          <w:tab w:val="left" w:pos="1152"/>
          <w:tab w:val="left" w:pos="1872"/>
          <w:tab w:val="left" w:pos="9187"/>
        </w:tabs>
        <w:ind w:left="2088" w:hanging="2088"/>
      </w:pPr>
      <w:r>
        <w:tab/>
        <w:t>2/19/2019</w:t>
      </w:r>
      <w:r>
        <w:tab/>
        <w:t>Senate</w:t>
      </w:r>
      <w:r>
        <w:tab/>
      </w:r>
      <w:r w:rsidRPr="003E327C">
        <w:t>Introduced and read first time (</w:t>
      </w:r>
      <w:hyperlink r:id="rId7" w:history="1">
        <w:r w:rsidRPr="003E327C">
          <w:rPr>
            <w:rStyle w:val="Hyperlink"/>
          </w:rPr>
          <w:t>Senate Journal</w:t>
        </w:r>
        <w:r w:rsidRPr="003E327C">
          <w:rPr>
            <w:rStyle w:val="Hyperlink"/>
          </w:rPr>
          <w:noBreakHyphen/>
          <w:t>page 13</w:t>
        </w:r>
      </w:hyperlink>
      <w:r w:rsidRPr="003E327C">
        <w:t>)</w:t>
      </w:r>
    </w:p>
    <w:p w:rsidR="00F9717C" w:rsidRDefault="00F9717C" w:rsidP="00F9717C">
      <w:pPr>
        <w:widowControl w:val="0"/>
        <w:tabs>
          <w:tab w:val="right" w:pos="1008"/>
          <w:tab w:val="left" w:pos="1152"/>
          <w:tab w:val="left" w:pos="1872"/>
          <w:tab w:val="left" w:pos="9187"/>
        </w:tabs>
        <w:ind w:left="2088" w:hanging="2088"/>
      </w:pPr>
      <w:r>
        <w:tab/>
        <w:t>2/19/2019</w:t>
      </w:r>
      <w:r>
        <w:tab/>
        <w:t>Senate</w:t>
      </w:r>
      <w:r>
        <w:tab/>
      </w:r>
      <w:r w:rsidRPr="003E327C">
        <w:t>Referred to C</w:t>
      </w:r>
      <w:r>
        <w:t xml:space="preserve">ommittee on </w:t>
      </w:r>
      <w:r w:rsidRPr="003E327C">
        <w:rPr>
          <w:b/>
        </w:rPr>
        <w:t>Labor, Commerce and Industry</w:t>
      </w:r>
      <w:r w:rsidRPr="003E327C">
        <w:t xml:space="preserve"> (</w:t>
      </w:r>
      <w:hyperlink r:id="rId8" w:history="1">
        <w:r w:rsidRPr="003E327C">
          <w:rPr>
            <w:rStyle w:val="Hyperlink"/>
          </w:rPr>
          <w:t>Senate Journal</w:t>
        </w:r>
        <w:r w:rsidRPr="003E327C">
          <w:rPr>
            <w:rStyle w:val="Hyperlink"/>
          </w:rPr>
          <w:noBreakHyphen/>
          <w:t>page 13</w:t>
        </w:r>
      </w:hyperlink>
      <w:r w:rsidRPr="003E327C">
        <w:t>)</w:t>
      </w:r>
    </w:p>
    <w:p w:rsidR="00F9717C" w:rsidRDefault="00F9717C" w:rsidP="00F9717C">
      <w:pPr>
        <w:widowControl w:val="0"/>
        <w:tabs>
          <w:tab w:val="right" w:pos="1008"/>
          <w:tab w:val="left" w:pos="1152"/>
          <w:tab w:val="left" w:pos="1872"/>
          <w:tab w:val="left" w:pos="9187"/>
        </w:tabs>
        <w:ind w:left="2088" w:hanging="2088"/>
      </w:pPr>
    </w:p>
    <w:p w:rsidR="00E052AE" w:rsidRDefault="00E052AE" w:rsidP="00E052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2AE">
          <w:rPr>
            <w:rStyle w:val="Hyperlink"/>
          </w:rPr>
          <w:t>legislative information</w:t>
        </w:r>
      </w:hyperlink>
      <w:r>
        <w:t xml:space="preserve"> at the website</w:t>
      </w:r>
    </w:p>
    <w:p w:rsidR="00E052AE" w:rsidRDefault="00E052AE" w:rsidP="00E052AE">
      <w:pPr>
        <w:widowControl w:val="0"/>
        <w:tabs>
          <w:tab w:val="right" w:pos="1008"/>
          <w:tab w:val="left" w:pos="1152"/>
          <w:tab w:val="left" w:pos="1872"/>
          <w:tab w:val="left" w:pos="9187"/>
        </w:tabs>
        <w:ind w:left="2088" w:hanging="2088"/>
        <w:jc w:val="left"/>
      </w:pPr>
    </w:p>
    <w:p w:rsidR="00E052AE" w:rsidRPr="00E052AE" w:rsidRDefault="00E052AE" w:rsidP="00E052AE">
      <w:pPr>
        <w:widowControl w:val="0"/>
        <w:tabs>
          <w:tab w:val="right" w:pos="1008"/>
          <w:tab w:val="left" w:pos="1152"/>
          <w:tab w:val="left" w:pos="1872"/>
          <w:tab w:val="left" w:pos="9187"/>
        </w:tabs>
        <w:ind w:left="2088" w:hanging="2088"/>
        <w:jc w:val="left"/>
      </w:pPr>
    </w:p>
    <w:p w:rsidR="00E052AE" w:rsidRDefault="00E052AE" w:rsidP="00E052AE">
      <w:pPr>
        <w:widowControl w:val="0"/>
        <w:jc w:val="left"/>
      </w:pPr>
      <w:r w:rsidRPr="00E052AE">
        <w:rPr>
          <w:b/>
        </w:rPr>
        <w:t>VERSIONS OF THIS BILL</w:t>
      </w:r>
    </w:p>
    <w:p w:rsidR="00E052AE" w:rsidRDefault="00E052AE" w:rsidP="00E052AE">
      <w:pPr>
        <w:widowControl w:val="0"/>
        <w:jc w:val="left"/>
      </w:pPr>
    </w:p>
    <w:p w:rsidR="00E052AE" w:rsidRDefault="001D7579" w:rsidP="00E052AE">
      <w:pPr>
        <w:widowControl w:val="0"/>
        <w:jc w:val="left"/>
      </w:pPr>
      <w:hyperlink r:id="rId10" w:history="1">
        <w:r w:rsidR="00E052AE">
          <w:rPr>
            <w:rStyle w:val="Hyperlink"/>
          </w:rPr>
          <w:t>2/19/2019</w:t>
        </w:r>
      </w:hyperlink>
    </w:p>
    <w:p w:rsidR="00E052AE" w:rsidRDefault="00E052AE" w:rsidP="00E052AE"/>
    <w:p w:rsidR="00E052AE" w:rsidRDefault="00E052AE" w:rsidP="00E052AE">
      <w:pPr>
        <w:sectPr w:rsidR="00E052AE" w:rsidSect="00E052AE">
          <w:pgSz w:w="12240" w:h="15840" w:code="1"/>
          <w:pgMar w:top="1080" w:right="1440" w:bottom="1080" w:left="1440" w:header="720" w:footer="720" w:gutter="0"/>
          <w:cols w:space="720"/>
          <w:noEndnote/>
          <w:docGrid w:linePitch="360"/>
        </w:sectPr>
      </w:pPr>
    </w:p>
    <w:p w:rsidR="00D45EFE" w:rsidRDefault="00D45EFE"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25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AD9" w:rsidRPr="004D198B"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98B">
        <w:rPr>
          <w:color w:val="000000" w:themeColor="text1"/>
          <w:u w:color="000000" w:themeColor="text1"/>
        </w:rPr>
        <w:t>TO AMEND SECTION 40</w:t>
      </w:r>
      <w:r w:rsidR="0020672F">
        <w:rPr>
          <w:color w:val="000000" w:themeColor="text1"/>
          <w:u w:color="000000" w:themeColor="text1"/>
        </w:rPr>
        <w:noBreakHyphen/>
      </w:r>
      <w:r w:rsidRPr="004D198B">
        <w:rPr>
          <w:color w:val="000000" w:themeColor="text1"/>
          <w:u w:color="000000" w:themeColor="text1"/>
        </w:rPr>
        <w:t>56</w:t>
      </w:r>
      <w:r w:rsidR="0020672F">
        <w:rPr>
          <w:color w:val="000000" w:themeColor="text1"/>
          <w:u w:color="000000" w:themeColor="text1"/>
        </w:rPr>
        <w:noBreakHyphen/>
      </w:r>
      <w:r w:rsidRPr="004D198B">
        <w:rPr>
          <w:color w:val="000000" w:themeColor="text1"/>
          <w:u w:color="000000" w:themeColor="text1"/>
        </w:rPr>
        <w:t>10, CODE OF LAWS OF SOUTH CAROLINA, 1976, RELATING TO THE MEMBERSHIP AND COMPOSITION OF THE STATE BOARD OF PYROTECHNIC SAFETY, SO AS TO INCREASE THE MEMBERSHIP FROM SEVEN SEATS TO NINE SEATS, AND TO PROVIDE THESE ADDITIONAL SEATS MUST BE HELD BY PYROTECHNICS RETAILERS.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AD9" w:rsidRDefault="0013253E"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B0AD9" w:rsidRPr="004D198B">
        <w:rPr>
          <w:color w:val="000000" w:themeColor="text1"/>
          <w:u w:color="000000" w:themeColor="text1"/>
        </w:rPr>
        <w:t>Section 40</w:t>
      </w:r>
      <w:r w:rsidR="0020672F">
        <w:rPr>
          <w:color w:val="000000" w:themeColor="text1"/>
          <w:u w:color="000000" w:themeColor="text1"/>
        </w:rPr>
        <w:noBreakHyphen/>
      </w:r>
      <w:r w:rsidR="007B0AD9" w:rsidRPr="004D198B">
        <w:rPr>
          <w:color w:val="000000" w:themeColor="text1"/>
          <w:u w:color="000000" w:themeColor="text1"/>
        </w:rPr>
        <w:t>56</w:t>
      </w:r>
      <w:r w:rsidR="0020672F">
        <w:rPr>
          <w:color w:val="000000" w:themeColor="text1"/>
          <w:u w:color="000000" w:themeColor="text1"/>
        </w:rPr>
        <w:noBreakHyphen/>
      </w:r>
      <w:r w:rsidR="007B0AD9" w:rsidRPr="004D198B">
        <w:rPr>
          <w:color w:val="000000" w:themeColor="text1"/>
          <w:u w:color="000000" w:themeColor="text1"/>
        </w:rPr>
        <w:t>10(A) of the 1976 Code is amended to read:</w:t>
      </w:r>
    </w:p>
    <w:p w:rsidR="007B0AD9"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AD9"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F077B8">
        <w:t xml:space="preserve">The State Board of Pyrotechnic Safety is composed of </w:t>
      </w:r>
      <w:r w:rsidRPr="006758D8">
        <w:rPr>
          <w:strike/>
        </w:rPr>
        <w:t>seven</w:t>
      </w:r>
      <w:r w:rsidRPr="00F077B8">
        <w:t xml:space="preserve"> </w:t>
      </w:r>
      <w:r>
        <w:rPr>
          <w:u w:val="single"/>
        </w:rPr>
        <w:t>nine</w:t>
      </w:r>
      <w:r>
        <w:t xml:space="preserve"> </w:t>
      </w:r>
      <w:r w:rsidRPr="00F077B8">
        <w:t xml:space="preserve">members appointed by the Governor. One appointee must be employed by a local fire authority, </w:t>
      </w:r>
      <w:r w:rsidRPr="006758D8">
        <w:rPr>
          <w:strike/>
        </w:rPr>
        <w:t>one</w:t>
      </w:r>
      <w:r w:rsidRPr="00F077B8">
        <w:t xml:space="preserve"> </w:t>
      </w:r>
      <w:r>
        <w:rPr>
          <w:u w:val="single"/>
        </w:rPr>
        <w:t>three</w:t>
      </w:r>
      <w:r>
        <w:t xml:space="preserve"> </w:t>
      </w:r>
      <w:r w:rsidRPr="00F077B8">
        <w:t xml:space="preserve">must be </w:t>
      </w:r>
      <w:r w:rsidRPr="006758D8">
        <w:rPr>
          <w:strike/>
        </w:rPr>
        <w:t>a</w:t>
      </w:r>
      <w:r w:rsidRPr="00F077B8">
        <w:t xml:space="preserve"> pyrotechnics </w:t>
      </w:r>
      <w:r w:rsidRPr="006758D8">
        <w:rPr>
          <w:strike/>
        </w:rPr>
        <w:t>retailer</w:t>
      </w:r>
      <w:r>
        <w:t xml:space="preserve"> </w:t>
      </w:r>
      <w:r>
        <w:rPr>
          <w:u w:val="single"/>
        </w:rPr>
        <w:t>retailers</w:t>
      </w:r>
      <w:r w:rsidRPr="00F077B8">
        <w:t>, one must be a pyrotechnics wholesaler, one must be a law enforcement representative, and three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w:t>
      </w:r>
      <w:r w:rsidRPr="006758D8">
        <w:rPr>
          <w:strike/>
        </w:rPr>
        <w:t>,</w:t>
      </w:r>
      <w:r w:rsidRPr="00F077B8">
        <w:t xml:space="preserve"> and the Chairman of the Senate Labor, Commerce and Industry Committee.</w:t>
      </w:r>
      <w:r>
        <w:t>”</w:t>
      </w: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0AD9">
        <w:t>2</w:t>
      </w:r>
      <w:r>
        <w:t>.</w:t>
      </w:r>
      <w:r>
        <w:tab/>
        <w:t>This act takes effect upon approval by the Governor.</w:t>
      </w:r>
    </w:p>
    <w:p w:rsidR="000A36B0" w:rsidRDefault="002067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2AE" w:rsidRDefault="00E052AE" w:rsidP="00E052AE">
      <w:pPr>
        <w:suppressAutoHyphens/>
      </w:pPr>
    </w:p>
    <w:sectPr w:rsidR="00E052AE" w:rsidSect="00E052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53E" w:rsidRDefault="0013253E" w:rsidP="009F0C77">
      <w:r>
        <w:separator/>
      </w:r>
    </w:p>
  </w:endnote>
  <w:endnote w:type="continuationSeparator" w:id="0">
    <w:p w:rsidR="0013253E" w:rsidRDefault="00132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68B2A-9BFF-43EA-89D1-07021B5C210C}"/>
    <w:embedBold r:id="rId2" w:fontKey="{BF953C0E-4C94-4596-90DA-632A0D271468}"/>
  </w:font>
  <w:font w:name="Calibri">
    <w:panose1 w:val="020F0502020204030204"/>
    <w:charset w:val="00"/>
    <w:family w:val="swiss"/>
    <w:pitch w:val="variable"/>
    <w:sig w:usb0="E00002FF" w:usb1="4000ACFF" w:usb2="00000001" w:usb3="00000000" w:csb0="0000019F" w:csb1="00000000"/>
    <w:embedRegular r:id="rId3" w:fontKey="{35AF4256-CE2A-490F-932C-71598CA02BDC}"/>
  </w:font>
  <w:font w:name="Cambria">
    <w:panose1 w:val="02040503050406030204"/>
    <w:charset w:val="00"/>
    <w:family w:val="roman"/>
    <w:pitch w:val="variable"/>
    <w:sig w:usb0="E00002FF" w:usb1="400004FF" w:usb2="00000000" w:usb3="00000000" w:csb0="0000019F" w:csb1="00000000"/>
    <w:embedRegular r:id="rId4" w:fontKey="{05B6CA09-2C5A-4C03-A238-F2C0F144E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2AE" w:rsidRPr="00D45EFE" w:rsidRDefault="00E052AE" w:rsidP="00D45EFE">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sidR="00BA28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53E" w:rsidRDefault="0013253E" w:rsidP="009F0C77">
      <w:r>
        <w:separator/>
      </w:r>
    </w:p>
  </w:footnote>
  <w:footnote w:type="continuationSeparator" w:id="0">
    <w:p w:rsidR="0013253E" w:rsidRDefault="00132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74WAB19"/>
    <w:docVar w:name="CoverBillType" w:val="b"/>
    <w:docVar w:name="DocPath" w:val="L:\Council\bills\AGM\19574WAB19.DOCX"/>
    <w:docVar w:name="dvBillNumber" w:val="535"/>
    <w:docVar w:name="dvBillNumberPrefix" w:val="S. "/>
    <w:docVar w:name="dvOriginalBody" w:val="Senate"/>
    <w:docVar w:name="dvSteno" w:val="AGM"/>
    <w:docVar w:name="NameofBody" w:val="s"/>
    <w:docVar w:name="vGroup2" w:val="Council"/>
  </w:docVars>
  <w:rsids>
    <w:rsidRoot w:val="0013253E"/>
    <w:rsid w:val="000263D9"/>
    <w:rsid w:val="00026C9A"/>
    <w:rsid w:val="000965A1"/>
    <w:rsid w:val="000A36B0"/>
    <w:rsid w:val="000C487D"/>
    <w:rsid w:val="000E1785"/>
    <w:rsid w:val="000F39F2"/>
    <w:rsid w:val="001023A4"/>
    <w:rsid w:val="0010776B"/>
    <w:rsid w:val="0013253E"/>
    <w:rsid w:val="00133E66"/>
    <w:rsid w:val="00134ACF"/>
    <w:rsid w:val="00144E15"/>
    <w:rsid w:val="001A4A62"/>
    <w:rsid w:val="001A681E"/>
    <w:rsid w:val="001D08F2"/>
    <w:rsid w:val="002037CA"/>
    <w:rsid w:val="002047A2"/>
    <w:rsid w:val="0020672F"/>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F4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AD9"/>
    <w:rsid w:val="007C3099"/>
    <w:rsid w:val="007E72BE"/>
    <w:rsid w:val="007F1523"/>
    <w:rsid w:val="007F509E"/>
    <w:rsid w:val="007F5799"/>
    <w:rsid w:val="007F6947"/>
    <w:rsid w:val="00834A12"/>
    <w:rsid w:val="00872729"/>
    <w:rsid w:val="008A096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282C"/>
    <w:rsid w:val="00BB6347"/>
    <w:rsid w:val="00BD2134"/>
    <w:rsid w:val="00C038D8"/>
    <w:rsid w:val="00C045DD"/>
    <w:rsid w:val="00C3136F"/>
    <w:rsid w:val="00C3483A"/>
    <w:rsid w:val="00C70937"/>
    <w:rsid w:val="00C74E9D"/>
    <w:rsid w:val="00C82FD3"/>
    <w:rsid w:val="00CC6B7B"/>
    <w:rsid w:val="00CD3619"/>
    <w:rsid w:val="00CF4447"/>
    <w:rsid w:val="00D239F9"/>
    <w:rsid w:val="00D24C61"/>
    <w:rsid w:val="00D405E7"/>
    <w:rsid w:val="00D40DD2"/>
    <w:rsid w:val="00D41D56"/>
    <w:rsid w:val="00D45EFE"/>
    <w:rsid w:val="00D6260D"/>
    <w:rsid w:val="00D6662B"/>
    <w:rsid w:val="00D907E8"/>
    <w:rsid w:val="00D95E2F"/>
    <w:rsid w:val="00D970A9"/>
    <w:rsid w:val="00DB3AC0"/>
    <w:rsid w:val="00DC6813"/>
    <w:rsid w:val="00DE68F0"/>
    <w:rsid w:val="00DF3845"/>
    <w:rsid w:val="00DF7E17"/>
    <w:rsid w:val="00E052AE"/>
    <w:rsid w:val="00EB00A2"/>
    <w:rsid w:val="00EB1BF3"/>
    <w:rsid w:val="00EF3EEE"/>
    <w:rsid w:val="00F149A7"/>
    <w:rsid w:val="00F50BAF"/>
    <w:rsid w:val="00F52C10"/>
    <w:rsid w:val="00F81FFD"/>
    <w:rsid w:val="00F85228"/>
    <w:rsid w:val="00F907F7"/>
    <w:rsid w:val="00F9717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8B6D7-F5E2-4DF7-888C-84E7DDAE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05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5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0E357-2D9E-48E0-BB34-A5FFAB2D4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2</Pages>
  <Words>297</Words>
  <Characters>1630</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 Pyrotechnic Safety Board membership - South Carolina Legislature Online</dc:title>
  <dc:subject/>
  <dc:creator>Angie Morgan</dc:creator>
  <cp:keywords/>
  <dc:description/>
  <cp:lastModifiedBy>S Volk</cp:lastModifiedBy>
  <cp:revision>2</cp:revision>
  <dcterms:created xsi:type="dcterms:W3CDTF">2019-02-22T17:49:00Z</dcterms:created>
  <dcterms:modified xsi:type="dcterms:W3CDTF">2019-02-22T17:49:00Z</dcterms:modified>
</cp:coreProperties>
</file>