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5B6" w:rsidRDefault="00AC15B6" w:rsidP="00AC15B6">
      <w:pPr>
        <w:widowControl w:val="0"/>
        <w:jc w:val="center"/>
      </w:pPr>
      <w:r w:rsidRPr="00AC15B6">
        <w:rPr>
          <w:b/>
        </w:rPr>
        <w:t>South Carolina General Assembly</w:t>
      </w:r>
    </w:p>
    <w:p w:rsidR="00AC15B6" w:rsidRDefault="00AC15B6" w:rsidP="00AC15B6">
      <w:pPr>
        <w:widowControl w:val="0"/>
        <w:jc w:val="center"/>
      </w:pPr>
      <w:r>
        <w:t>123rd Session, 2019-2020</w:t>
      </w:r>
    </w:p>
    <w:p w:rsidR="00AC15B6" w:rsidRDefault="00AC15B6" w:rsidP="00AC15B6">
      <w:pPr>
        <w:widowControl w:val="0"/>
        <w:jc w:val="left"/>
      </w:pPr>
    </w:p>
    <w:p w:rsidR="00AC15B6" w:rsidRDefault="00AC15B6" w:rsidP="00AC15B6">
      <w:pPr>
        <w:widowControl w:val="0"/>
        <w:jc w:val="left"/>
        <w:rPr>
          <w:b/>
        </w:rPr>
      </w:pPr>
      <w:r w:rsidRPr="00AC15B6">
        <w:rPr>
          <w:b/>
        </w:rPr>
        <w:t>H. 5499</w:t>
      </w:r>
    </w:p>
    <w:p w:rsidR="00AC15B6" w:rsidRDefault="00AC15B6" w:rsidP="00AC15B6">
      <w:pPr>
        <w:widowControl w:val="0"/>
        <w:jc w:val="left"/>
        <w:rPr>
          <w:b/>
        </w:rPr>
      </w:pPr>
    </w:p>
    <w:p w:rsidR="00AC15B6" w:rsidRDefault="00AC15B6" w:rsidP="00AC15B6">
      <w:pPr>
        <w:widowControl w:val="0"/>
        <w:jc w:val="left"/>
      </w:pPr>
      <w:r w:rsidRPr="00AC15B6">
        <w:rPr>
          <w:b/>
        </w:rPr>
        <w:t>STATUS INFORMATION</w:t>
      </w:r>
    </w:p>
    <w:p w:rsidR="00AC15B6" w:rsidRDefault="00AC15B6" w:rsidP="00AC15B6">
      <w:pPr>
        <w:widowControl w:val="0"/>
        <w:jc w:val="left"/>
      </w:pPr>
    </w:p>
    <w:p w:rsidR="00AC15B6" w:rsidRDefault="00AC15B6" w:rsidP="00AC15B6">
      <w:pPr>
        <w:widowControl w:val="0"/>
        <w:jc w:val="left"/>
      </w:pPr>
      <w:r>
        <w:t>House Resolution</w:t>
      </w:r>
    </w:p>
    <w:p w:rsidR="00AC15B6" w:rsidRDefault="00AC15B6" w:rsidP="00AC15B6">
      <w:pPr>
        <w:widowControl w:val="0"/>
        <w:jc w:val="left"/>
      </w:pPr>
      <w:r>
        <w:t>Sponsors: Reps. Murphy, Bennett, Chellis, Jefferson, Kimmons, Mack, Pendarvis, Alexander, Allison, Anderson, Atkinson, Bailey, Bales, Ballentine, Bamberg, Bannister, Bernstein, Blackwell, Bradley, Brawley, Brown, Bryant, Burns, Calhoon, Caskey,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Johnson, Jones, Jordan, King, Kirby, Ligon, Long, Lowe, Lucas, Mace, Magnuson, Martin, Matthews, McCravy, McDaniel, McGinnis, McKnight, Moore, Morgan, D.C. Moss, V.S. Moss, B. Newton, W. Newton, Norrell, Oremus, Ott, Parks, Pope, Ridgeway, Rivers, Robinson, Rose, Rutherford, Sandifer, Simrill, G.M. Smith, G.R. Smith, Sottile, Spires, Stavrinakis, Stringer, Tallon, Taylor, Thayer, Thigpen, Toole, Trantham, Weeks, West, Wheeler, White, Whitmire, R. Williams, S. Williams, Willis, Wooten and Yow</w:t>
      </w:r>
    </w:p>
    <w:p w:rsidR="00AC15B6" w:rsidRDefault="00AC15B6" w:rsidP="00AC15B6">
      <w:pPr>
        <w:widowControl w:val="0"/>
        <w:jc w:val="left"/>
      </w:pPr>
      <w:r>
        <w:t>Document Path: l:\council\bills\rm\1540dg20.docx</w:t>
      </w:r>
    </w:p>
    <w:p w:rsidR="00AC15B6" w:rsidRDefault="00AC15B6" w:rsidP="00AC15B6">
      <w:pPr>
        <w:widowControl w:val="0"/>
        <w:jc w:val="left"/>
      </w:pPr>
    </w:p>
    <w:p w:rsidR="00AC15B6" w:rsidRDefault="00AC15B6" w:rsidP="00AC15B6">
      <w:pPr>
        <w:widowControl w:val="0"/>
        <w:jc w:val="left"/>
      </w:pPr>
      <w:r>
        <w:t>Introduced in the House on June 24, 2020</w:t>
      </w:r>
    </w:p>
    <w:p w:rsidR="00AC15B6" w:rsidRDefault="00AC15B6" w:rsidP="00AC15B6">
      <w:pPr>
        <w:widowControl w:val="0"/>
        <w:jc w:val="left"/>
      </w:pPr>
      <w:r>
        <w:t>Adopted by the House on June 24, 2020</w:t>
      </w:r>
    </w:p>
    <w:p w:rsidR="00AC15B6" w:rsidRDefault="00AC15B6" w:rsidP="00AC15B6">
      <w:pPr>
        <w:widowControl w:val="0"/>
        <w:jc w:val="left"/>
      </w:pPr>
    </w:p>
    <w:p w:rsidR="00AC15B6" w:rsidRDefault="002D76AD" w:rsidP="00AC15B6">
      <w:pPr>
        <w:widowControl w:val="0"/>
        <w:jc w:val="left"/>
      </w:pPr>
      <w:r>
        <w:t>Summary: Greg Baechtle</w:t>
      </w:r>
    </w:p>
    <w:p w:rsidR="00AC15B6" w:rsidRDefault="00AC15B6" w:rsidP="00AC15B6">
      <w:pPr>
        <w:widowControl w:val="0"/>
        <w:jc w:val="left"/>
      </w:pPr>
    </w:p>
    <w:p w:rsidR="00AC15B6" w:rsidRDefault="00AC15B6" w:rsidP="00AC15B6">
      <w:pPr>
        <w:widowControl w:val="0"/>
        <w:jc w:val="left"/>
      </w:pPr>
    </w:p>
    <w:p w:rsidR="00AC15B6" w:rsidRDefault="00AC15B6" w:rsidP="00AC15B6">
      <w:pPr>
        <w:widowControl w:val="0"/>
        <w:tabs>
          <w:tab w:val="center" w:pos="590"/>
          <w:tab w:val="center" w:pos="1440"/>
          <w:tab w:val="left" w:pos="1872"/>
          <w:tab w:val="left" w:pos="9187"/>
        </w:tabs>
        <w:jc w:val="left"/>
      </w:pPr>
      <w:r w:rsidRPr="00AC15B6">
        <w:rPr>
          <w:b/>
        </w:rPr>
        <w:t>HISTORY OF LEGISLATIVE ACTIONS</w:t>
      </w:r>
    </w:p>
    <w:p w:rsidR="00AC15B6" w:rsidRDefault="00AC15B6" w:rsidP="00AC15B6">
      <w:pPr>
        <w:widowControl w:val="0"/>
        <w:tabs>
          <w:tab w:val="center" w:pos="590"/>
          <w:tab w:val="center" w:pos="1440"/>
          <w:tab w:val="left" w:pos="1872"/>
          <w:tab w:val="left" w:pos="9187"/>
        </w:tabs>
        <w:jc w:val="left"/>
      </w:pPr>
    </w:p>
    <w:p w:rsidR="00AC15B6" w:rsidRPr="00AC15B6" w:rsidRDefault="00AC15B6" w:rsidP="00AC15B6">
      <w:pPr>
        <w:widowControl w:val="0"/>
        <w:tabs>
          <w:tab w:val="center" w:pos="590"/>
          <w:tab w:val="center" w:pos="1440"/>
          <w:tab w:val="left" w:pos="1872"/>
          <w:tab w:val="left" w:pos="9187"/>
        </w:tabs>
        <w:jc w:val="left"/>
      </w:pPr>
      <w:r w:rsidRPr="00AC15B6">
        <w:rPr>
          <w:u w:val="single"/>
        </w:rPr>
        <w:tab/>
        <w:t>Date</w:t>
      </w:r>
      <w:r w:rsidRPr="00AC15B6">
        <w:rPr>
          <w:u w:val="single"/>
        </w:rPr>
        <w:tab/>
        <w:t>Body</w:t>
      </w:r>
      <w:r w:rsidRPr="00AC15B6">
        <w:rPr>
          <w:u w:val="single"/>
        </w:rPr>
        <w:tab/>
        <w:t>Action Description with journal page number</w:t>
      </w:r>
      <w:r w:rsidRPr="00AC15B6">
        <w:rPr>
          <w:u w:val="single"/>
        </w:rPr>
        <w:tab/>
      </w:r>
    </w:p>
    <w:p w:rsidR="00960DD9" w:rsidRDefault="00960DD9" w:rsidP="00960DD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6C50D0">
          <w:rPr>
            <w:rStyle w:val="Hyperlink"/>
          </w:rPr>
          <w:t>House Journal</w:t>
        </w:r>
        <w:r w:rsidRPr="006C50D0">
          <w:rPr>
            <w:rStyle w:val="Hyperlink"/>
          </w:rPr>
          <w:noBreakHyphen/>
          <w:t>page 4</w:t>
        </w:r>
      </w:hyperlink>
      <w:r>
        <w:t>)</w:t>
      </w:r>
    </w:p>
    <w:p w:rsidR="00960DD9" w:rsidRDefault="00960DD9" w:rsidP="00960DD9">
      <w:pPr>
        <w:widowControl w:val="0"/>
        <w:tabs>
          <w:tab w:val="right" w:pos="1008"/>
          <w:tab w:val="left" w:pos="1152"/>
          <w:tab w:val="left" w:pos="1872"/>
          <w:tab w:val="left" w:pos="9187"/>
        </w:tabs>
        <w:ind w:left="2088" w:hanging="2088"/>
      </w:pPr>
    </w:p>
    <w:p w:rsidR="00AC15B6" w:rsidRDefault="00AC15B6" w:rsidP="00AC15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15B6">
          <w:rPr>
            <w:rStyle w:val="Hyperlink"/>
          </w:rPr>
          <w:t>legislative information</w:t>
        </w:r>
      </w:hyperlink>
      <w:r>
        <w:t xml:space="preserve"> at the website</w:t>
      </w:r>
    </w:p>
    <w:p w:rsidR="00AC15B6" w:rsidRDefault="00AC15B6" w:rsidP="00AC15B6">
      <w:pPr>
        <w:widowControl w:val="0"/>
        <w:tabs>
          <w:tab w:val="right" w:pos="1008"/>
          <w:tab w:val="left" w:pos="1152"/>
          <w:tab w:val="left" w:pos="1872"/>
          <w:tab w:val="left" w:pos="9187"/>
        </w:tabs>
        <w:ind w:left="2088" w:hanging="2088"/>
        <w:jc w:val="left"/>
      </w:pPr>
    </w:p>
    <w:p w:rsidR="00AC15B6" w:rsidRPr="00AC15B6" w:rsidRDefault="00AC15B6" w:rsidP="00AC15B6">
      <w:pPr>
        <w:widowControl w:val="0"/>
        <w:tabs>
          <w:tab w:val="right" w:pos="1008"/>
          <w:tab w:val="left" w:pos="1152"/>
          <w:tab w:val="left" w:pos="1872"/>
          <w:tab w:val="left" w:pos="9187"/>
        </w:tabs>
        <w:ind w:left="2088" w:hanging="2088"/>
        <w:jc w:val="left"/>
      </w:pPr>
    </w:p>
    <w:p w:rsidR="00AC15B6" w:rsidRDefault="00AC15B6" w:rsidP="00AC15B6">
      <w:r w:rsidRPr="00AC15B6">
        <w:rPr>
          <w:b/>
        </w:rPr>
        <w:t>VERSIONS OF THIS BILL</w:t>
      </w:r>
    </w:p>
    <w:p w:rsidR="00AC15B6" w:rsidRDefault="00AC15B6" w:rsidP="00AC15B6"/>
    <w:p w:rsidR="00AC15B6" w:rsidRDefault="00695448" w:rsidP="00AC15B6">
      <w:hyperlink r:id="rId9" w:history="1">
        <w:r w:rsidR="00AC15B6">
          <w:rPr>
            <w:rStyle w:val="Hyperlink"/>
          </w:rPr>
          <w:t>6/24/2020</w:t>
        </w:r>
      </w:hyperlink>
    </w:p>
    <w:p w:rsidR="00AC15B6" w:rsidRDefault="00AC15B6" w:rsidP="00AC15B6"/>
    <w:p w:rsidR="00AC15B6" w:rsidRDefault="00AC15B6" w:rsidP="00AC15B6">
      <w:pPr>
        <w:sectPr w:rsidR="00AC15B6" w:rsidSect="00AC15B6">
          <w:pgSz w:w="12240" w:h="15840" w:code="1"/>
          <w:pgMar w:top="1080" w:right="1440" w:bottom="1080" w:left="1440" w:header="720" w:footer="720" w:gutter="0"/>
          <w:cols w:space="720"/>
          <w:noEndnote/>
          <w:docGrid w:linePitch="360"/>
        </w:sectPr>
      </w:pPr>
    </w:p>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A3" w:rsidRDefault="009E6AA3"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A3" w:rsidRDefault="009E6AA3"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A3" w:rsidRDefault="009E6AA3"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A3" w:rsidRDefault="009E6AA3"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A3" w:rsidRDefault="009E6AA3"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A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5C15">
        <w:rPr>
          <w:color w:val="000000" w:themeColor="text1"/>
          <w:u w:color="000000" w:themeColor="text1"/>
        </w:rPr>
        <w:t>TO RECOGNIZE AND HONOR COACH GREG BAECHTLE OF PINEWOOD PREPARATORY SCHOOL FOR HIS OUTSTANDING CAREER AS BOTH COACH AND EDUCATOR, TO CONGRATULATE HIM ON THE OCCASION OF HIS RETIREMENT, AND TO WISH HIM MUCH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it is with great pleasure that the South Carolina House of Representatives honors those individuals who give tirelessly of themselves to educate the young people of this great State;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prominent in the roll call of such benefactors to our youth is Pinewood Preparatory School’s retiring golf coach, Greg Baechtle, who for two decades has instilled in his student athletes the skills and character traits necessary for success in the classroom, on the green, and in the workplace;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having had a great love of golf since he began playing as a teenager, Greg Baechtle found his calling as a golf coach a natural one. He has coached both boys and girls golf at Pinewood Prep for twenty years and inaugurated the South Carolina Independent School Association (SCISA) girls golf program in the Lowcountry, beginning with a regional team since none of the schools had enough golfers to start their own program;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Coach Baechtle owns an impressive run of success at Pinewood Prep that includes coaching his boys golf team to five SCISA state championships and five runner</w:t>
      </w:r>
      <w:r w:rsidRPr="00055C15">
        <w:rPr>
          <w:color w:val="000000" w:themeColor="text1"/>
          <w:u w:color="000000" w:themeColor="text1"/>
        </w:rPr>
        <w:noBreakHyphen/>
        <w:t>up finishes and leading his girls program to four SCISA state championships and one runner</w:t>
      </w:r>
      <w:r w:rsidRPr="00055C15">
        <w:rPr>
          <w:color w:val="000000" w:themeColor="text1"/>
          <w:u w:color="000000" w:themeColor="text1"/>
        </w:rPr>
        <w:noBreakHyphen/>
        <w:t xml:space="preserve">up finish. In 2009, he saw his players decisively win the Palmetto High School Golf Championship, the largest high school </w:t>
      </w:r>
      <w:r w:rsidRPr="00055C15">
        <w:rPr>
          <w:color w:val="000000" w:themeColor="text1"/>
          <w:u w:color="000000" w:themeColor="text1"/>
        </w:rPr>
        <w:lastRenderedPageBreak/>
        <w:t>golf tournament in the country. In addition, ten of his players received college scholarships in golf;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this Pinewood golf legend, who serves as assistant athletic director and sports information director for his school, has been named</w:t>
      </w:r>
      <w:r w:rsidR="00B35F1E">
        <w:rPr>
          <w:color w:val="000000" w:themeColor="text1"/>
          <w:u w:color="000000" w:themeColor="text1"/>
        </w:rPr>
        <w:t xml:space="preserve"> </w:t>
      </w:r>
      <w:r w:rsidRPr="00055C15">
        <w:rPr>
          <w:color w:val="000000" w:themeColor="text1"/>
          <w:u w:color="000000" w:themeColor="text1"/>
        </w:rPr>
        <w:t xml:space="preserve">SCISA State Coach of the Year and Region Coach of the Year; and </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Pinewood Prep Head of School Daniel Seiden offers these words of praise in honor of Greg Baechtle: “Pinewood Preparatory School is incredibly grateful for Coach Baechtle’s unwavering leadership as the head golf coach over twenty years. His commitment and indefatigable efforts on behalf of his student</w:t>
      </w:r>
      <w:r w:rsidRPr="00055C15">
        <w:rPr>
          <w:color w:val="000000" w:themeColor="text1"/>
          <w:u w:color="000000" w:themeColor="text1"/>
        </w:rPr>
        <w:noBreakHyphen/>
        <w:t>athletes serve as a shining example for all coaches. Coach Baechtle has built a program of excellence while always remembering that lessons of character endure far beyond the scorecard alone”;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grateful for Greg Baechtle’s legacy of consistent commitment and excellence, the South Carolina House of Representatives takes great pleasure in wishing him well as he enters retirement and trusts he will find much enjoyment in the more leisurely pace of the days ahead. Now, therefore,</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That the members of the South Carolina House of Representatives, by this resolution, recognize and honor Coach Greg Baechtle of Pinewood Preparatory School for his outstanding career as both coach and educator, congratulate him on the occasion of his retirement, and wish him much success in all his future endeavors.</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F0"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Be it further resolved that a copy of this resolution be presented to Coach Greg Baechtle.</w:t>
      </w:r>
    </w:p>
    <w:p w:rsidR="005D46CC" w:rsidRDefault="0010776B" w:rsidP="0035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15B6" w:rsidRDefault="00AC15B6" w:rsidP="00AC15B6">
      <w:pPr>
        <w:suppressAutoHyphens/>
      </w:pPr>
    </w:p>
    <w:sectPr w:rsidR="00AC15B6" w:rsidSect="00AC15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5D2" w:rsidRDefault="006A05D2" w:rsidP="009F0C77">
      <w:r>
        <w:separator/>
      </w:r>
    </w:p>
  </w:endnote>
  <w:endnote w:type="continuationSeparator" w:id="0">
    <w:p w:rsidR="006A05D2" w:rsidRDefault="006A05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9576D1-73DC-49B9-A487-932434FC6E07}"/>
    <w:embedBold r:id="rId2" w:fontKey="{74AEB394-88AD-477C-98D0-8B420F55BA6C}"/>
  </w:font>
  <w:font w:name="Calibri">
    <w:panose1 w:val="020F0502020204030204"/>
    <w:charset w:val="00"/>
    <w:family w:val="swiss"/>
    <w:pitch w:val="variable"/>
    <w:sig w:usb0="E0002EFF" w:usb1="C000247B" w:usb2="00000009" w:usb3="00000000" w:csb0="000001FF" w:csb1="00000000"/>
    <w:embedRegular r:id="rId3" w:fontKey="{A3F2DDEC-654C-4A00-8764-7E2DD6E5DF6B}"/>
  </w:font>
  <w:font w:name="Segoe UI">
    <w:panose1 w:val="020B0502040204020203"/>
    <w:charset w:val="00"/>
    <w:family w:val="swiss"/>
    <w:pitch w:val="variable"/>
    <w:sig w:usb0="E4002EFF" w:usb1="C000E47F" w:usb2="00000009" w:usb3="00000000" w:csb0="000001FF" w:csb1="00000000"/>
    <w:embedRegular r:id="rId4" w:fontKey="{BA09F60C-E7CD-4D64-9CE0-F2BDA4BE5826}"/>
  </w:font>
  <w:font w:name="Cambria">
    <w:panose1 w:val="02040503050406030204"/>
    <w:charset w:val="00"/>
    <w:family w:val="roman"/>
    <w:pitch w:val="variable"/>
    <w:sig w:usb0="E00006FF" w:usb1="420024FF" w:usb2="02000000" w:usb3="00000000" w:csb0="0000019F" w:csb1="00000000"/>
    <w:embedRegular r:id="rId5" w:fontKey="{ABE01E52-86B6-42DC-A83A-1C6409C945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5B6" w:rsidRPr="00F817EB" w:rsidRDefault="00AC15B6" w:rsidP="00F817EB">
    <w:pPr>
      <w:pStyle w:val="Footer"/>
      <w:tabs>
        <w:tab w:val="clear" w:pos="4680"/>
        <w:tab w:val="clear" w:pos="9360"/>
        <w:tab w:val="center" w:pos="2995"/>
      </w:tabs>
      <w:spacing w:before="120"/>
    </w:pPr>
    <w:r>
      <w:t>[5499]</w:t>
    </w:r>
    <w:r>
      <w:tab/>
    </w:r>
    <w:r>
      <w:fldChar w:fldCharType="begin"/>
    </w:r>
    <w:r>
      <w:instrText xml:space="preserve"> PAGE  \* MERGEFORMAT </w:instrText>
    </w:r>
    <w:r>
      <w:fldChar w:fldCharType="separate"/>
    </w:r>
    <w:r w:rsidR="00960D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5D2" w:rsidRDefault="006A05D2" w:rsidP="009F0C77">
      <w:r>
        <w:separator/>
      </w:r>
    </w:p>
  </w:footnote>
  <w:footnote w:type="continuationSeparator" w:id="0">
    <w:p w:rsidR="006A05D2" w:rsidRDefault="006A05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DG20"/>
    <w:docVar w:name="CoverBillType" w:val="r"/>
    <w:docVar w:name="DocPath" w:val="L:\Council\bills\RM\1540DG20.DOCX"/>
    <w:docVar w:name="dvBillNumber" w:val="5499"/>
    <w:docVar w:name="dvBillNumberPrefix" w:val="H. "/>
    <w:docVar w:name="dvOriginalBody" w:val="House"/>
    <w:docVar w:name="dvSteno" w:val="RM"/>
    <w:docVar w:name="NameofBody" w:val="h"/>
    <w:docVar w:name="vGroup2" w:val="Council"/>
  </w:docVars>
  <w:rsids>
    <w:rsidRoot w:val="00012AF0"/>
    <w:rsid w:val="00011869"/>
    <w:rsid w:val="00012AF0"/>
    <w:rsid w:val="00015CD6"/>
    <w:rsid w:val="000E0100"/>
    <w:rsid w:val="000E1785"/>
    <w:rsid w:val="000F0986"/>
    <w:rsid w:val="000F40FA"/>
    <w:rsid w:val="001035F1"/>
    <w:rsid w:val="0010776B"/>
    <w:rsid w:val="00133E66"/>
    <w:rsid w:val="001435A3"/>
    <w:rsid w:val="00146ED3"/>
    <w:rsid w:val="00151044"/>
    <w:rsid w:val="00163252"/>
    <w:rsid w:val="001D08F2"/>
    <w:rsid w:val="001D3A58"/>
    <w:rsid w:val="001D525B"/>
    <w:rsid w:val="001D7F4F"/>
    <w:rsid w:val="001F381C"/>
    <w:rsid w:val="00201B3C"/>
    <w:rsid w:val="00205238"/>
    <w:rsid w:val="002321B6"/>
    <w:rsid w:val="00232912"/>
    <w:rsid w:val="00250967"/>
    <w:rsid w:val="002543C8"/>
    <w:rsid w:val="0025541D"/>
    <w:rsid w:val="00284AAE"/>
    <w:rsid w:val="002D76AD"/>
    <w:rsid w:val="002E0E4C"/>
    <w:rsid w:val="002E5912"/>
    <w:rsid w:val="00301B21"/>
    <w:rsid w:val="00325348"/>
    <w:rsid w:val="0032732C"/>
    <w:rsid w:val="00336AD0"/>
    <w:rsid w:val="00357AF4"/>
    <w:rsid w:val="0037079A"/>
    <w:rsid w:val="003C4DAB"/>
    <w:rsid w:val="003D01E8"/>
    <w:rsid w:val="003E5288"/>
    <w:rsid w:val="003F6D79"/>
    <w:rsid w:val="0041760A"/>
    <w:rsid w:val="00417C01"/>
    <w:rsid w:val="004403BD"/>
    <w:rsid w:val="00461441"/>
    <w:rsid w:val="004809EE"/>
    <w:rsid w:val="00480EC8"/>
    <w:rsid w:val="004E7D54"/>
    <w:rsid w:val="005132C8"/>
    <w:rsid w:val="005273C6"/>
    <w:rsid w:val="00530A69"/>
    <w:rsid w:val="00545593"/>
    <w:rsid w:val="00556EBF"/>
    <w:rsid w:val="00577C6C"/>
    <w:rsid w:val="005A62FE"/>
    <w:rsid w:val="005C2FE2"/>
    <w:rsid w:val="005D46CC"/>
    <w:rsid w:val="005E2BC9"/>
    <w:rsid w:val="00605102"/>
    <w:rsid w:val="006215AA"/>
    <w:rsid w:val="00647C6B"/>
    <w:rsid w:val="006913C9"/>
    <w:rsid w:val="0069470D"/>
    <w:rsid w:val="006A05D2"/>
    <w:rsid w:val="006D58AA"/>
    <w:rsid w:val="00707275"/>
    <w:rsid w:val="00734F00"/>
    <w:rsid w:val="00736959"/>
    <w:rsid w:val="0076492A"/>
    <w:rsid w:val="0079412D"/>
    <w:rsid w:val="007A70AE"/>
    <w:rsid w:val="008362E8"/>
    <w:rsid w:val="00845C7A"/>
    <w:rsid w:val="0085786E"/>
    <w:rsid w:val="008A1768"/>
    <w:rsid w:val="008A489F"/>
    <w:rsid w:val="008B0F6E"/>
    <w:rsid w:val="008B7487"/>
    <w:rsid w:val="008F0F33"/>
    <w:rsid w:val="008F4429"/>
    <w:rsid w:val="00935D25"/>
    <w:rsid w:val="0094021A"/>
    <w:rsid w:val="00960DD9"/>
    <w:rsid w:val="00963E37"/>
    <w:rsid w:val="009B44AF"/>
    <w:rsid w:val="009C6A0B"/>
    <w:rsid w:val="009E6AA3"/>
    <w:rsid w:val="009F0C77"/>
    <w:rsid w:val="009F4DD1"/>
    <w:rsid w:val="00A02543"/>
    <w:rsid w:val="00A41684"/>
    <w:rsid w:val="00A43B9A"/>
    <w:rsid w:val="00A64E80"/>
    <w:rsid w:val="00A72BCD"/>
    <w:rsid w:val="00A741D9"/>
    <w:rsid w:val="00A833AB"/>
    <w:rsid w:val="00A9741D"/>
    <w:rsid w:val="00AC15B6"/>
    <w:rsid w:val="00AC34A2"/>
    <w:rsid w:val="00AD1C9A"/>
    <w:rsid w:val="00AD4B17"/>
    <w:rsid w:val="00B35F1E"/>
    <w:rsid w:val="00B412D4"/>
    <w:rsid w:val="00B63B8A"/>
    <w:rsid w:val="00B64FFF"/>
    <w:rsid w:val="00BB5972"/>
    <w:rsid w:val="00BD7207"/>
    <w:rsid w:val="00BE3C22"/>
    <w:rsid w:val="00C0345E"/>
    <w:rsid w:val="00C21ABE"/>
    <w:rsid w:val="00C31C95"/>
    <w:rsid w:val="00C3483A"/>
    <w:rsid w:val="00C67488"/>
    <w:rsid w:val="00C74E9D"/>
    <w:rsid w:val="00C826DD"/>
    <w:rsid w:val="00C82FD3"/>
    <w:rsid w:val="00C92819"/>
    <w:rsid w:val="00CC6B7B"/>
    <w:rsid w:val="00CD2089"/>
    <w:rsid w:val="00D73A67"/>
    <w:rsid w:val="00D970A9"/>
    <w:rsid w:val="00DF3845"/>
    <w:rsid w:val="00E044D2"/>
    <w:rsid w:val="00E41911"/>
    <w:rsid w:val="00E44B57"/>
    <w:rsid w:val="00E92EEF"/>
    <w:rsid w:val="00EB1F9F"/>
    <w:rsid w:val="00EF2368"/>
    <w:rsid w:val="00F24442"/>
    <w:rsid w:val="00F50AE3"/>
    <w:rsid w:val="00F655B7"/>
    <w:rsid w:val="00F656BA"/>
    <w:rsid w:val="00F67CF1"/>
    <w:rsid w:val="00F728AA"/>
    <w:rsid w:val="00F817EB"/>
    <w:rsid w:val="00F840F0"/>
    <w:rsid w:val="00FB0D0D"/>
    <w:rsid w:val="00FB43B4"/>
    <w:rsid w:val="00FB6B0B"/>
    <w:rsid w:val="00FF0A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DDC4F-CF2D-44B4-83A4-505EC602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207"/>
    <w:rPr>
      <w:rFonts w:ascii="Segoe UI" w:eastAsia="Times New Roman" w:hAnsi="Segoe UI" w:cs="Segoe UI"/>
      <w:sz w:val="18"/>
      <w:szCs w:val="18"/>
    </w:rPr>
  </w:style>
  <w:style w:type="character" w:styleId="Hyperlink">
    <w:name w:val="Hyperlink"/>
    <w:basedOn w:val="DefaultParagraphFont"/>
    <w:uiPriority w:val="99"/>
    <w:unhideWhenUsed/>
    <w:rsid w:val="00AC1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9&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99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5AF22-8BD7-4D6A-B7F2-D910CFF1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5499: Subject not yet available - South Carolina Legislature Online</dc:title>
  <dc:creator>Del Flint</dc:creator>
  <cp:lastModifiedBy>S Wilson</cp:lastModifiedBy>
  <cp:revision>2</cp:revision>
  <cp:lastPrinted>2020-06-09T19:47:00Z</cp:lastPrinted>
  <dcterms:created xsi:type="dcterms:W3CDTF">2020-06-29T17:36:00Z</dcterms:created>
  <dcterms:modified xsi:type="dcterms:W3CDTF">2020-06-29T17:36:00Z</dcterms:modified>
</cp:coreProperties>
</file>