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35C7" w:rsidRDefault="00B135C7" w:rsidP="00B135C7">
      <w:pPr>
        <w:widowControl w:val="0"/>
        <w:jc w:val="center"/>
      </w:pPr>
      <w:r w:rsidRPr="00B135C7">
        <w:rPr>
          <w:b/>
        </w:rPr>
        <w:t>South Carolina General Assembly</w:t>
      </w:r>
    </w:p>
    <w:p w:rsidR="00B135C7" w:rsidRDefault="00B135C7" w:rsidP="00B135C7">
      <w:pPr>
        <w:widowControl w:val="0"/>
        <w:jc w:val="center"/>
      </w:pPr>
      <w:r>
        <w:t>123rd Session, 2019-2020</w:t>
      </w:r>
    </w:p>
    <w:p w:rsidR="00B135C7" w:rsidRDefault="00B135C7" w:rsidP="00B135C7">
      <w:pPr>
        <w:widowControl w:val="0"/>
        <w:jc w:val="left"/>
      </w:pPr>
    </w:p>
    <w:p w:rsidR="00B135C7" w:rsidRDefault="00B135C7" w:rsidP="00B135C7">
      <w:pPr>
        <w:widowControl w:val="0"/>
        <w:jc w:val="left"/>
        <w:rPr>
          <w:b/>
        </w:rPr>
      </w:pPr>
      <w:r w:rsidRPr="00B135C7">
        <w:rPr>
          <w:b/>
        </w:rPr>
        <w:t>H. 5569</w:t>
      </w:r>
    </w:p>
    <w:p w:rsidR="00B135C7" w:rsidRDefault="00B135C7" w:rsidP="00B135C7">
      <w:pPr>
        <w:widowControl w:val="0"/>
        <w:jc w:val="left"/>
        <w:rPr>
          <w:b/>
        </w:rPr>
      </w:pPr>
    </w:p>
    <w:p w:rsidR="00B135C7" w:rsidRDefault="00B135C7" w:rsidP="00B135C7">
      <w:pPr>
        <w:widowControl w:val="0"/>
        <w:jc w:val="left"/>
      </w:pPr>
      <w:r w:rsidRPr="00B135C7">
        <w:rPr>
          <w:b/>
        </w:rPr>
        <w:t>STATUS INFORMATION</w:t>
      </w:r>
    </w:p>
    <w:p w:rsidR="00B135C7" w:rsidRDefault="00B135C7" w:rsidP="00B135C7">
      <w:pPr>
        <w:widowControl w:val="0"/>
        <w:jc w:val="left"/>
      </w:pPr>
    </w:p>
    <w:p w:rsidR="00B135C7" w:rsidRDefault="00B135C7" w:rsidP="00B135C7">
      <w:pPr>
        <w:widowControl w:val="0"/>
        <w:jc w:val="left"/>
      </w:pPr>
      <w:r>
        <w:t>House Resolution</w:t>
      </w:r>
    </w:p>
    <w:p w:rsidR="00B135C7" w:rsidRDefault="00B135C7" w:rsidP="00B135C7">
      <w:pPr>
        <w:widowControl w:val="0"/>
        <w:jc w:val="left"/>
      </w:pPr>
      <w:r>
        <w:t>Sponsors: Reps. Lucas,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B135C7" w:rsidRDefault="00B135C7" w:rsidP="00B135C7">
      <w:pPr>
        <w:widowControl w:val="0"/>
        <w:jc w:val="left"/>
      </w:pPr>
      <w:r>
        <w:t>Document Path: l:\council\bills\bh\7294ahb20.docx</w:t>
      </w:r>
    </w:p>
    <w:p w:rsidR="00B135C7" w:rsidRDefault="00B135C7" w:rsidP="00B135C7">
      <w:pPr>
        <w:widowControl w:val="0"/>
        <w:jc w:val="left"/>
      </w:pPr>
    </w:p>
    <w:p w:rsidR="00B135C7" w:rsidRDefault="00B135C7" w:rsidP="00B135C7">
      <w:pPr>
        <w:widowControl w:val="0"/>
        <w:jc w:val="left"/>
      </w:pPr>
      <w:r>
        <w:t>Introduced in the House on September 15, 2020</w:t>
      </w:r>
    </w:p>
    <w:p w:rsidR="00B135C7" w:rsidRDefault="00B135C7" w:rsidP="00B135C7">
      <w:pPr>
        <w:widowControl w:val="0"/>
        <w:jc w:val="left"/>
      </w:pPr>
      <w:r>
        <w:t>Adopted by the House on September 15, 2020</w:t>
      </w:r>
    </w:p>
    <w:p w:rsidR="00B135C7" w:rsidRDefault="00B135C7" w:rsidP="00B135C7">
      <w:pPr>
        <w:widowControl w:val="0"/>
        <w:jc w:val="left"/>
      </w:pPr>
    </w:p>
    <w:p w:rsidR="00B135C7" w:rsidRDefault="000E1FD8" w:rsidP="00B135C7">
      <w:pPr>
        <w:widowControl w:val="0"/>
        <w:jc w:val="left"/>
      </w:pPr>
      <w:r>
        <w:t>Summary: Rowan Beckwith Beasley</w:t>
      </w:r>
    </w:p>
    <w:p w:rsidR="00B135C7" w:rsidRDefault="00B135C7" w:rsidP="00B135C7">
      <w:pPr>
        <w:widowControl w:val="0"/>
        <w:jc w:val="left"/>
      </w:pPr>
    </w:p>
    <w:p w:rsidR="00B135C7" w:rsidRDefault="00B135C7" w:rsidP="00B135C7">
      <w:pPr>
        <w:widowControl w:val="0"/>
        <w:jc w:val="left"/>
      </w:pPr>
    </w:p>
    <w:p w:rsidR="00B135C7" w:rsidRDefault="00B135C7" w:rsidP="00B135C7">
      <w:pPr>
        <w:widowControl w:val="0"/>
        <w:tabs>
          <w:tab w:val="center" w:pos="590"/>
          <w:tab w:val="center" w:pos="1440"/>
          <w:tab w:val="left" w:pos="1872"/>
          <w:tab w:val="left" w:pos="9187"/>
        </w:tabs>
        <w:jc w:val="left"/>
      </w:pPr>
      <w:r w:rsidRPr="00B135C7">
        <w:rPr>
          <w:b/>
        </w:rPr>
        <w:t>HISTORY OF LEGISLATIVE ACTIONS</w:t>
      </w:r>
    </w:p>
    <w:p w:rsidR="00B135C7" w:rsidRDefault="00B135C7" w:rsidP="00B135C7">
      <w:pPr>
        <w:widowControl w:val="0"/>
        <w:tabs>
          <w:tab w:val="center" w:pos="590"/>
          <w:tab w:val="center" w:pos="1440"/>
          <w:tab w:val="left" w:pos="1872"/>
          <w:tab w:val="left" w:pos="9187"/>
        </w:tabs>
        <w:jc w:val="left"/>
      </w:pPr>
    </w:p>
    <w:p w:rsidR="00B135C7" w:rsidRPr="00B135C7" w:rsidRDefault="00B135C7" w:rsidP="00B135C7">
      <w:pPr>
        <w:widowControl w:val="0"/>
        <w:tabs>
          <w:tab w:val="center" w:pos="590"/>
          <w:tab w:val="center" w:pos="1440"/>
          <w:tab w:val="left" w:pos="1872"/>
          <w:tab w:val="left" w:pos="9187"/>
        </w:tabs>
        <w:jc w:val="left"/>
      </w:pPr>
      <w:r w:rsidRPr="00B135C7">
        <w:rPr>
          <w:u w:val="single"/>
        </w:rPr>
        <w:tab/>
        <w:t>Date</w:t>
      </w:r>
      <w:r w:rsidRPr="00B135C7">
        <w:rPr>
          <w:u w:val="single"/>
        </w:rPr>
        <w:tab/>
        <w:t>Body</w:t>
      </w:r>
      <w:r w:rsidRPr="00B135C7">
        <w:rPr>
          <w:u w:val="single"/>
        </w:rPr>
        <w:tab/>
        <w:t>Action Description with journal page number</w:t>
      </w:r>
      <w:r w:rsidRPr="00B135C7">
        <w:rPr>
          <w:u w:val="single"/>
        </w:rPr>
        <w:tab/>
      </w:r>
    </w:p>
    <w:p w:rsidR="00F71A1E" w:rsidRDefault="00F71A1E" w:rsidP="00F71A1E">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E12019">
          <w:rPr>
            <w:rStyle w:val="Hyperlink"/>
          </w:rPr>
          <w:t>House Journal</w:t>
        </w:r>
        <w:r w:rsidRPr="00E12019">
          <w:rPr>
            <w:rStyle w:val="Hyperlink"/>
          </w:rPr>
          <w:noBreakHyphen/>
          <w:t>page 114</w:t>
        </w:r>
      </w:hyperlink>
      <w:r>
        <w:t>)</w:t>
      </w:r>
    </w:p>
    <w:p w:rsidR="00F71A1E" w:rsidRDefault="00F71A1E" w:rsidP="00F71A1E">
      <w:pPr>
        <w:widowControl w:val="0"/>
        <w:tabs>
          <w:tab w:val="right" w:pos="1008"/>
          <w:tab w:val="left" w:pos="1152"/>
          <w:tab w:val="left" w:pos="1872"/>
          <w:tab w:val="left" w:pos="9187"/>
        </w:tabs>
        <w:ind w:left="2088" w:hanging="2088"/>
      </w:pPr>
    </w:p>
    <w:p w:rsidR="00B135C7" w:rsidRDefault="00B135C7" w:rsidP="00B135C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135C7">
          <w:rPr>
            <w:rStyle w:val="Hyperlink"/>
          </w:rPr>
          <w:t>legislative information</w:t>
        </w:r>
      </w:hyperlink>
      <w:r>
        <w:t xml:space="preserve"> at the website</w:t>
      </w:r>
    </w:p>
    <w:p w:rsidR="00B135C7" w:rsidRDefault="00B135C7" w:rsidP="00B135C7">
      <w:pPr>
        <w:widowControl w:val="0"/>
        <w:tabs>
          <w:tab w:val="right" w:pos="1008"/>
          <w:tab w:val="left" w:pos="1152"/>
          <w:tab w:val="left" w:pos="1872"/>
          <w:tab w:val="left" w:pos="9187"/>
        </w:tabs>
        <w:ind w:left="2088" w:hanging="2088"/>
        <w:jc w:val="left"/>
      </w:pPr>
    </w:p>
    <w:p w:rsidR="00B135C7" w:rsidRPr="00B135C7" w:rsidRDefault="00B135C7" w:rsidP="00B135C7">
      <w:pPr>
        <w:widowControl w:val="0"/>
        <w:tabs>
          <w:tab w:val="right" w:pos="1008"/>
          <w:tab w:val="left" w:pos="1152"/>
          <w:tab w:val="left" w:pos="1872"/>
          <w:tab w:val="left" w:pos="9187"/>
        </w:tabs>
        <w:ind w:left="2088" w:hanging="2088"/>
        <w:jc w:val="left"/>
      </w:pPr>
    </w:p>
    <w:p w:rsidR="00B135C7" w:rsidRDefault="00B135C7" w:rsidP="00B135C7">
      <w:r w:rsidRPr="00B135C7">
        <w:rPr>
          <w:b/>
        </w:rPr>
        <w:t>VERSIONS OF THIS BILL</w:t>
      </w:r>
    </w:p>
    <w:p w:rsidR="00B135C7" w:rsidRDefault="00B135C7" w:rsidP="00B135C7"/>
    <w:p w:rsidR="00B135C7" w:rsidRDefault="00F60E5F" w:rsidP="00B135C7">
      <w:hyperlink r:id="rId9" w:history="1">
        <w:r w:rsidR="00B135C7">
          <w:rPr>
            <w:rStyle w:val="Hyperlink"/>
          </w:rPr>
          <w:t>9/15/2020</w:t>
        </w:r>
      </w:hyperlink>
    </w:p>
    <w:p w:rsidR="00B135C7" w:rsidRDefault="00B135C7" w:rsidP="00B135C7"/>
    <w:p w:rsidR="00B135C7" w:rsidRDefault="00B135C7" w:rsidP="00B135C7">
      <w:pPr>
        <w:sectPr w:rsidR="00B135C7" w:rsidSect="00B135C7">
          <w:pgSz w:w="12240" w:h="15840" w:code="1"/>
          <w:pgMar w:top="1080" w:right="1440" w:bottom="1080" w:left="1440" w:header="720" w:footer="720" w:gutter="0"/>
          <w:cols w:space="720"/>
          <w:noEndnote/>
          <w:docGrid w:linePitch="360"/>
        </w:sectPr>
      </w:pPr>
    </w:p>
    <w:p w:rsidR="00C73781" w:rsidRDefault="00C737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0E8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9302A">
        <w:rPr>
          <w:color w:val="000000" w:themeColor="text1"/>
          <w:u w:color="000000" w:themeColor="text1"/>
        </w:rPr>
        <w:t>TO CONGRATULATE DAVID MULDROW BEASLEY, JR., AND HANNAH BECKWITH BEASLEY ON THE BIRTH OF THEIR SON, ROWAN BECKWITH BEASLEY, ON MONDAY, AUGUST 10, 2020.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302A">
        <w:rPr>
          <w:color w:val="000000" w:themeColor="text1"/>
          <w:u w:color="000000" w:themeColor="text1"/>
        </w:rPr>
        <w:t>Whereas, the South Carolina House of Representatives is delighted to learn that Mr. David Muldrow Beasley, Jr., and his lovely wife, Mrs. Hannah Beasley, were blessed on Monday, August 10, 2020, with the birth of their first child, Rowan Beckwith Beasley; and</w:t>
      </w: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302A">
        <w:rPr>
          <w:color w:val="000000" w:themeColor="text1"/>
          <w:u w:color="000000" w:themeColor="text1"/>
        </w:rPr>
        <w:t>Whereas, this joyfully awaited little one was born at 1:43 A.M. in Austin, Texas, and weighed in at eight pounds seven ounces; and</w:t>
      </w: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302A">
        <w:rPr>
          <w:color w:val="000000" w:themeColor="text1"/>
          <w:u w:color="000000" w:themeColor="text1"/>
        </w:rPr>
        <w:t xml:space="preserve">Whereas, the newest member of the Beasley and Beckwith families, baby Rowan was welcomed into the world by loved ones eager to greet him in person as soon as the doctor permitted; and </w:t>
      </w: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302A">
        <w:rPr>
          <w:color w:val="000000" w:themeColor="text1"/>
          <w:u w:color="000000" w:themeColor="text1"/>
        </w:rPr>
        <w:t>Whereas, the baby’s paternal grandparents are former South Carolina Governor David M. Beasley and former South Carolina First Lady Mary Wood Payne Beasley; and</w:t>
      </w: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302A">
        <w:rPr>
          <w:color w:val="000000" w:themeColor="text1"/>
          <w:u w:color="000000" w:themeColor="text1"/>
        </w:rPr>
        <w:t xml:space="preserve">Whereas, his maternal grandparents are </w:t>
      </w:r>
      <w:r w:rsidR="00747524">
        <w:rPr>
          <w:color w:val="000000" w:themeColor="text1"/>
          <w:u w:color="000000" w:themeColor="text1"/>
        </w:rPr>
        <w:t xml:space="preserve">Tracey and </w:t>
      </w:r>
      <w:r w:rsidRPr="0029302A">
        <w:rPr>
          <w:color w:val="000000" w:themeColor="text1"/>
          <w:u w:color="000000" w:themeColor="text1"/>
        </w:rPr>
        <w:t>Van Beckwith of Dallas, Texas; and</w:t>
      </w: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302A">
        <w:rPr>
          <w:color w:val="000000" w:themeColor="text1"/>
          <w:u w:color="000000" w:themeColor="text1"/>
        </w:rPr>
        <w:t>Whereas, the House of Representatives takes great pleasure in extending its congratulations to the entire Beasley family on this happy occasion, and the members join with the family in welcoming Rowan Beckwith Beasley as the firstborn grandchild of former South Carolina Governor and Mrs. David M. Beasley. Now, therefore,</w:t>
      </w: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302A">
        <w:rPr>
          <w:color w:val="000000" w:themeColor="text1"/>
          <w:u w:color="000000" w:themeColor="text1"/>
        </w:rPr>
        <w:t>Be it resolved by the House of Representatives:</w:t>
      </w: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302A">
        <w:rPr>
          <w:color w:val="000000" w:themeColor="text1"/>
          <w:u w:color="000000" w:themeColor="text1"/>
        </w:rPr>
        <w:t xml:space="preserve">That the </w:t>
      </w:r>
      <w:r w:rsidR="005B14D0">
        <w:rPr>
          <w:color w:val="000000" w:themeColor="text1"/>
          <w:u w:color="000000" w:themeColor="text1"/>
        </w:rPr>
        <w:t xml:space="preserve">members of the </w:t>
      </w:r>
      <w:r w:rsidRPr="0029302A">
        <w:rPr>
          <w:color w:val="000000" w:themeColor="text1"/>
          <w:u w:color="000000" w:themeColor="text1"/>
        </w:rPr>
        <w:t>South Carolina House of Representatives, by this resolution, congratulate David Muldrow Beasley, Jr., and Hannah Beckwith Beasley on the birth of their son, Rowan Beckwith Beasley, on Monday, August 10, 2020.</w:t>
      </w:r>
    </w:p>
    <w:p w:rsidR="00CC38A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35C7" w:rsidRDefault="00B135C7" w:rsidP="00B135C7">
      <w:pPr>
        <w:suppressAutoHyphens/>
      </w:pPr>
    </w:p>
    <w:sectPr w:rsidR="00B135C7" w:rsidSect="00B135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0E8F" w:rsidRDefault="00FA0E8F" w:rsidP="009F0C77">
      <w:r>
        <w:separator/>
      </w:r>
    </w:p>
  </w:endnote>
  <w:endnote w:type="continuationSeparator" w:id="0">
    <w:p w:rsidR="00FA0E8F" w:rsidRDefault="00FA0E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B4528E-39EF-4878-94D3-AE0571ABD46B}"/>
    <w:embedBold r:id="rId2" w:fontKey="{DB2A6452-B07E-4D22-B938-BBC1B1175843}"/>
  </w:font>
  <w:font w:name="Calibri">
    <w:panose1 w:val="020F0502020204030204"/>
    <w:charset w:val="00"/>
    <w:family w:val="swiss"/>
    <w:pitch w:val="variable"/>
    <w:sig w:usb0="E0002EFF" w:usb1="C000247B" w:usb2="00000009" w:usb3="00000000" w:csb0="000001FF" w:csb1="00000000"/>
    <w:embedRegular r:id="rId3" w:fontKey="{7E209515-F3DA-4580-B9C9-5F2BDC9DEDED}"/>
  </w:font>
  <w:font w:name="Segoe UI">
    <w:panose1 w:val="020B0502040204020203"/>
    <w:charset w:val="00"/>
    <w:family w:val="swiss"/>
    <w:pitch w:val="variable"/>
    <w:sig w:usb0="E4002EFF" w:usb1="C000E47F" w:usb2="00000009" w:usb3="00000000" w:csb0="000001FF" w:csb1="00000000"/>
    <w:embedRegular r:id="rId4" w:fontKey="{C55A9F72-BCDB-495D-A507-CA6815D2FA1C}"/>
  </w:font>
  <w:font w:name="Cambria">
    <w:panose1 w:val="02040503050406030204"/>
    <w:charset w:val="00"/>
    <w:family w:val="roman"/>
    <w:pitch w:val="variable"/>
    <w:sig w:usb0="E00006FF" w:usb1="420024FF" w:usb2="02000000" w:usb3="00000000" w:csb0="0000019F" w:csb1="00000000"/>
    <w:embedRegular r:id="rId5" w:fontKey="{7998B4DB-B0E4-4D05-85D4-075135C99D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5C7" w:rsidRPr="00C73781" w:rsidRDefault="00B135C7" w:rsidP="00C73781">
    <w:pPr>
      <w:pStyle w:val="Footer"/>
      <w:tabs>
        <w:tab w:val="clear" w:pos="4680"/>
        <w:tab w:val="clear" w:pos="9360"/>
        <w:tab w:val="center" w:pos="2995"/>
      </w:tabs>
      <w:spacing w:before="120"/>
    </w:pPr>
    <w:r>
      <w:t>[5569]</w:t>
    </w:r>
    <w:r>
      <w:tab/>
    </w:r>
    <w:r>
      <w:fldChar w:fldCharType="begin"/>
    </w:r>
    <w:r>
      <w:instrText xml:space="preserve"> PAGE  \* MERGEFORMAT </w:instrText>
    </w:r>
    <w:r>
      <w:fldChar w:fldCharType="separate"/>
    </w:r>
    <w:r w:rsidR="000E1FD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0E8F" w:rsidRDefault="00FA0E8F" w:rsidP="009F0C77">
      <w:r>
        <w:separator/>
      </w:r>
    </w:p>
  </w:footnote>
  <w:footnote w:type="continuationSeparator" w:id="0">
    <w:p w:rsidR="00FA0E8F" w:rsidRDefault="00FA0E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94AHB20"/>
    <w:docVar w:name="CoverBillType" w:val="r"/>
    <w:docVar w:name="DocPath" w:val="L:\Council\bills\BH\7294AHB20.DOCX"/>
    <w:docVar w:name="dvBillNumber" w:val="5569"/>
    <w:docVar w:name="dvBillNumberPrefix" w:val="H. "/>
    <w:docVar w:name="dvOriginalBody" w:val="House"/>
    <w:docVar w:name="dvSteno" w:val="BH"/>
    <w:docVar w:name="NameofBody" w:val="h"/>
    <w:docVar w:name="vGroup2" w:val="Council"/>
  </w:docVars>
  <w:rsids>
    <w:rsidRoot w:val="00FA0E8F"/>
    <w:rsid w:val="00011869"/>
    <w:rsid w:val="00015CD6"/>
    <w:rsid w:val="000E0100"/>
    <w:rsid w:val="000E1785"/>
    <w:rsid w:val="000E1FD8"/>
    <w:rsid w:val="000F40FA"/>
    <w:rsid w:val="001035F1"/>
    <w:rsid w:val="0010776B"/>
    <w:rsid w:val="00133E66"/>
    <w:rsid w:val="001435A3"/>
    <w:rsid w:val="00146ED3"/>
    <w:rsid w:val="00151044"/>
    <w:rsid w:val="001A091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5A2B"/>
    <w:rsid w:val="005273C6"/>
    <w:rsid w:val="00530A69"/>
    <w:rsid w:val="00545593"/>
    <w:rsid w:val="00556EBF"/>
    <w:rsid w:val="00577C6C"/>
    <w:rsid w:val="005A62FE"/>
    <w:rsid w:val="005B14D0"/>
    <w:rsid w:val="005C2FE2"/>
    <w:rsid w:val="005E2BC9"/>
    <w:rsid w:val="00605102"/>
    <w:rsid w:val="006215AA"/>
    <w:rsid w:val="006913C9"/>
    <w:rsid w:val="0069470D"/>
    <w:rsid w:val="006D58AA"/>
    <w:rsid w:val="00734F00"/>
    <w:rsid w:val="00736959"/>
    <w:rsid w:val="00747524"/>
    <w:rsid w:val="007A70AE"/>
    <w:rsid w:val="008362E8"/>
    <w:rsid w:val="0085786E"/>
    <w:rsid w:val="008A1768"/>
    <w:rsid w:val="008A489F"/>
    <w:rsid w:val="008F0F33"/>
    <w:rsid w:val="008F4429"/>
    <w:rsid w:val="0094021A"/>
    <w:rsid w:val="00943DF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35C7"/>
    <w:rsid w:val="00B412D4"/>
    <w:rsid w:val="00B64FFF"/>
    <w:rsid w:val="00BE3C22"/>
    <w:rsid w:val="00C0345E"/>
    <w:rsid w:val="00C21ABE"/>
    <w:rsid w:val="00C31C95"/>
    <w:rsid w:val="00C3483A"/>
    <w:rsid w:val="00C66FFC"/>
    <w:rsid w:val="00C73781"/>
    <w:rsid w:val="00C74E9D"/>
    <w:rsid w:val="00C826DD"/>
    <w:rsid w:val="00C82FD3"/>
    <w:rsid w:val="00C92819"/>
    <w:rsid w:val="00CC38A0"/>
    <w:rsid w:val="00CC6B7B"/>
    <w:rsid w:val="00CD2089"/>
    <w:rsid w:val="00D73A67"/>
    <w:rsid w:val="00D970A9"/>
    <w:rsid w:val="00DF3845"/>
    <w:rsid w:val="00E41911"/>
    <w:rsid w:val="00E44B57"/>
    <w:rsid w:val="00E8605C"/>
    <w:rsid w:val="00E92EEF"/>
    <w:rsid w:val="00EF2368"/>
    <w:rsid w:val="00F24442"/>
    <w:rsid w:val="00F50AE3"/>
    <w:rsid w:val="00F655B7"/>
    <w:rsid w:val="00F656BA"/>
    <w:rsid w:val="00F67CF1"/>
    <w:rsid w:val="00F71A1E"/>
    <w:rsid w:val="00F728AA"/>
    <w:rsid w:val="00F840F0"/>
    <w:rsid w:val="00FA0E8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F57253-5A0F-4F35-BBC7-13A4D648E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09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0918"/>
    <w:rPr>
      <w:rFonts w:ascii="Segoe UI" w:eastAsia="Times New Roman" w:hAnsi="Segoe UI" w:cs="Segoe UI"/>
      <w:sz w:val="18"/>
      <w:szCs w:val="18"/>
    </w:rPr>
  </w:style>
  <w:style w:type="character" w:styleId="Hyperlink">
    <w:name w:val="Hyperlink"/>
    <w:basedOn w:val="DefaultParagraphFont"/>
    <w:uiPriority w:val="99"/>
    <w:unhideWhenUsed/>
    <w:rsid w:val="00B135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69&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69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07363-7BEC-437C-BF7D-CE54C9833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515</Words>
  <Characters>2941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5569: Subject not yet available - South Carolina Legislature Online</dc:title>
  <dc:creator>Bonnie Huth</dc:creator>
  <cp:lastModifiedBy>S Wilson</cp:lastModifiedBy>
  <cp:revision>2</cp:revision>
  <cp:lastPrinted>2020-09-02T14:13:00Z</cp:lastPrinted>
  <dcterms:created xsi:type="dcterms:W3CDTF">2020-09-17T16:35:00Z</dcterms:created>
  <dcterms:modified xsi:type="dcterms:W3CDTF">2020-09-17T16:35:00Z</dcterms:modified>
</cp:coreProperties>
</file>