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4B4" w:rsidRDefault="008704B4" w:rsidP="008704B4">
      <w:pPr>
        <w:widowControl w:val="0"/>
        <w:jc w:val="center"/>
      </w:pPr>
      <w:r w:rsidRPr="008704B4">
        <w:rPr>
          <w:b/>
        </w:rPr>
        <w:t>South Carolina General Assembly</w:t>
      </w:r>
    </w:p>
    <w:p w:rsidR="008704B4" w:rsidRDefault="008704B4" w:rsidP="008704B4">
      <w:pPr>
        <w:widowControl w:val="0"/>
        <w:jc w:val="center"/>
      </w:pPr>
      <w:r>
        <w:t>123rd Session, 2019-2020</w:t>
      </w:r>
    </w:p>
    <w:p w:rsidR="008704B4" w:rsidRDefault="008704B4" w:rsidP="008704B4">
      <w:pPr>
        <w:widowControl w:val="0"/>
      </w:pPr>
    </w:p>
    <w:p w:rsidR="008704B4" w:rsidRDefault="008704B4" w:rsidP="008704B4">
      <w:pPr>
        <w:widowControl w:val="0"/>
        <w:rPr>
          <w:b/>
        </w:rPr>
      </w:pPr>
      <w:r w:rsidRPr="008704B4">
        <w:rPr>
          <w:b/>
        </w:rPr>
        <w:t>S.</w:t>
      </w:r>
      <w:r>
        <w:rPr>
          <w:b/>
        </w:rPr>
        <w:t xml:space="preserve"> </w:t>
      </w:r>
      <w:r w:rsidRPr="008704B4">
        <w:rPr>
          <w:b/>
        </w:rPr>
        <w:t>664</w:t>
      </w:r>
    </w:p>
    <w:p w:rsidR="008704B4" w:rsidRDefault="008704B4" w:rsidP="008704B4">
      <w:pPr>
        <w:widowControl w:val="0"/>
        <w:rPr>
          <w:b/>
        </w:rPr>
      </w:pPr>
    </w:p>
    <w:p w:rsidR="008704B4" w:rsidRDefault="008704B4" w:rsidP="008704B4">
      <w:pPr>
        <w:widowControl w:val="0"/>
      </w:pPr>
      <w:r w:rsidRPr="008704B4">
        <w:rPr>
          <w:b/>
        </w:rPr>
        <w:t>STATUS INFORMATION</w:t>
      </w:r>
    </w:p>
    <w:p w:rsidR="008704B4" w:rsidRDefault="008704B4" w:rsidP="008704B4">
      <w:pPr>
        <w:widowControl w:val="0"/>
      </w:pPr>
    </w:p>
    <w:p w:rsidR="008704B4" w:rsidRDefault="008704B4" w:rsidP="008704B4">
      <w:pPr>
        <w:widowControl w:val="0"/>
      </w:pPr>
      <w:r>
        <w:t>Senate Resolution</w:t>
      </w:r>
    </w:p>
    <w:p w:rsidR="008704B4" w:rsidRDefault="008704B4" w:rsidP="008704B4">
      <w:pPr>
        <w:widowControl w:val="0"/>
      </w:pPr>
      <w:r>
        <w:t>Sponsors: Senators Verdin, Martin, Talley, M.B. Matthews, Allen, Turner, Alexander and Davis</w:t>
      </w:r>
    </w:p>
    <w:p w:rsidR="008704B4" w:rsidRDefault="008704B4" w:rsidP="008704B4">
      <w:pPr>
        <w:widowControl w:val="0"/>
      </w:pPr>
      <w:r>
        <w:t>Document Path: l:\s-res\dbv\009f35 .kmm.dbv.docx</w:t>
      </w:r>
    </w:p>
    <w:p w:rsidR="008704B4" w:rsidRDefault="008704B4" w:rsidP="008704B4">
      <w:pPr>
        <w:widowControl w:val="0"/>
      </w:pPr>
    </w:p>
    <w:p w:rsidR="009A1E17" w:rsidRDefault="009A1E17" w:rsidP="008704B4">
      <w:pPr>
        <w:widowControl w:val="0"/>
      </w:pPr>
      <w:r>
        <w:t>Introduced in the Senate on March 14, 2019</w:t>
      </w:r>
    </w:p>
    <w:p w:rsidR="009A1E17" w:rsidRDefault="009A1E17" w:rsidP="008704B4">
      <w:pPr>
        <w:widowControl w:val="0"/>
      </w:pPr>
      <w:r>
        <w:t>Adopted by the Senate on March 28, 2019</w:t>
      </w:r>
    </w:p>
    <w:p w:rsidR="009A1E17" w:rsidRDefault="009A1E17" w:rsidP="008704B4">
      <w:pPr>
        <w:widowControl w:val="0"/>
      </w:pPr>
    </w:p>
    <w:p w:rsidR="008704B4" w:rsidRDefault="008704B4" w:rsidP="008704B4">
      <w:pPr>
        <w:widowControl w:val="0"/>
      </w:pPr>
      <w:r>
        <w:t xml:space="preserve">Summary: </w:t>
      </w:r>
      <w:r w:rsidR="005C0ACA">
        <w:t>F-35 Program</w:t>
      </w:r>
    </w:p>
    <w:p w:rsidR="008704B4" w:rsidRDefault="008704B4" w:rsidP="008704B4">
      <w:pPr>
        <w:widowControl w:val="0"/>
      </w:pPr>
    </w:p>
    <w:p w:rsidR="008704B4" w:rsidRDefault="008704B4" w:rsidP="008704B4">
      <w:pPr>
        <w:widowControl w:val="0"/>
      </w:pPr>
    </w:p>
    <w:p w:rsidR="008704B4" w:rsidRDefault="008704B4" w:rsidP="00870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704B4">
        <w:rPr>
          <w:b/>
        </w:rPr>
        <w:t>HISTORY OF LEGISLATIVE ACTIONS</w:t>
      </w:r>
    </w:p>
    <w:p w:rsidR="008704B4" w:rsidRDefault="008704B4" w:rsidP="00870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704B4" w:rsidRPr="008704B4" w:rsidRDefault="008704B4" w:rsidP="008704B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704B4">
        <w:rPr>
          <w:u w:val="single"/>
        </w:rPr>
        <w:tab/>
        <w:t>Date</w:t>
      </w:r>
      <w:r w:rsidRPr="008704B4">
        <w:rPr>
          <w:u w:val="single"/>
        </w:rPr>
        <w:tab/>
        <w:t>Body</w:t>
      </w:r>
      <w:r w:rsidRPr="008704B4">
        <w:rPr>
          <w:u w:val="single"/>
        </w:rPr>
        <w:tab/>
        <w:t>Action Description with journal page number</w:t>
      </w:r>
      <w:r w:rsidRPr="008704B4">
        <w:rPr>
          <w:u w:val="single"/>
        </w:rPr>
        <w:tab/>
      </w:r>
    </w:p>
    <w:p w:rsidR="009A1E17" w:rsidRDefault="009A1E17" w:rsidP="009A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1616C">
        <w:t>Introduced (</w:t>
      </w:r>
      <w:hyperlink r:id="rId6" w:history="1">
        <w:r w:rsidRPr="00F1616C">
          <w:rPr>
            <w:rStyle w:val="Hyperlink"/>
          </w:rPr>
          <w:t>Senate Journal</w:t>
        </w:r>
        <w:r w:rsidRPr="00F1616C">
          <w:rPr>
            <w:rStyle w:val="Hyperlink"/>
          </w:rPr>
          <w:noBreakHyphen/>
          <w:t>page 6</w:t>
        </w:r>
      </w:hyperlink>
      <w:r w:rsidRPr="00F1616C">
        <w:t>)</w:t>
      </w:r>
    </w:p>
    <w:p w:rsidR="009A1E17" w:rsidRDefault="009A1E17" w:rsidP="009A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1616C">
        <w:t>Referred to Co</w:t>
      </w:r>
      <w:r>
        <w:t xml:space="preserve">mmittee on </w:t>
      </w:r>
      <w:r w:rsidRPr="00F1616C">
        <w:rPr>
          <w:b/>
        </w:rPr>
        <w:t>Family and Veterans' Services</w:t>
      </w:r>
      <w:r w:rsidRPr="00F1616C">
        <w:t xml:space="preserve"> (</w:t>
      </w:r>
      <w:hyperlink r:id="rId7" w:history="1">
        <w:r w:rsidRPr="00F1616C">
          <w:rPr>
            <w:rStyle w:val="Hyperlink"/>
          </w:rPr>
          <w:t>Senate Journal</w:t>
        </w:r>
        <w:r w:rsidRPr="00F1616C">
          <w:rPr>
            <w:rStyle w:val="Hyperlink"/>
          </w:rPr>
          <w:noBreakHyphen/>
          <w:t>page 6</w:t>
        </w:r>
      </w:hyperlink>
      <w:r w:rsidRPr="00F1616C">
        <w:t>)</w:t>
      </w:r>
    </w:p>
    <w:p w:rsidR="009A1E17" w:rsidRDefault="009A1E17" w:rsidP="009A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F1616C">
        <w:t>Committee report:</w:t>
      </w:r>
      <w:r>
        <w:t xml:space="preserve"> Favorable </w:t>
      </w:r>
      <w:r w:rsidRPr="00F1616C">
        <w:rPr>
          <w:b/>
        </w:rPr>
        <w:t>Family and Veterans' Services</w:t>
      </w:r>
      <w:r w:rsidRPr="00F1616C">
        <w:t xml:space="preserve"> (</w:t>
      </w:r>
      <w:hyperlink r:id="rId8" w:history="1">
        <w:r w:rsidRPr="00F1616C">
          <w:rPr>
            <w:rStyle w:val="Hyperlink"/>
          </w:rPr>
          <w:t>Senate Journal</w:t>
        </w:r>
        <w:r w:rsidRPr="00F1616C">
          <w:rPr>
            <w:rStyle w:val="Hyperlink"/>
          </w:rPr>
          <w:noBreakHyphen/>
          <w:t>page 17</w:t>
        </w:r>
      </w:hyperlink>
      <w:r w:rsidRPr="00F1616C">
        <w:t>)</w:t>
      </w:r>
    </w:p>
    <w:p w:rsidR="009A1E17" w:rsidRDefault="009A1E17" w:rsidP="009A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F1616C">
        <w:t>Adopted (</w:t>
      </w:r>
      <w:hyperlink r:id="rId9" w:history="1">
        <w:r w:rsidRPr="00F1616C">
          <w:rPr>
            <w:rStyle w:val="Hyperlink"/>
          </w:rPr>
          <w:t>Senate Journal</w:t>
        </w:r>
        <w:r w:rsidRPr="00F1616C">
          <w:rPr>
            <w:rStyle w:val="Hyperlink"/>
          </w:rPr>
          <w:noBreakHyphen/>
          <w:t>page 24</w:t>
        </w:r>
      </w:hyperlink>
      <w:r w:rsidRPr="00F1616C">
        <w:t>)</w:t>
      </w:r>
    </w:p>
    <w:p w:rsidR="009A1E17" w:rsidRDefault="009A1E17" w:rsidP="009A1E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04B4" w:rsidRDefault="008704B4" w:rsidP="00870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8704B4">
          <w:rPr>
            <w:rStyle w:val="Hyperlink"/>
          </w:rPr>
          <w:t>legislative information</w:t>
        </w:r>
      </w:hyperlink>
      <w:r>
        <w:t xml:space="preserve"> at the website</w:t>
      </w:r>
    </w:p>
    <w:p w:rsidR="008704B4" w:rsidRDefault="008704B4" w:rsidP="00870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04B4" w:rsidRPr="008704B4" w:rsidRDefault="008704B4" w:rsidP="008704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04B4" w:rsidRDefault="008704B4" w:rsidP="008704B4">
      <w:pPr>
        <w:widowControl w:val="0"/>
      </w:pPr>
      <w:r w:rsidRPr="008704B4">
        <w:rPr>
          <w:b/>
        </w:rPr>
        <w:t>VERSIONS OF THIS BILL</w:t>
      </w:r>
    </w:p>
    <w:p w:rsidR="008704B4" w:rsidRDefault="008704B4" w:rsidP="008704B4">
      <w:pPr>
        <w:widowControl w:val="0"/>
      </w:pPr>
    </w:p>
    <w:p w:rsidR="008704B4" w:rsidRDefault="002E4E62" w:rsidP="008704B4">
      <w:pPr>
        <w:widowControl w:val="0"/>
      </w:pPr>
      <w:hyperlink r:id="rId11" w:history="1">
        <w:r w:rsidR="008704B4">
          <w:rPr>
            <w:rStyle w:val="Hyperlink"/>
          </w:rPr>
          <w:t>3/14/2019</w:t>
        </w:r>
      </w:hyperlink>
    </w:p>
    <w:p w:rsidR="008704B4" w:rsidRDefault="002E4E62" w:rsidP="008704B4">
      <w:hyperlink r:id="rId12" w:history="1">
        <w:r w:rsidR="00912AE9" w:rsidRPr="00912AE9">
          <w:rPr>
            <w:rStyle w:val="Hyperlink"/>
          </w:rPr>
          <w:t>3/27/2019</w:t>
        </w:r>
      </w:hyperlink>
    </w:p>
    <w:p w:rsidR="00912AE9" w:rsidRDefault="00912AE9" w:rsidP="008704B4"/>
    <w:p w:rsidR="008704B4" w:rsidRDefault="008704B4" w:rsidP="008704B4">
      <w:pPr>
        <w:sectPr w:rsidR="008704B4" w:rsidSect="008704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27, 2019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B74B9" w:rsidRDefault="00912AE9" w:rsidP="005B74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664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21120">
        <w:t>Senators Verdin, Martin, Talley, M.B. Matthews, Allen, Turner, Alexander and Davis</w:t>
      </w:r>
    </w:p>
    <w:p w:rsidR="00912AE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3/27/19--S.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912AE9" w:rsidRPr="005B74B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912AE9" w:rsidRPr="005B74B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664) 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t>to recognize the c</w:t>
      </w:r>
      <w:r>
        <w:rPr>
          <w:rFonts w:eastAsia="Times New Roman"/>
          <w:color w:val="000000" w:themeColor="text1"/>
          <w:szCs w:val="18"/>
          <w:u w:color="000000" w:themeColor="text1"/>
        </w:rPr>
        <w:t>ritical importance of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  <w:t>35 L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t>ightning II and F</w:t>
      </w:r>
      <w:r w:rsidRPr="005B74B9">
        <w:rPr>
          <w:rFonts w:eastAsia="Times New Roman"/>
          <w:color w:val="000000" w:themeColor="text1"/>
          <w:szCs w:val="18"/>
          <w:u w:color="000000" w:themeColor="text1"/>
        </w:rPr>
        <w:noBreakHyphen/>
        <w:t>16 Fighting Falcon to America’s security and to South Carolina and to call for full funding by the</w:t>
      </w:r>
      <w:r>
        <w:rPr>
          <w:rFonts w:eastAsia="Times New Roman"/>
        </w:rPr>
        <w:t>, etc., respectfully</w:t>
      </w:r>
    </w:p>
    <w:p w:rsidR="00912AE9" w:rsidRPr="005B74B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912AE9" w:rsidRPr="005B74B9" w:rsidRDefault="00912AE9" w:rsidP="005B7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12AE9" w:rsidSect="005B74B9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8F023B" w:rsidRDefault="00912AE9" w:rsidP="00EF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TO RECOGNIZE THE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CRITICAL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IMPORTANCE OF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 AND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FIGHTING FALCON TO AMERICA’S SECURITY AND TO SOUTH CAROLINA AND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TO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CALL FOR FULL FUNDING BY THE UNITED STATES CONGRESS.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Lightning II, the world’s only 5th Generation fighter, is critical to America’s and our allies’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national defense strategy; and</w:t>
      </w: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Marine Fighter Attack Training Squadron 501 (VMFAT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501) is located at Marine Corps Air Station Beaufort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flying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all American pilots and those </w:t>
      </w:r>
      <w:r>
        <w:rPr>
          <w:rFonts w:eastAsia="Times New Roman"/>
          <w:color w:val="000000" w:themeColor="text1"/>
          <w:szCs w:val="18"/>
          <w:u w:color="000000" w:themeColor="text1"/>
        </w:rPr>
        <w:t>of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our allies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who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fly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 are trained at Marine Corps Air Station Beaufort</w:t>
      </w:r>
      <w:r>
        <w:rPr>
          <w:rFonts w:eastAsia="Times New Roman"/>
          <w:color w:val="000000" w:themeColor="text1"/>
          <w:szCs w:val="18"/>
          <w:u w:color="000000" w:themeColor="text1"/>
        </w:rPr>
        <w:t>. 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ome of these pilots have already flown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35Bs in combat environments, protecting the free world from great threats to our liberty;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program has an economic impact in 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outh Carolina of approximately thirty-four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, supporting more than </w:t>
      </w:r>
      <w:r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Carolina jobs;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is proven as the world’s most capable 4th Generation multi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role fighter, used by </w:t>
      </w:r>
      <w:r>
        <w:rPr>
          <w:rFonts w:eastAsia="Times New Roman"/>
          <w:color w:val="000000" w:themeColor="text1"/>
          <w:szCs w:val="18"/>
          <w:u w:color="000000" w:themeColor="text1"/>
        </w:rPr>
        <w:t>twenty-eight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countries around the world;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Fighting Falcon will be manufactured at Lockheed Ma</w:t>
      </w:r>
      <w:r>
        <w:rPr>
          <w:rFonts w:eastAsia="Times New Roman"/>
          <w:color w:val="000000" w:themeColor="text1"/>
          <w:szCs w:val="18"/>
          <w:u w:color="000000" w:themeColor="text1"/>
        </w:rPr>
        <w:t>rtin Greenville Operations; and</w:t>
      </w: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has improved radar systems, advanced weapons capabilities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enhanced battlespace awareness;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Slovakia and Bahrain have ordered new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fighters that will be manufactured at the newly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relocated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assembly line in Greenville, with other countries in negotiations to buy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Block 70 now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16 line in Greenville is expected to add approximately </w:t>
      </w:r>
      <w:r>
        <w:rPr>
          <w:rFonts w:eastAsia="Times New Roman"/>
          <w:color w:val="000000" w:themeColor="text1"/>
          <w:szCs w:val="18"/>
          <w:u w:color="000000" w:themeColor="text1"/>
        </w:rPr>
        <w:t>one hundred fifty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new jobs to the current workforce of </w:t>
      </w:r>
      <w:r>
        <w:rPr>
          <w:rFonts w:eastAsia="Times New Roman"/>
          <w:color w:val="000000" w:themeColor="text1"/>
          <w:szCs w:val="18"/>
          <w:u w:color="000000" w:themeColor="text1"/>
        </w:rPr>
        <w:t>five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South Carolinians at Lockheed Martin </w:t>
      </w:r>
      <w:r>
        <w:rPr>
          <w:rFonts w:eastAsia="Times New Roman"/>
          <w:color w:val="000000" w:themeColor="text1"/>
          <w:szCs w:val="18"/>
          <w:u w:color="000000" w:themeColor="text1"/>
        </w:rPr>
        <w:t>Greenville Operations;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>Whereas, Lockheed Martin Greenville Operations has deli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vered nearly three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aircraft across the globe,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has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invested more than </w:t>
      </w:r>
      <w:r>
        <w:rPr>
          <w:rFonts w:eastAsia="Times New Roman"/>
          <w:color w:val="000000" w:themeColor="text1"/>
          <w:szCs w:val="18"/>
          <w:u w:color="000000" w:themeColor="text1"/>
        </w:rPr>
        <w:t>two hundred forty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million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in capital expenditures, and contribute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s an annual economic impact of one hundred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million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dollars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to the Greenville area;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more than </w:t>
      </w:r>
      <w:r>
        <w:rPr>
          <w:rFonts w:eastAsia="Times New Roman"/>
          <w:color w:val="000000" w:themeColor="text1"/>
          <w:szCs w:val="18"/>
          <w:u w:color="000000" w:themeColor="text1"/>
        </w:rPr>
        <w:t>seven hundred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Lockheed Martin employees work in South Car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olina, and over one thousand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retirees are living in the Palmetto State;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912AE9" w:rsidRPr="00564DDA" w:rsidRDefault="00912AE9" w:rsidP="00BC1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Whereas, South Carolina has a strong and continuing legacy as a patriotic state and is home </w:t>
      </w:r>
      <w:r>
        <w:rPr>
          <w:rFonts w:eastAsia="Times New Roman"/>
          <w:color w:val="000000" w:themeColor="text1"/>
          <w:szCs w:val="18"/>
          <w:u w:color="000000" w:themeColor="text1"/>
        </w:rPr>
        <w:t>to numerous military bases; and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rPr>
          <w:rFonts w:eastAsia="Times New Roman"/>
        </w:rPr>
        <w:t>.  Now, therefore,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the members of the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South Carolina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Senate, by this resolution, recognize the importance of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to the United States and South Carolina and encourage continued support for these important military aviation programs</w:t>
      </w:r>
      <w:r>
        <w:rPr>
          <w:rFonts w:eastAsia="Times New Roman"/>
        </w:rPr>
        <w:t>.</w:t>
      </w:r>
    </w:p>
    <w:p w:rsidR="00912AE9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AE9" w:rsidRPr="00522CE0" w:rsidRDefault="00912A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forwarded to the South Carolina Congressional Delegation to express the high regard the </w:t>
      </w:r>
      <w:r w:rsidRPr="00564DDA">
        <w:rPr>
          <w:color w:val="000000" w:themeColor="text1"/>
          <w:szCs w:val="18"/>
          <w:u w:color="000000" w:themeColor="text1"/>
          <w:shd w:val="clear" w:color="auto" w:fill="FFFFFF"/>
        </w:rPr>
        <w:t>South Carolina Senate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holds for </w:t>
      </w:r>
      <w:r w:rsidRPr="00564DDA">
        <w:rPr>
          <w:rFonts w:eastAsia="Times New Roman"/>
          <w:bCs/>
          <w:color w:val="000000" w:themeColor="text1"/>
          <w:szCs w:val="18"/>
          <w:u w:color="000000" w:themeColor="text1"/>
        </w:rPr>
        <w:t>Lockheed Martin</w:t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 xml:space="preserve"> and the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16 and F</w:t>
      </w:r>
      <w:r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64DDA">
        <w:rPr>
          <w:rFonts w:eastAsia="Times New Roman"/>
          <w:color w:val="000000" w:themeColor="text1"/>
          <w:szCs w:val="18"/>
          <w:u w:color="000000" w:themeColor="text1"/>
        </w:rPr>
        <w:t>35 programs, recognizing their importance to our security and economic growth, both nationally and in South Carolina</w:t>
      </w:r>
      <w:r>
        <w:rPr>
          <w:rFonts w:eastAsia="Times New Roman"/>
        </w:rPr>
        <w:t>.</w:t>
      </w:r>
    </w:p>
    <w:p w:rsidR="00912AE9" w:rsidRDefault="00912AE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04B4" w:rsidRDefault="008704B4" w:rsidP="0091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704B4" w:rsidSect="005B74B9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3A2" w:rsidRDefault="00E223A2" w:rsidP="00522CE0">
      <w:r>
        <w:separator/>
      </w:r>
    </w:p>
  </w:endnote>
  <w:endnote w:type="continuationSeparator" w:id="0">
    <w:p w:rsidR="00E223A2" w:rsidRDefault="00E223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6FFF24-0D70-4E95-8E1D-B9EC6D7D5FA2}"/>
    <w:embedBold r:id="rId2" w:fontKey="{BF9C52F7-68B7-46DD-8F99-199480E814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F519E9-045A-4600-8D07-F419DA377181}"/>
    <w:embedBold r:id="rId4" w:fontKey="{FF7F00AB-BB40-4A26-853F-43C13345A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3C3CA4-168D-423A-847C-B2DC1DE70C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AE9" w:rsidRPr="00EF13D8" w:rsidRDefault="00912AE9" w:rsidP="00EF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[664-</w:t>
    </w:r>
    <w:r>
      <w:fldChar w:fldCharType="begin"/>
    </w:r>
    <w:r>
      <w:instrText xml:space="preserve"> PAGE  \* MERGEFORMAT </w:instrText>
    </w:r>
    <w:r>
      <w:fldChar w:fldCharType="separate"/>
    </w:r>
    <w:r w:rsidR="009A1E1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4B9" w:rsidRPr="00EF13D8" w:rsidRDefault="00912AE9" w:rsidP="00EF1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3A2" w:rsidRDefault="00E223A2" w:rsidP="00522CE0">
      <w:r>
        <w:separator/>
      </w:r>
    </w:p>
  </w:footnote>
  <w:footnote w:type="continuationSeparator" w:id="0">
    <w:p w:rsidR="00E223A2" w:rsidRDefault="00E223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F35 .KMM.DBV"/>
    <w:docVar w:name="CoverAttorneyInitials" w:val="KMM"/>
    <w:docVar w:name="CoverAttorneyLastName" w:val="Moffitt"/>
    <w:docVar w:name="CoverBillType" w:val="r"/>
    <w:docVar w:name="CoverSenator" w:val="DBV"/>
    <w:docVar w:name="dvBillNumber" w:val="664"/>
    <w:docVar w:name="dvBillNumberPrefix" w:val="S. "/>
    <w:docVar w:name="dvOriginalBody" w:val="Senate"/>
    <w:docVar w:name="fulldraftpath" w:val="L:\S-RES\DBV\009F35 .KMM.DBV.DOCX"/>
    <w:docVar w:name="NameofBody" w:val="S"/>
    <w:docVar w:name="vgroup2" w:val="S-RES"/>
  </w:docVars>
  <w:rsids>
    <w:rsidRoot w:val="00E223A2"/>
    <w:rsid w:val="00042AC1"/>
    <w:rsid w:val="00046516"/>
    <w:rsid w:val="000500F4"/>
    <w:rsid w:val="00072458"/>
    <w:rsid w:val="0007601D"/>
    <w:rsid w:val="000B0720"/>
    <w:rsid w:val="000B5EAF"/>
    <w:rsid w:val="00117241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0CF"/>
    <w:rsid w:val="002C5896"/>
    <w:rsid w:val="002D3BED"/>
    <w:rsid w:val="00307C2B"/>
    <w:rsid w:val="00315D04"/>
    <w:rsid w:val="00321CA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0ACA"/>
    <w:rsid w:val="005F07AC"/>
    <w:rsid w:val="005F1745"/>
    <w:rsid w:val="006754BF"/>
    <w:rsid w:val="00694D7F"/>
    <w:rsid w:val="006A1802"/>
    <w:rsid w:val="006C0CBB"/>
    <w:rsid w:val="006C74EA"/>
    <w:rsid w:val="006D0A27"/>
    <w:rsid w:val="00720D40"/>
    <w:rsid w:val="007318D4"/>
    <w:rsid w:val="00765784"/>
    <w:rsid w:val="00767932"/>
    <w:rsid w:val="007A4390"/>
    <w:rsid w:val="007C628F"/>
    <w:rsid w:val="007E5CB7"/>
    <w:rsid w:val="008314D2"/>
    <w:rsid w:val="00846F1E"/>
    <w:rsid w:val="008704B4"/>
    <w:rsid w:val="00870F6F"/>
    <w:rsid w:val="008B2F42"/>
    <w:rsid w:val="008C3697"/>
    <w:rsid w:val="008E185F"/>
    <w:rsid w:val="008F023B"/>
    <w:rsid w:val="00904E16"/>
    <w:rsid w:val="00912AE9"/>
    <w:rsid w:val="009162B3"/>
    <w:rsid w:val="00927C62"/>
    <w:rsid w:val="00983951"/>
    <w:rsid w:val="00984124"/>
    <w:rsid w:val="00984640"/>
    <w:rsid w:val="00995C37"/>
    <w:rsid w:val="009A1E17"/>
    <w:rsid w:val="009C0AA5"/>
    <w:rsid w:val="009C118A"/>
    <w:rsid w:val="00A02011"/>
    <w:rsid w:val="00A4011E"/>
    <w:rsid w:val="00A5060C"/>
    <w:rsid w:val="00A57CF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110C"/>
    <w:rsid w:val="00C14C3B"/>
    <w:rsid w:val="00C26FCC"/>
    <w:rsid w:val="00C45366"/>
    <w:rsid w:val="00C53C7D"/>
    <w:rsid w:val="00C57023"/>
    <w:rsid w:val="00C74052"/>
    <w:rsid w:val="00C87654"/>
    <w:rsid w:val="00CB187A"/>
    <w:rsid w:val="00CC0EC7"/>
    <w:rsid w:val="00CC251A"/>
    <w:rsid w:val="00CE5D6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3A2"/>
    <w:rsid w:val="00E52419"/>
    <w:rsid w:val="00E76AD9"/>
    <w:rsid w:val="00E86EE2"/>
    <w:rsid w:val="00E91E2F"/>
    <w:rsid w:val="00EA3546"/>
    <w:rsid w:val="00EB47AE"/>
    <w:rsid w:val="00EC34E1"/>
    <w:rsid w:val="00EF13D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A14121D-B71D-4575-933D-2F0DBFB8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0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7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14.docx" TargetMode="External"/><Relationship Id="rId12" Type="http://schemas.openxmlformats.org/officeDocument/2006/relationships/hyperlink" Target="file:///p:\pprever\2019-20\664_20190327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90314.docx" TargetMode="External"/><Relationship Id="rId11" Type="http://schemas.openxmlformats.org/officeDocument/2006/relationships/hyperlink" Target="file:///p:\pprever\2019-20\664_20190314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scstatehouse.gov/billsearch.php?billnumbers=664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328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3</Pages>
  <Words>856</Words>
  <Characters>4186</Characters>
  <Application>Microsoft Office Word</Application>
  <DocSecurity>0</DocSecurity>
  <Lines>167</Lines>
  <Paragraphs>45</Paragraphs>
  <ScaleCrop>false</ScaleCrop>
  <Company> </Company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664: F-35 Program - South Carolina Legislature Online</dc:title>
  <dc:subject/>
  <dc:creator>Rebecca Landau</dc:creator>
  <cp:keywords/>
  <dc:description/>
  <cp:lastModifiedBy>S Volk</cp:lastModifiedBy>
  <cp:revision>2</cp:revision>
  <dcterms:created xsi:type="dcterms:W3CDTF">2019-03-28T17:54:00Z</dcterms:created>
  <dcterms:modified xsi:type="dcterms:W3CDTF">2019-03-28T17:54:00Z</dcterms:modified>
</cp:coreProperties>
</file>