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F02" w:rsidRDefault="00DC4F02" w:rsidP="00DC4F02">
      <w:pPr>
        <w:widowControl w:val="0"/>
        <w:jc w:val="center"/>
      </w:pPr>
      <w:r w:rsidRPr="00DC4F02">
        <w:rPr>
          <w:b/>
        </w:rPr>
        <w:t>South Carolina General Assembly</w:t>
      </w:r>
    </w:p>
    <w:p w:rsidR="00DC4F02" w:rsidRDefault="00DC4F02" w:rsidP="00DC4F02">
      <w:pPr>
        <w:widowControl w:val="0"/>
        <w:jc w:val="center"/>
      </w:pPr>
      <w:r>
        <w:t>123rd Session, 2019-2020</w:t>
      </w:r>
    </w:p>
    <w:p w:rsidR="00DC4F02" w:rsidRDefault="00DC4F02" w:rsidP="00DC4F02">
      <w:pPr>
        <w:widowControl w:val="0"/>
      </w:pPr>
    </w:p>
    <w:p w:rsidR="00DC4F02" w:rsidRDefault="00DC4F02" w:rsidP="00DC4F02">
      <w:pPr>
        <w:widowControl w:val="0"/>
        <w:rPr>
          <w:b/>
        </w:rPr>
      </w:pPr>
      <w:r w:rsidRPr="00DC4F02">
        <w:rPr>
          <w:b/>
        </w:rPr>
        <w:t>S.</w:t>
      </w:r>
      <w:r>
        <w:rPr>
          <w:b/>
        </w:rPr>
        <w:t xml:space="preserve"> </w:t>
      </w:r>
      <w:r w:rsidRPr="00DC4F02">
        <w:rPr>
          <w:b/>
        </w:rPr>
        <w:t>683</w:t>
      </w:r>
    </w:p>
    <w:p w:rsidR="00DC4F02" w:rsidRDefault="00DC4F02" w:rsidP="00DC4F02">
      <w:pPr>
        <w:widowControl w:val="0"/>
        <w:rPr>
          <w:b/>
        </w:rPr>
      </w:pPr>
    </w:p>
    <w:p w:rsidR="00DC4F02" w:rsidRDefault="00DC4F02" w:rsidP="00DC4F02">
      <w:pPr>
        <w:widowControl w:val="0"/>
      </w:pPr>
      <w:r w:rsidRPr="00DC4F02">
        <w:rPr>
          <w:b/>
        </w:rPr>
        <w:t>STATUS INFORMATION</w:t>
      </w:r>
    </w:p>
    <w:p w:rsidR="00DC4F02" w:rsidRDefault="00DC4F02" w:rsidP="00DC4F02">
      <w:pPr>
        <w:widowControl w:val="0"/>
      </w:pPr>
    </w:p>
    <w:p w:rsidR="00DC4F02" w:rsidRDefault="00DC4F02" w:rsidP="00DC4F02">
      <w:pPr>
        <w:widowControl w:val="0"/>
      </w:pPr>
      <w:r>
        <w:t>Concurrent Resolution</w:t>
      </w:r>
    </w:p>
    <w:p w:rsidR="00DC4F02" w:rsidRDefault="00DC4F02" w:rsidP="00DC4F02">
      <w:pPr>
        <w:widowControl w:val="0"/>
      </w:pPr>
      <w:r>
        <w:t>Sponsors: Senator Sheheen</w:t>
      </w:r>
    </w:p>
    <w:p w:rsidR="00DC4F02" w:rsidRDefault="00DC4F02" w:rsidP="00DC4F02">
      <w:pPr>
        <w:widowControl w:val="0"/>
      </w:pPr>
      <w:r>
        <w:t>Document Path: l:\s-res\vas\005inde.kmm.vas.docx</w:t>
      </w:r>
    </w:p>
    <w:p w:rsidR="00DC4F02" w:rsidRDefault="00DC4F02" w:rsidP="00DC4F02">
      <w:pPr>
        <w:widowControl w:val="0"/>
      </w:pPr>
    </w:p>
    <w:p w:rsidR="00A756BC" w:rsidRDefault="00A756BC" w:rsidP="00DC4F02">
      <w:pPr>
        <w:widowControl w:val="0"/>
      </w:pPr>
      <w:r>
        <w:t>Introduced in the Senate on March 20, 2019</w:t>
      </w:r>
    </w:p>
    <w:p w:rsidR="00A756BC" w:rsidRDefault="00A756BC" w:rsidP="00DC4F02">
      <w:pPr>
        <w:widowControl w:val="0"/>
      </w:pPr>
      <w:r>
        <w:t>Introduced in the House on April 9, 2019</w:t>
      </w:r>
    </w:p>
    <w:p w:rsidR="00A756BC" w:rsidRDefault="00A756BC" w:rsidP="00DC4F02">
      <w:pPr>
        <w:widowControl w:val="0"/>
      </w:pPr>
      <w:r>
        <w:t>Adopted by the General Assembly on April 9, 2019</w:t>
      </w:r>
    </w:p>
    <w:p w:rsidR="00A756BC" w:rsidRDefault="00A756BC" w:rsidP="00DC4F02">
      <w:pPr>
        <w:widowControl w:val="0"/>
      </w:pPr>
    </w:p>
    <w:p w:rsidR="00DC4F02" w:rsidRDefault="00DC4F02" w:rsidP="00DC4F02">
      <w:pPr>
        <w:widowControl w:val="0"/>
      </w:pPr>
      <w:r>
        <w:t xml:space="preserve">Summary: </w:t>
      </w:r>
      <w:r w:rsidR="00191651">
        <w:t>Independent Colleges and Universities Week</w:t>
      </w:r>
    </w:p>
    <w:p w:rsidR="00DC4F02" w:rsidRDefault="00DC4F02" w:rsidP="00DC4F02">
      <w:pPr>
        <w:widowControl w:val="0"/>
      </w:pPr>
    </w:p>
    <w:p w:rsidR="00DC4F02" w:rsidRDefault="00DC4F02" w:rsidP="00DC4F02">
      <w:pPr>
        <w:widowControl w:val="0"/>
      </w:pPr>
    </w:p>
    <w:p w:rsidR="00DC4F02" w:rsidRDefault="00DC4F02" w:rsidP="00DC4F0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C4F02">
        <w:rPr>
          <w:b/>
        </w:rPr>
        <w:t>HISTORY OF LEGISLATIVE ACTIONS</w:t>
      </w:r>
    </w:p>
    <w:p w:rsidR="00DC4F02" w:rsidRDefault="00DC4F02" w:rsidP="00DC4F0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C4F02" w:rsidRPr="00DC4F02" w:rsidRDefault="00DC4F02" w:rsidP="00DC4F0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C4F02">
        <w:rPr>
          <w:u w:val="single"/>
        </w:rPr>
        <w:tab/>
        <w:t>Date</w:t>
      </w:r>
      <w:r w:rsidRPr="00DC4F02">
        <w:rPr>
          <w:u w:val="single"/>
        </w:rPr>
        <w:tab/>
        <w:t>Body</w:t>
      </w:r>
      <w:r w:rsidRPr="00DC4F02">
        <w:rPr>
          <w:u w:val="single"/>
        </w:rPr>
        <w:tab/>
        <w:t>Action Description with journal page number</w:t>
      </w:r>
      <w:r w:rsidRPr="00DC4F02">
        <w:rPr>
          <w:u w:val="single"/>
        </w:rPr>
        <w:tab/>
      </w:r>
    </w:p>
    <w:p w:rsidR="00277637" w:rsidRDefault="00277637" w:rsidP="00277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Senate</w:t>
      </w:r>
      <w:r>
        <w:tab/>
      </w:r>
      <w:r w:rsidRPr="0018330F">
        <w:t>Introduced (</w:t>
      </w:r>
      <w:hyperlink r:id="rId6" w:history="1">
        <w:r w:rsidRPr="0018330F">
          <w:rPr>
            <w:rStyle w:val="Hyperlink"/>
          </w:rPr>
          <w:t>Senate Journal</w:t>
        </w:r>
        <w:r w:rsidRPr="0018330F">
          <w:rPr>
            <w:rStyle w:val="Hyperlink"/>
          </w:rPr>
          <w:noBreakHyphen/>
          <w:t>page 8</w:t>
        </w:r>
      </w:hyperlink>
      <w:r w:rsidRPr="0018330F">
        <w:t>)</w:t>
      </w:r>
    </w:p>
    <w:p w:rsidR="00277637" w:rsidRDefault="00277637" w:rsidP="00277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Senate</w:t>
      </w:r>
      <w:r>
        <w:tab/>
      </w:r>
      <w:r w:rsidRPr="0018330F">
        <w:t>Ref</w:t>
      </w:r>
      <w:r>
        <w:t xml:space="preserve">erred to Committee on </w:t>
      </w:r>
      <w:r w:rsidRPr="0018330F">
        <w:rPr>
          <w:b/>
        </w:rPr>
        <w:t>Education</w:t>
      </w:r>
      <w:r>
        <w:t xml:space="preserve"> </w:t>
      </w:r>
      <w:r w:rsidRPr="0018330F">
        <w:t>(</w:t>
      </w:r>
      <w:hyperlink r:id="rId7" w:history="1">
        <w:r w:rsidRPr="0018330F">
          <w:rPr>
            <w:rStyle w:val="Hyperlink"/>
          </w:rPr>
          <w:t>Senate Journal</w:t>
        </w:r>
        <w:r w:rsidRPr="0018330F">
          <w:rPr>
            <w:rStyle w:val="Hyperlink"/>
          </w:rPr>
          <w:noBreakHyphen/>
          <w:t>page 8</w:t>
        </w:r>
      </w:hyperlink>
      <w:r w:rsidRPr="0018330F">
        <w:t>)</w:t>
      </w:r>
    </w:p>
    <w:p w:rsidR="00277637" w:rsidRDefault="00277637" w:rsidP="00277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Senate</w:t>
      </w:r>
      <w:r>
        <w:tab/>
      </w:r>
      <w:r w:rsidRPr="0018330F">
        <w:t>Recal</w:t>
      </w:r>
      <w:r>
        <w:t xml:space="preserve">led from Committee on </w:t>
      </w:r>
      <w:r w:rsidRPr="0018330F">
        <w:rPr>
          <w:b/>
        </w:rPr>
        <w:t>Education</w:t>
      </w:r>
      <w:r>
        <w:t xml:space="preserve"> </w:t>
      </w:r>
      <w:r w:rsidRPr="0018330F">
        <w:t>(</w:t>
      </w:r>
      <w:hyperlink r:id="rId8" w:history="1">
        <w:r w:rsidRPr="0018330F">
          <w:rPr>
            <w:rStyle w:val="Hyperlink"/>
          </w:rPr>
          <w:t>Senate Journal</w:t>
        </w:r>
        <w:r w:rsidRPr="0018330F">
          <w:rPr>
            <w:rStyle w:val="Hyperlink"/>
          </w:rPr>
          <w:noBreakHyphen/>
          <w:t>page 4</w:t>
        </w:r>
      </w:hyperlink>
      <w:r w:rsidRPr="0018330F">
        <w:t>)</w:t>
      </w:r>
    </w:p>
    <w:p w:rsidR="00277637" w:rsidRDefault="00277637" w:rsidP="00277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Senate</w:t>
      </w:r>
      <w:r>
        <w:tab/>
      </w:r>
      <w:r w:rsidRPr="0018330F">
        <w:t>Adopted, sent to House (</w:t>
      </w:r>
      <w:hyperlink r:id="rId9" w:history="1">
        <w:r w:rsidRPr="0018330F">
          <w:rPr>
            <w:rStyle w:val="Hyperlink"/>
          </w:rPr>
          <w:t>Senate Journal</w:t>
        </w:r>
        <w:r w:rsidRPr="0018330F">
          <w:rPr>
            <w:rStyle w:val="Hyperlink"/>
          </w:rPr>
          <w:noBreakHyphen/>
          <w:t>page 4</w:t>
        </w:r>
      </w:hyperlink>
      <w:r w:rsidRPr="0018330F">
        <w:t>)</w:t>
      </w:r>
    </w:p>
    <w:p w:rsidR="00277637" w:rsidRDefault="00277637" w:rsidP="00277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18330F">
        <w:t>Introduced, ado</w:t>
      </w:r>
      <w:r>
        <w:t xml:space="preserve">pted, returned with concurrence </w:t>
      </w:r>
      <w:r w:rsidRPr="0018330F">
        <w:t>(</w:t>
      </w:r>
      <w:hyperlink r:id="rId10" w:history="1">
        <w:r w:rsidRPr="0018330F">
          <w:rPr>
            <w:rStyle w:val="Hyperlink"/>
          </w:rPr>
          <w:t>House Journal</w:t>
        </w:r>
        <w:r w:rsidRPr="0018330F">
          <w:rPr>
            <w:rStyle w:val="Hyperlink"/>
          </w:rPr>
          <w:noBreakHyphen/>
          <w:t>page 169</w:t>
        </w:r>
      </w:hyperlink>
      <w:r w:rsidRPr="0018330F">
        <w:t>)</w:t>
      </w:r>
    </w:p>
    <w:p w:rsidR="00277637" w:rsidRDefault="00277637" w:rsidP="00277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4F02" w:rsidRDefault="00DC4F02" w:rsidP="00DC4F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1" w:history="1">
        <w:r w:rsidRPr="00DC4F02">
          <w:rPr>
            <w:rStyle w:val="Hyperlink"/>
          </w:rPr>
          <w:t>legislative information</w:t>
        </w:r>
      </w:hyperlink>
      <w:r>
        <w:t xml:space="preserve"> at the website</w:t>
      </w:r>
    </w:p>
    <w:p w:rsidR="00DC4F02" w:rsidRDefault="00DC4F02" w:rsidP="00DC4F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4F02" w:rsidRPr="00DC4F02" w:rsidRDefault="00DC4F02" w:rsidP="00DC4F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4F02" w:rsidRDefault="00DC4F02" w:rsidP="00DC4F02">
      <w:pPr>
        <w:widowControl w:val="0"/>
      </w:pPr>
      <w:r w:rsidRPr="00DC4F02">
        <w:rPr>
          <w:b/>
        </w:rPr>
        <w:t>VERSIONS OF THIS BILL</w:t>
      </w:r>
    </w:p>
    <w:p w:rsidR="00DC4F02" w:rsidRDefault="00DC4F02" w:rsidP="00DC4F02">
      <w:pPr>
        <w:widowControl w:val="0"/>
      </w:pPr>
    </w:p>
    <w:p w:rsidR="00DC4F02" w:rsidRDefault="00DC67DF" w:rsidP="00DC4F02">
      <w:pPr>
        <w:widowControl w:val="0"/>
      </w:pPr>
      <w:hyperlink r:id="rId12" w:history="1">
        <w:r w:rsidR="00DC4F02">
          <w:rPr>
            <w:rStyle w:val="Hyperlink"/>
          </w:rPr>
          <w:t>3/20/2019</w:t>
        </w:r>
      </w:hyperlink>
    </w:p>
    <w:p w:rsidR="00DC4F02" w:rsidRDefault="00DC4F02" w:rsidP="00DC4F02"/>
    <w:p w:rsidR="00DC4F02" w:rsidRDefault="00DC4F02" w:rsidP="00DC4F02">
      <w:pPr>
        <w:sectPr w:rsidR="00DC4F02" w:rsidSect="00DC4F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970E8" w:rsidRPr="00522CE0" w:rsidRDefault="000970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D6F58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C53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APRIL 8 THROUGH 12, 2019 AS “INDEPENDENT COLLEGES AND UNIVERSITIES WEEK” AND APRIL 10, 2019 AS “INDEPENDEN</w:t>
      </w:r>
      <w:r w:rsidR="00A73CF3">
        <w:rPr>
          <w:rFonts w:eastAsia="Times New Roman"/>
        </w:rPr>
        <w:t>T COLLEGES AND UNIVERSITIES DAY”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C53E3" w:rsidRDefault="002C53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2005E">
        <w:rPr>
          <w:rFonts w:eastAsia="Times New Roman"/>
        </w:rPr>
        <w:t>South Carolina Independent Colleges and Universities has represented independent, private institutions of higher education for sixty-six years</w:t>
      </w:r>
      <w:r>
        <w:rPr>
          <w:rFonts w:eastAsia="Times New Roman"/>
        </w:rPr>
        <w:t>; and</w:t>
      </w:r>
    </w:p>
    <w:p w:rsidR="002C53E3" w:rsidRDefault="002C53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53E3" w:rsidRDefault="002C53E3" w:rsidP="002C5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2005E">
        <w:rPr>
          <w:rFonts w:eastAsia="Times New Roman"/>
        </w:rPr>
        <w:t>South Carolina Independent Colleges and Universities’ twenty member institutions across South Carolina serve more than thirty</w:t>
      </w:r>
      <w:r w:rsidR="00B85342">
        <w:rPr>
          <w:rFonts w:eastAsia="Times New Roman"/>
        </w:rPr>
        <w:t>-</w:t>
      </w:r>
      <w:r w:rsidR="0022005E">
        <w:rPr>
          <w:rFonts w:eastAsia="Times New Roman"/>
        </w:rPr>
        <w:t>three thousand students</w:t>
      </w:r>
      <w:r>
        <w:rPr>
          <w:rFonts w:eastAsia="Times New Roman"/>
        </w:rPr>
        <w:t>; and</w:t>
      </w:r>
    </w:p>
    <w:p w:rsidR="002C53E3" w:rsidRDefault="002C53E3" w:rsidP="002C5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53E3" w:rsidRDefault="002C53E3" w:rsidP="002C5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2005E">
        <w:rPr>
          <w:rFonts w:eastAsia="Times New Roman"/>
        </w:rPr>
        <w:t>the</w:t>
      </w:r>
      <w:r w:rsidR="00062106">
        <w:rPr>
          <w:rFonts w:eastAsia="Times New Roman"/>
        </w:rPr>
        <w:t>se</w:t>
      </w:r>
      <w:r w:rsidR="0022005E">
        <w:rPr>
          <w:rFonts w:eastAsia="Times New Roman"/>
        </w:rPr>
        <w:t xml:space="preserve"> independent colleges and universities provide access to higher education and the opportunity for a better life, as evidenced by </w:t>
      </w:r>
      <w:r w:rsidR="00062106">
        <w:rPr>
          <w:rFonts w:eastAsia="Times New Roman"/>
        </w:rPr>
        <w:t xml:space="preserve">the fact that </w:t>
      </w:r>
      <w:r w:rsidR="0022005E">
        <w:rPr>
          <w:rFonts w:eastAsia="Times New Roman"/>
        </w:rPr>
        <w:t>minority students compris</w:t>
      </w:r>
      <w:r w:rsidR="00062106">
        <w:rPr>
          <w:rFonts w:eastAsia="Times New Roman"/>
        </w:rPr>
        <w:t>e</w:t>
      </w:r>
      <w:r w:rsidR="0022005E">
        <w:rPr>
          <w:rFonts w:eastAsia="Times New Roman"/>
        </w:rPr>
        <w:t xml:space="preserve"> forty-six percent of their enrollment and half the students demonstrat</w:t>
      </w:r>
      <w:r w:rsidR="00062106">
        <w:rPr>
          <w:rFonts w:eastAsia="Times New Roman"/>
        </w:rPr>
        <w:t>e</w:t>
      </w:r>
      <w:r w:rsidR="0022005E">
        <w:rPr>
          <w:rFonts w:eastAsia="Times New Roman"/>
        </w:rPr>
        <w:t xml:space="preserve"> great enough economic need to qualify for federal Pell Grants</w:t>
      </w:r>
      <w:r>
        <w:rPr>
          <w:rFonts w:eastAsia="Times New Roman"/>
        </w:rPr>
        <w:t>; and</w:t>
      </w:r>
    </w:p>
    <w:p w:rsidR="002C53E3" w:rsidRDefault="002C53E3" w:rsidP="002C5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53E3" w:rsidRDefault="002C53E3" w:rsidP="002C5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2005E">
        <w:rPr>
          <w:rFonts w:eastAsia="Times New Roman"/>
        </w:rPr>
        <w:t>South Carolina Independent Colleges and Universities’ member institutions enroll fourteen percent of all undergraduate students attending two or four-year colleges or universities in South Carolina but award fully twenty-three percent of all bachelor’s degrees</w:t>
      </w:r>
      <w:r>
        <w:rPr>
          <w:rFonts w:eastAsia="Times New Roman"/>
        </w:rPr>
        <w:t>; and</w:t>
      </w:r>
    </w:p>
    <w:p w:rsidR="002C53E3" w:rsidRDefault="002C53E3" w:rsidP="002C5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53E3" w:rsidRDefault="002C53E3" w:rsidP="002C5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2005E">
        <w:rPr>
          <w:rFonts w:eastAsia="Times New Roman"/>
        </w:rPr>
        <w:t>independent colleges and universities in the Palmetto State share a common commitment to promoting critical thinking and creativity by preparing their students to be engaged citizens</w:t>
      </w:r>
      <w:r>
        <w:rPr>
          <w:rFonts w:eastAsia="Times New Roman"/>
        </w:rPr>
        <w:t>; and</w:t>
      </w:r>
    </w:p>
    <w:p w:rsidR="002C53E3" w:rsidRDefault="002C53E3" w:rsidP="002C5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58" w:rsidRDefault="001D6F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2005E">
        <w:rPr>
          <w:rFonts w:eastAsia="Times New Roman"/>
        </w:rPr>
        <w:t>graduates of independent colleges and universities serve in positions of leadership throughout South Carolina, helping to secure the brightest future for our State</w:t>
      </w:r>
      <w:r>
        <w:rPr>
          <w:rFonts w:eastAsia="Times New Roman"/>
        </w:rPr>
        <w:t xml:space="preserve">.  Now, therefore, </w:t>
      </w:r>
    </w:p>
    <w:p w:rsidR="001D6F58" w:rsidRDefault="001D6F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58" w:rsidRDefault="001D6F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D6F58" w:rsidRDefault="001D6F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58" w:rsidRDefault="001D6F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22005E">
        <w:rPr>
          <w:rFonts w:eastAsia="Times New Roman"/>
        </w:rPr>
        <w:t xml:space="preserve"> the members of the South Carolina General Assembly, by this resolution, recognize April 8 through 12, 2019 as “Independent Colleges and Universities Week” and April 10, 2019 as “Independent Colleges and Universities Day</w:t>
      </w:r>
      <w:r w:rsidR="00A73CF3">
        <w:rPr>
          <w:rFonts w:eastAsia="Times New Roman"/>
        </w:rPr>
        <w:t>” in South Carolina.</w:t>
      </w:r>
    </w:p>
    <w:p w:rsidR="001D6F58" w:rsidRDefault="001D6F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58" w:rsidRPr="00522CE0" w:rsidRDefault="001D6F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22005E">
        <w:rPr>
          <w:rFonts w:eastAsia="Times New Roman"/>
        </w:rPr>
        <w:t xml:space="preserve"> South Carolina Independent Colleges and Universities.</w:t>
      </w:r>
    </w:p>
    <w:p w:rsidR="00277D72" w:rsidRDefault="00CA6F3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C4F02" w:rsidRDefault="00DC4F02" w:rsidP="00DC4F02">
      <w:pPr>
        <w:suppressAutoHyphens/>
        <w:jc w:val="both"/>
        <w:rPr>
          <w:rFonts w:eastAsia="Times New Roman"/>
        </w:rPr>
      </w:pPr>
    </w:p>
    <w:sectPr w:rsidR="00DC4F02" w:rsidSect="00DC4F02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F58" w:rsidRDefault="001D6F58" w:rsidP="00522CE0">
      <w:r>
        <w:separator/>
      </w:r>
    </w:p>
  </w:endnote>
  <w:endnote w:type="continuationSeparator" w:id="0">
    <w:p w:rsidR="001D6F58" w:rsidRDefault="001D6F5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E9B3CB-CF39-4973-A56F-3A4F95B5BDA1}"/>
    <w:embedBold r:id="rId2" w:fontKey="{B691FCE9-0D65-44EC-9178-1340CE8745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EE4E0D-4984-4F37-B3F8-1C62ACF1F6BC}"/>
    <w:embedBold r:id="rId4" w:fontKey="{F93C174C-594F-41A2-B30A-88E4F86ECC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5105C0-8847-4889-80F6-B4C3431D47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F02" w:rsidRPr="000970E8" w:rsidRDefault="00DC4F02" w:rsidP="000970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76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F58" w:rsidRDefault="001D6F58" w:rsidP="00522CE0">
      <w:r>
        <w:separator/>
      </w:r>
    </w:p>
  </w:footnote>
  <w:footnote w:type="continuationSeparator" w:id="0">
    <w:p w:rsidR="001D6F58" w:rsidRDefault="001D6F5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INDE.KMM.VAS"/>
    <w:docVar w:name="CoverAttorneyInitials" w:val="KMM"/>
    <w:docVar w:name="CoverAttorneyLastName" w:val="Moffitt"/>
    <w:docVar w:name="CoverBillType" w:val="c"/>
    <w:docVar w:name="CoverSenator" w:val="VAS"/>
    <w:docVar w:name="dvBillNumber" w:val="683"/>
    <w:docVar w:name="dvBillNumberPrefix" w:val="S. "/>
    <w:docVar w:name="dvOriginalBody" w:val="Senate"/>
    <w:docVar w:name="fulldraftpath" w:val="L:\S-RES\VAS\005INDE.KMM.VAS.DOCX"/>
    <w:docVar w:name="NameofBody" w:val="S"/>
    <w:docVar w:name="vgroup2" w:val="S-RES"/>
  </w:docVars>
  <w:rsids>
    <w:rsidRoot w:val="001D6F58"/>
    <w:rsid w:val="00042AC1"/>
    <w:rsid w:val="00046516"/>
    <w:rsid w:val="00052108"/>
    <w:rsid w:val="00062106"/>
    <w:rsid w:val="00072458"/>
    <w:rsid w:val="0007601D"/>
    <w:rsid w:val="000970E8"/>
    <w:rsid w:val="000B0720"/>
    <w:rsid w:val="000B5EAF"/>
    <w:rsid w:val="00126204"/>
    <w:rsid w:val="001315B2"/>
    <w:rsid w:val="00170561"/>
    <w:rsid w:val="00186AC9"/>
    <w:rsid w:val="00191651"/>
    <w:rsid w:val="00197DF1"/>
    <w:rsid w:val="001B3DD9"/>
    <w:rsid w:val="001B7E5D"/>
    <w:rsid w:val="001D3BAC"/>
    <w:rsid w:val="001D6F58"/>
    <w:rsid w:val="001E76FC"/>
    <w:rsid w:val="00216025"/>
    <w:rsid w:val="0022005E"/>
    <w:rsid w:val="002258AF"/>
    <w:rsid w:val="00245C4E"/>
    <w:rsid w:val="00277637"/>
    <w:rsid w:val="00277D72"/>
    <w:rsid w:val="002C1321"/>
    <w:rsid w:val="002C2031"/>
    <w:rsid w:val="002C53E3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3EC3"/>
    <w:rsid w:val="00720D40"/>
    <w:rsid w:val="007318D4"/>
    <w:rsid w:val="00765784"/>
    <w:rsid w:val="007A4390"/>
    <w:rsid w:val="007E5CB7"/>
    <w:rsid w:val="008312EB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6756"/>
    <w:rsid w:val="00A73CF3"/>
    <w:rsid w:val="00A756BC"/>
    <w:rsid w:val="00A86015"/>
    <w:rsid w:val="00A9594E"/>
    <w:rsid w:val="00AA1CE1"/>
    <w:rsid w:val="00AE59C8"/>
    <w:rsid w:val="00B10098"/>
    <w:rsid w:val="00B5790D"/>
    <w:rsid w:val="00B85342"/>
    <w:rsid w:val="00B945C5"/>
    <w:rsid w:val="00BA20EA"/>
    <w:rsid w:val="00BB5AFC"/>
    <w:rsid w:val="00BC0A56"/>
    <w:rsid w:val="00C45366"/>
    <w:rsid w:val="00C57023"/>
    <w:rsid w:val="00C74052"/>
    <w:rsid w:val="00CA6F36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4F02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19AB5106-09EE-4C1F-9171-064D91AA3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C4F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409.docx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h:\sj\20190320.docx" TargetMode="External"/><Relationship Id="rId12" Type="http://schemas.openxmlformats.org/officeDocument/2006/relationships/hyperlink" Target="file:///p:\pprever\2019-20\683_2019032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20.docx" TargetMode="External"/><Relationship Id="rId11" Type="http://schemas.openxmlformats.org/officeDocument/2006/relationships/hyperlink" Target="http://www.scstatehouse.gov/billsearch.php?billnumbers=683&amp;session=123&amp;summary=B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file:///h:\hj\20190409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90409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49D14218.dotm</Template>
  <TotalTime>0</TotalTime>
  <Pages>3</Pages>
  <Words>549</Words>
  <Characters>2693</Characters>
  <Application>Microsoft Office Word</Application>
  <DocSecurity>0</DocSecurity>
  <Lines>122</Lines>
  <Paragraphs>25</Paragraphs>
  <ScaleCrop>false</ScaleCrop>
  <Company> </Company>
  <LinksUpToDate>false</LinksUpToDate>
  <CharactersWithSpaces>3217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683: Independent Colleges and Universities Week - South Carolina Legislature Online</dc:title>
  <dc:subject/>
  <dc:creator>Rebecca Landau</dc:creator>
  <cp:keywords/>
  <dc:description/>
  <cp:lastModifiedBy>S Volk</cp:lastModifiedBy>
  <cp:revision>2</cp:revision>
  <dcterms:created xsi:type="dcterms:W3CDTF">2019-04-10T14:32:00Z</dcterms:created>
  <dcterms:modified xsi:type="dcterms:W3CDTF">2019-04-10T14:32:00Z</dcterms:modified>
</cp:coreProperties>
</file>