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DE" w:rsidRDefault="006019DE" w:rsidP="006019DE">
      <w:pPr>
        <w:widowControl w:val="0"/>
        <w:jc w:val="center"/>
      </w:pPr>
      <w:r w:rsidRPr="006019DE">
        <w:rPr>
          <w:b/>
        </w:rPr>
        <w:t>South Carolina General Assembly</w:t>
      </w:r>
    </w:p>
    <w:p w:rsidR="006019DE" w:rsidRDefault="006019DE" w:rsidP="006019DE">
      <w:pPr>
        <w:widowControl w:val="0"/>
        <w:jc w:val="center"/>
      </w:pPr>
      <w:r>
        <w:t>123rd Session, 2019-2020</w:t>
      </w: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  <w:rPr>
          <w:b/>
        </w:rPr>
      </w:pPr>
      <w:r w:rsidRPr="006019DE">
        <w:rPr>
          <w:b/>
        </w:rPr>
        <w:t>S.</w:t>
      </w:r>
      <w:r>
        <w:rPr>
          <w:b/>
        </w:rPr>
        <w:t xml:space="preserve"> </w:t>
      </w:r>
      <w:r w:rsidRPr="006019DE">
        <w:rPr>
          <w:b/>
        </w:rPr>
        <w:t>699</w:t>
      </w:r>
    </w:p>
    <w:p w:rsidR="006019DE" w:rsidRDefault="006019DE" w:rsidP="006019DE">
      <w:pPr>
        <w:widowControl w:val="0"/>
        <w:rPr>
          <w:b/>
        </w:rPr>
      </w:pPr>
    </w:p>
    <w:p w:rsidR="006019DE" w:rsidRDefault="006019DE" w:rsidP="006019DE">
      <w:pPr>
        <w:widowControl w:val="0"/>
      </w:pPr>
      <w:r w:rsidRPr="006019DE">
        <w:rPr>
          <w:b/>
        </w:rPr>
        <w:t>STATUS INFORMATION</w:t>
      </w: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</w:pPr>
      <w:r>
        <w:t>General Bill</w:t>
      </w:r>
    </w:p>
    <w:p w:rsidR="006019DE" w:rsidRDefault="006019DE" w:rsidP="006019DE">
      <w:pPr>
        <w:widowControl w:val="0"/>
      </w:pPr>
      <w:r>
        <w:t>Sponsors: Senator McLeod</w:t>
      </w:r>
    </w:p>
    <w:p w:rsidR="006019DE" w:rsidRDefault="006019DE" w:rsidP="006019DE">
      <w:pPr>
        <w:widowControl w:val="0"/>
      </w:pPr>
      <w:r>
        <w:t>Document Path: l:\s-res\msm\004scho.kmm.msm.docx</w:t>
      </w: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</w:pPr>
      <w:r>
        <w:t>Introduced in the Senate on March 21, 2019</w:t>
      </w:r>
    </w:p>
    <w:p w:rsidR="006019DE" w:rsidRDefault="006019DE" w:rsidP="006019DE">
      <w:pPr>
        <w:widowControl w:val="0"/>
      </w:pPr>
      <w:r>
        <w:t xml:space="preserve">Currently residing in the Senate Committee on </w:t>
      </w:r>
      <w:r w:rsidRPr="006019DE">
        <w:rPr>
          <w:b/>
        </w:rPr>
        <w:t>Judiciary</w:t>
      </w: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</w:pPr>
      <w:r>
        <w:t xml:space="preserve">Summary: </w:t>
      </w:r>
      <w:r w:rsidR="00263A7D">
        <w:t>Student threats</w:t>
      </w: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</w:pPr>
    </w:p>
    <w:p w:rsidR="006019DE" w:rsidRDefault="006019DE" w:rsidP="00601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19DE">
        <w:rPr>
          <w:b/>
        </w:rPr>
        <w:t>HISTORY OF LEGISLATIVE ACTIONS</w:t>
      </w:r>
    </w:p>
    <w:p w:rsidR="006019DE" w:rsidRDefault="006019DE" w:rsidP="00601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019DE" w:rsidRPr="006019DE" w:rsidRDefault="006019DE" w:rsidP="00601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19DE">
        <w:rPr>
          <w:u w:val="single"/>
        </w:rPr>
        <w:tab/>
        <w:t>Date</w:t>
      </w:r>
      <w:r w:rsidRPr="006019DE">
        <w:rPr>
          <w:u w:val="single"/>
        </w:rPr>
        <w:tab/>
        <w:t>Body</w:t>
      </w:r>
      <w:r w:rsidRPr="006019DE">
        <w:rPr>
          <w:u w:val="single"/>
        </w:rPr>
        <w:tab/>
        <w:t>Action Description with journal page number</w:t>
      </w:r>
      <w:r w:rsidRPr="006019DE">
        <w:rPr>
          <w:u w:val="single"/>
        </w:rPr>
        <w:tab/>
      </w:r>
    </w:p>
    <w:p w:rsidR="00D91814" w:rsidRDefault="00D91814" w:rsidP="00D91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4F1571">
        <w:t>Introduced and read first time (</w:t>
      </w:r>
      <w:hyperlink r:id="rId6" w:history="1">
        <w:r w:rsidRPr="004F1571">
          <w:rPr>
            <w:rStyle w:val="Hyperlink"/>
          </w:rPr>
          <w:t>Senate Journal</w:t>
        </w:r>
        <w:r w:rsidRPr="004F1571">
          <w:rPr>
            <w:rStyle w:val="Hyperlink"/>
          </w:rPr>
          <w:noBreakHyphen/>
          <w:t>page 8</w:t>
        </w:r>
      </w:hyperlink>
      <w:r w:rsidRPr="004F1571">
        <w:t>)</w:t>
      </w:r>
    </w:p>
    <w:p w:rsidR="00D91814" w:rsidRDefault="00D91814" w:rsidP="00D91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4F1571">
        <w:t>Ref</w:t>
      </w:r>
      <w:r>
        <w:t xml:space="preserve">erred to Committee on </w:t>
      </w:r>
      <w:r w:rsidRPr="004F1571">
        <w:rPr>
          <w:b/>
        </w:rPr>
        <w:t>Judiciary</w:t>
      </w:r>
      <w:r>
        <w:t xml:space="preserve"> </w:t>
      </w:r>
      <w:r w:rsidRPr="004F1571">
        <w:t>(</w:t>
      </w:r>
      <w:hyperlink r:id="rId7" w:history="1">
        <w:r w:rsidRPr="004F1571">
          <w:rPr>
            <w:rStyle w:val="Hyperlink"/>
          </w:rPr>
          <w:t>Senate Journal</w:t>
        </w:r>
        <w:r w:rsidRPr="004F1571">
          <w:rPr>
            <w:rStyle w:val="Hyperlink"/>
          </w:rPr>
          <w:noBreakHyphen/>
          <w:t>page 8</w:t>
        </w:r>
      </w:hyperlink>
      <w:r w:rsidRPr="004F1571">
        <w:t>)</w:t>
      </w:r>
    </w:p>
    <w:p w:rsidR="00D91814" w:rsidRDefault="00D91814" w:rsidP="00D91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19DE" w:rsidRDefault="006019DE" w:rsidP="00601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019DE">
          <w:rPr>
            <w:rStyle w:val="Hyperlink"/>
          </w:rPr>
          <w:t>legislative information</w:t>
        </w:r>
      </w:hyperlink>
      <w:r>
        <w:t xml:space="preserve"> at the website</w:t>
      </w:r>
    </w:p>
    <w:p w:rsidR="006019DE" w:rsidRDefault="006019DE" w:rsidP="00601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19DE" w:rsidRPr="006019DE" w:rsidRDefault="006019DE" w:rsidP="00601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19DE" w:rsidRDefault="006019DE" w:rsidP="006019DE">
      <w:pPr>
        <w:widowControl w:val="0"/>
      </w:pPr>
      <w:r w:rsidRPr="006019DE">
        <w:rPr>
          <w:b/>
        </w:rPr>
        <w:t>VERSIONS OF THIS BILL</w:t>
      </w:r>
    </w:p>
    <w:p w:rsidR="006019DE" w:rsidRDefault="006019DE" w:rsidP="006019DE">
      <w:pPr>
        <w:widowControl w:val="0"/>
      </w:pPr>
    </w:p>
    <w:p w:rsidR="006019DE" w:rsidRDefault="00D41DB3" w:rsidP="006019DE">
      <w:pPr>
        <w:widowControl w:val="0"/>
      </w:pPr>
      <w:hyperlink r:id="rId9" w:history="1">
        <w:r w:rsidR="006019DE">
          <w:rPr>
            <w:rStyle w:val="Hyperlink"/>
          </w:rPr>
          <w:t>3/21/2019</w:t>
        </w:r>
      </w:hyperlink>
    </w:p>
    <w:p w:rsidR="006019DE" w:rsidRDefault="006019DE" w:rsidP="006019DE"/>
    <w:p w:rsidR="006019DE" w:rsidRDefault="006019DE" w:rsidP="006019DE">
      <w:pPr>
        <w:sectPr w:rsidR="006019DE" w:rsidSect="00601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28E8" w:rsidRPr="00522CE0" w:rsidRDefault="005A28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449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STUDENT THREATS, TO PROVIDE A PENALTY FOR A STUDENT OF A SCHOOL OR COLLEGE WHO </w:t>
      </w:r>
      <w:r w:rsidR="0078790F">
        <w:rPr>
          <w:rFonts w:eastAsia="Times New Roman"/>
        </w:rPr>
        <w:t>MAK</w:t>
      </w:r>
      <w:r>
        <w:rPr>
          <w:rFonts w:eastAsia="Times New Roman"/>
        </w:rPr>
        <w:t>ES CERTAIN THREATS.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19B2">
        <w:rPr>
          <w:rFonts w:eastAsia="Times New Roman"/>
        </w:rPr>
        <w:t>Section 16-17-425 of the 1976 Code is amended to read:</w:t>
      </w:r>
    </w:p>
    <w:p w:rsidR="009319B2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19B2" w:rsidRDefault="009319B2" w:rsidP="00931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46A26">
        <w:tab/>
      </w:r>
      <w:r>
        <w:t>“Section 16-17-425.</w:t>
      </w:r>
      <w:r>
        <w:tab/>
      </w:r>
      <w:r w:rsidRPr="00946A26">
        <w:t>(A)</w:t>
      </w:r>
      <w:r>
        <w:tab/>
      </w:r>
      <w:r w:rsidRPr="00946A26">
        <w:t>It is unlawful for a student of a school or college in this State to make threats to take the life of or to inflict bodily harm upon another by using any form of communication whatsoever.</w:t>
      </w:r>
    </w:p>
    <w:p w:rsidR="009319B2" w:rsidRDefault="009319B2" w:rsidP="00931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6A26">
        <w:tab/>
        <w:t>(B)</w:t>
      </w:r>
      <w:r>
        <w:tab/>
      </w:r>
      <w:r w:rsidRPr="00946A26">
        <w:t>Nothing contained in this section may be construed to repeal, replace, or preclude application of any other criminal statute.</w:t>
      </w:r>
    </w:p>
    <w:p w:rsidR="009319B2" w:rsidRPr="009319B2" w:rsidRDefault="009319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46A26">
        <w:tab/>
      </w:r>
      <w:r w:rsidRPr="009319B2">
        <w:rPr>
          <w:u w:val="single"/>
        </w:rPr>
        <w:t>(C)</w:t>
      </w:r>
      <w:r>
        <w:tab/>
      </w:r>
      <w:r w:rsidRPr="009319B2">
        <w:rPr>
          <w:u w:val="single"/>
        </w:rPr>
        <w:t xml:space="preserve">A person who violates this section is guilty of a misdemeanor and, upon conviction, must be fined not more than </w:t>
      </w:r>
      <w:r w:rsidR="00553298">
        <w:rPr>
          <w:u w:val="single"/>
        </w:rPr>
        <w:t>one</w:t>
      </w:r>
      <w:r w:rsidRPr="009319B2">
        <w:rPr>
          <w:u w:val="single"/>
        </w:rPr>
        <w:t xml:space="preserve"> thousand dollars</w:t>
      </w:r>
      <w:r w:rsidR="0078790F">
        <w:rPr>
          <w:u w:val="single"/>
        </w:rPr>
        <w:t>,</w:t>
      </w:r>
      <w:r w:rsidRPr="009319B2">
        <w:rPr>
          <w:u w:val="single"/>
        </w:rPr>
        <w:t xml:space="preserve"> imprisoned for not more than </w:t>
      </w:r>
      <w:r w:rsidR="00553298">
        <w:rPr>
          <w:u w:val="single"/>
        </w:rPr>
        <w:t>thirty days</w:t>
      </w:r>
      <w:r w:rsidRPr="009319B2">
        <w:rPr>
          <w:u w:val="single"/>
        </w:rPr>
        <w:t>, or both.</w:t>
      </w:r>
      <w:r>
        <w:t>”</w:t>
      </w:r>
    </w:p>
    <w:p w:rsidR="00864497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4497" w:rsidRPr="00522CE0" w:rsidRDefault="008644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19B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3308" w:rsidRDefault="003D3B7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19DE" w:rsidRDefault="006019DE" w:rsidP="006019DE">
      <w:pPr>
        <w:suppressAutoHyphens/>
        <w:jc w:val="both"/>
        <w:rPr>
          <w:rFonts w:eastAsia="Times New Roman"/>
        </w:rPr>
      </w:pPr>
    </w:p>
    <w:sectPr w:rsidR="006019DE" w:rsidSect="006019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497" w:rsidRDefault="00864497" w:rsidP="00522CE0">
      <w:r>
        <w:separator/>
      </w:r>
    </w:p>
  </w:endnote>
  <w:endnote w:type="continuationSeparator" w:id="0">
    <w:p w:rsidR="00864497" w:rsidRDefault="0086449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50606A-BFE4-4C91-96DC-1E6E3E5C358E}"/>
    <w:embedBold r:id="rId2" w:fontKey="{887E7FDF-5E03-4C95-A06C-7E3249DB61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C5AC40-54DE-4924-A796-7AFBC2C1C378}"/>
    <w:embedBold r:id="rId4" w:fontKey="{8CF577E7-F435-45FC-B078-A58A4D714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8270FB-9ECC-4337-8C78-D846979017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DE" w:rsidRPr="005A28E8" w:rsidRDefault="006019DE" w:rsidP="005A28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3A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497" w:rsidRDefault="00864497" w:rsidP="00522CE0">
      <w:r>
        <w:separator/>
      </w:r>
    </w:p>
  </w:footnote>
  <w:footnote w:type="continuationSeparator" w:id="0">
    <w:p w:rsidR="00864497" w:rsidRDefault="0086449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CHO.KMM.MSM"/>
    <w:docVar w:name="CoverAttorneyInitials" w:val="KMM"/>
    <w:docVar w:name="CoverAttorneyLastName" w:val="Moffitt"/>
    <w:docVar w:name="CoverBillType" w:val="b"/>
    <w:docVar w:name="CoverSenator" w:val="MSM"/>
    <w:docVar w:name="dvBillNumber" w:val="699"/>
    <w:docVar w:name="dvBillNumberPrefix" w:val="S. "/>
    <w:docVar w:name="dvOriginalBody" w:val="Senate"/>
    <w:docVar w:name="fulldraftpath" w:val="L:\S-RES\MSM\004SCHO.KMM.MSM.DOCX"/>
    <w:docVar w:name="NameofBody" w:val="S"/>
    <w:docVar w:name="vgroup2" w:val="S-RES"/>
  </w:docVars>
  <w:rsids>
    <w:rsidRoot w:val="0086449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3A7D"/>
    <w:rsid w:val="00273308"/>
    <w:rsid w:val="002C1321"/>
    <w:rsid w:val="002C2031"/>
    <w:rsid w:val="002C5896"/>
    <w:rsid w:val="002D3BED"/>
    <w:rsid w:val="00307C2B"/>
    <w:rsid w:val="00315D04"/>
    <w:rsid w:val="00373DE4"/>
    <w:rsid w:val="00383247"/>
    <w:rsid w:val="003D3B7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43A4"/>
    <w:rsid w:val="004D7F37"/>
    <w:rsid w:val="00522CE0"/>
    <w:rsid w:val="00541951"/>
    <w:rsid w:val="00553298"/>
    <w:rsid w:val="00565148"/>
    <w:rsid w:val="00570403"/>
    <w:rsid w:val="00593361"/>
    <w:rsid w:val="005A28E8"/>
    <w:rsid w:val="005A413B"/>
    <w:rsid w:val="005A5017"/>
    <w:rsid w:val="005A648C"/>
    <w:rsid w:val="005F07AC"/>
    <w:rsid w:val="005F1745"/>
    <w:rsid w:val="006019DE"/>
    <w:rsid w:val="006A1802"/>
    <w:rsid w:val="006C0CBB"/>
    <w:rsid w:val="006C74EA"/>
    <w:rsid w:val="00720D40"/>
    <w:rsid w:val="007318D4"/>
    <w:rsid w:val="00765784"/>
    <w:rsid w:val="0078790F"/>
    <w:rsid w:val="007A4390"/>
    <w:rsid w:val="007E5CB7"/>
    <w:rsid w:val="00817ED1"/>
    <w:rsid w:val="008314D2"/>
    <w:rsid w:val="00864497"/>
    <w:rsid w:val="00870F6F"/>
    <w:rsid w:val="008B2F42"/>
    <w:rsid w:val="008C3697"/>
    <w:rsid w:val="008E185F"/>
    <w:rsid w:val="008F023B"/>
    <w:rsid w:val="00904E16"/>
    <w:rsid w:val="009162B3"/>
    <w:rsid w:val="00927C62"/>
    <w:rsid w:val="009319B2"/>
    <w:rsid w:val="00983951"/>
    <w:rsid w:val="00984124"/>
    <w:rsid w:val="00984640"/>
    <w:rsid w:val="00995C37"/>
    <w:rsid w:val="009C118A"/>
    <w:rsid w:val="00A02011"/>
    <w:rsid w:val="00A4011E"/>
    <w:rsid w:val="00A54EE3"/>
    <w:rsid w:val="00A86015"/>
    <w:rsid w:val="00A9594E"/>
    <w:rsid w:val="00AE59C8"/>
    <w:rsid w:val="00B10098"/>
    <w:rsid w:val="00B5790D"/>
    <w:rsid w:val="00B85B64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8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1043815-0770-4A17-AAB9-6A7854A4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1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699_2019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2</Pages>
  <Words>243</Words>
  <Characters>1281</Characters>
  <Application>Microsoft Office Word</Application>
  <DocSecurity>0</DocSecurity>
  <Lines>64</Lines>
  <Paragraphs>26</Paragraphs>
  <ScaleCrop>false</ScaleCrop>
  <Company> 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699: Student threats - South Carolina Legislature Online</dc:title>
  <dc:subject/>
  <dc:creator>Ken Moffitt</dc:creator>
  <cp:keywords/>
  <dc:description/>
  <cp:lastModifiedBy>S Volk</cp:lastModifiedBy>
  <cp:revision>2</cp:revision>
  <dcterms:created xsi:type="dcterms:W3CDTF">2019-03-25T17:28:00Z</dcterms:created>
  <dcterms:modified xsi:type="dcterms:W3CDTF">2019-03-25T17:28:00Z</dcterms:modified>
</cp:coreProperties>
</file>