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CDE" w:rsidRDefault="00F72CDE" w:rsidP="00F72CDE">
      <w:pPr>
        <w:widowControl w:val="0"/>
        <w:jc w:val="center"/>
      </w:pPr>
      <w:r w:rsidRPr="00F72CDE">
        <w:rPr>
          <w:b/>
        </w:rPr>
        <w:t>South Carolina General Assembly</w:t>
      </w:r>
    </w:p>
    <w:p w:rsidR="00F72CDE" w:rsidRDefault="00F72CDE" w:rsidP="00F72CDE">
      <w:pPr>
        <w:widowControl w:val="0"/>
        <w:jc w:val="center"/>
      </w:pPr>
      <w:r>
        <w:t>123rd Session, 2019-2020</w:t>
      </w:r>
    </w:p>
    <w:p w:rsidR="00F72CDE" w:rsidRDefault="00F72CDE" w:rsidP="00F72CDE">
      <w:pPr>
        <w:widowControl w:val="0"/>
        <w:jc w:val="left"/>
      </w:pPr>
    </w:p>
    <w:p w:rsidR="00F72CDE" w:rsidRDefault="00F72CDE" w:rsidP="00F72CDE">
      <w:pPr>
        <w:widowControl w:val="0"/>
        <w:jc w:val="left"/>
        <w:rPr>
          <w:b/>
        </w:rPr>
      </w:pPr>
      <w:r w:rsidRPr="00F72CDE">
        <w:rPr>
          <w:b/>
        </w:rPr>
        <w:t>S.</w:t>
      </w:r>
      <w:r>
        <w:rPr>
          <w:b/>
        </w:rPr>
        <w:t xml:space="preserve"> </w:t>
      </w:r>
      <w:r w:rsidRPr="00F72CDE">
        <w:rPr>
          <w:b/>
        </w:rPr>
        <w:t>723</w:t>
      </w:r>
    </w:p>
    <w:p w:rsidR="00F72CDE" w:rsidRDefault="00F72CDE" w:rsidP="00F72CDE">
      <w:pPr>
        <w:widowControl w:val="0"/>
        <w:jc w:val="left"/>
        <w:rPr>
          <w:b/>
        </w:rPr>
      </w:pPr>
    </w:p>
    <w:p w:rsidR="00F72CDE" w:rsidRDefault="00F72CDE" w:rsidP="00F72CDE">
      <w:pPr>
        <w:widowControl w:val="0"/>
        <w:jc w:val="left"/>
      </w:pPr>
      <w:r w:rsidRPr="00F72CDE">
        <w:rPr>
          <w:b/>
        </w:rPr>
        <w:t>STATUS INFORMATION</w:t>
      </w:r>
    </w:p>
    <w:p w:rsidR="00F72CDE" w:rsidRDefault="00F72CDE" w:rsidP="00F72CDE">
      <w:pPr>
        <w:widowControl w:val="0"/>
        <w:jc w:val="left"/>
      </w:pPr>
    </w:p>
    <w:p w:rsidR="00F72CDE" w:rsidRDefault="00F72CDE" w:rsidP="00F72CDE">
      <w:pPr>
        <w:widowControl w:val="0"/>
        <w:jc w:val="left"/>
      </w:pPr>
      <w:r>
        <w:t>General Bill</w:t>
      </w:r>
    </w:p>
    <w:p w:rsidR="00F72CDE" w:rsidRDefault="00EB794E" w:rsidP="00F72CDE">
      <w:pPr>
        <w:widowControl w:val="0"/>
        <w:jc w:val="left"/>
      </w:pPr>
      <w:r>
        <w:t>Sponsors: Senators Young, Davis, Sabb and Turner</w:t>
      </w:r>
    </w:p>
    <w:p w:rsidR="00F72CDE" w:rsidRDefault="00F72CDE" w:rsidP="00F72CDE">
      <w:pPr>
        <w:widowControl w:val="0"/>
        <w:jc w:val="left"/>
      </w:pPr>
      <w:r>
        <w:t>Document Path: l:\council\bills\gt\5707cm19.docx</w:t>
      </w:r>
    </w:p>
    <w:p w:rsidR="00F72CDE" w:rsidRDefault="00F72CDE" w:rsidP="00F72CDE">
      <w:pPr>
        <w:widowControl w:val="0"/>
        <w:jc w:val="left"/>
      </w:pPr>
    </w:p>
    <w:p w:rsidR="00F72CDE" w:rsidRDefault="00F72CDE" w:rsidP="00F72CDE">
      <w:pPr>
        <w:widowControl w:val="0"/>
        <w:jc w:val="left"/>
      </w:pPr>
      <w:r>
        <w:t>Introduced in the Senate on March 28, 2019</w:t>
      </w:r>
    </w:p>
    <w:p w:rsidR="00F72CDE" w:rsidRDefault="00F72CDE" w:rsidP="00F72CDE">
      <w:pPr>
        <w:widowControl w:val="0"/>
        <w:jc w:val="left"/>
      </w:pPr>
      <w:r>
        <w:t xml:space="preserve">Currently residing in the Senate Committee on </w:t>
      </w:r>
      <w:r w:rsidRPr="00F72CDE">
        <w:rPr>
          <w:b/>
        </w:rPr>
        <w:t>Transportation</w:t>
      </w:r>
    </w:p>
    <w:p w:rsidR="00F72CDE" w:rsidRDefault="00F72CDE" w:rsidP="00F72CDE">
      <w:pPr>
        <w:widowControl w:val="0"/>
        <w:jc w:val="left"/>
      </w:pPr>
    </w:p>
    <w:p w:rsidR="00F72CDE" w:rsidRDefault="00F72CDE" w:rsidP="00F72CDE">
      <w:pPr>
        <w:widowControl w:val="0"/>
        <w:jc w:val="left"/>
      </w:pPr>
      <w:r>
        <w:t xml:space="preserve">Summary: </w:t>
      </w:r>
      <w:r w:rsidR="004B511A">
        <w:t>SC Hands-Free Act</w:t>
      </w:r>
    </w:p>
    <w:p w:rsidR="00F72CDE" w:rsidRDefault="00F72CDE" w:rsidP="00F72CDE">
      <w:pPr>
        <w:widowControl w:val="0"/>
        <w:jc w:val="left"/>
      </w:pPr>
    </w:p>
    <w:p w:rsidR="00F72CDE" w:rsidRDefault="00F72CDE" w:rsidP="00F72CDE">
      <w:pPr>
        <w:widowControl w:val="0"/>
        <w:jc w:val="left"/>
      </w:pPr>
    </w:p>
    <w:p w:rsidR="00F72CDE" w:rsidRDefault="00F72CDE" w:rsidP="00F72CDE">
      <w:pPr>
        <w:widowControl w:val="0"/>
        <w:tabs>
          <w:tab w:val="center" w:pos="590"/>
          <w:tab w:val="center" w:pos="1440"/>
          <w:tab w:val="left" w:pos="1872"/>
          <w:tab w:val="left" w:pos="9187"/>
        </w:tabs>
        <w:jc w:val="left"/>
      </w:pPr>
      <w:r w:rsidRPr="00F72CDE">
        <w:rPr>
          <w:b/>
        </w:rPr>
        <w:t>HISTORY OF LEGISLATIVE ACTIONS</w:t>
      </w:r>
    </w:p>
    <w:p w:rsidR="00F72CDE" w:rsidRDefault="00F72CDE" w:rsidP="00F72CDE">
      <w:pPr>
        <w:widowControl w:val="0"/>
        <w:tabs>
          <w:tab w:val="center" w:pos="590"/>
          <w:tab w:val="center" w:pos="1440"/>
          <w:tab w:val="left" w:pos="1872"/>
          <w:tab w:val="left" w:pos="9187"/>
        </w:tabs>
        <w:jc w:val="left"/>
      </w:pPr>
    </w:p>
    <w:p w:rsidR="00F72CDE" w:rsidRPr="00F72CDE" w:rsidRDefault="00F72CDE" w:rsidP="00F72CDE">
      <w:pPr>
        <w:widowControl w:val="0"/>
        <w:tabs>
          <w:tab w:val="center" w:pos="590"/>
          <w:tab w:val="center" w:pos="1440"/>
          <w:tab w:val="left" w:pos="1872"/>
          <w:tab w:val="left" w:pos="9187"/>
        </w:tabs>
        <w:jc w:val="left"/>
      </w:pPr>
      <w:r w:rsidRPr="00F72CDE">
        <w:rPr>
          <w:u w:val="single"/>
        </w:rPr>
        <w:tab/>
        <w:t>Date</w:t>
      </w:r>
      <w:r w:rsidRPr="00F72CDE">
        <w:rPr>
          <w:u w:val="single"/>
        </w:rPr>
        <w:tab/>
        <w:t>Body</w:t>
      </w:r>
      <w:r w:rsidRPr="00F72CDE">
        <w:rPr>
          <w:u w:val="single"/>
        </w:rPr>
        <w:tab/>
        <w:t>Action Description with journal page number</w:t>
      </w:r>
      <w:r w:rsidRPr="00F72CDE">
        <w:rPr>
          <w:u w:val="single"/>
        </w:rPr>
        <w:tab/>
      </w:r>
    </w:p>
    <w:p w:rsidR="00965073" w:rsidRDefault="00965073" w:rsidP="00965073">
      <w:pPr>
        <w:widowControl w:val="0"/>
        <w:tabs>
          <w:tab w:val="right" w:pos="1008"/>
          <w:tab w:val="left" w:pos="1152"/>
          <w:tab w:val="left" w:pos="1872"/>
          <w:tab w:val="left" w:pos="9187"/>
        </w:tabs>
        <w:ind w:left="2088" w:hanging="2088"/>
      </w:pPr>
      <w:r>
        <w:tab/>
        <w:t>3/28/2019</w:t>
      </w:r>
      <w:r>
        <w:tab/>
        <w:t>Senate</w:t>
      </w:r>
      <w:r>
        <w:tab/>
      </w:r>
      <w:r w:rsidRPr="00A37447">
        <w:t>Introduced and read first time (</w:t>
      </w:r>
      <w:hyperlink r:id="rId7" w:history="1">
        <w:r w:rsidRPr="00A37447">
          <w:rPr>
            <w:rStyle w:val="Hyperlink"/>
          </w:rPr>
          <w:t>Senate Journal</w:t>
        </w:r>
        <w:r w:rsidRPr="00A37447">
          <w:rPr>
            <w:rStyle w:val="Hyperlink"/>
          </w:rPr>
          <w:noBreakHyphen/>
          <w:t>page 3</w:t>
        </w:r>
      </w:hyperlink>
      <w:r w:rsidRPr="00A37447">
        <w:t>)</w:t>
      </w:r>
    </w:p>
    <w:p w:rsidR="00965073" w:rsidRDefault="00965073" w:rsidP="00965073">
      <w:pPr>
        <w:widowControl w:val="0"/>
        <w:tabs>
          <w:tab w:val="right" w:pos="1008"/>
          <w:tab w:val="left" w:pos="1152"/>
          <w:tab w:val="left" w:pos="1872"/>
          <w:tab w:val="left" w:pos="9187"/>
        </w:tabs>
        <w:ind w:left="2088" w:hanging="2088"/>
      </w:pPr>
      <w:r>
        <w:tab/>
        <w:t>3/28/2019</w:t>
      </w:r>
      <w:r>
        <w:tab/>
        <w:t>Senate</w:t>
      </w:r>
      <w:r>
        <w:tab/>
      </w:r>
      <w:r w:rsidRPr="00A37447">
        <w:t>Referred</w:t>
      </w:r>
      <w:r>
        <w:t xml:space="preserve"> to Committee on </w:t>
      </w:r>
      <w:r w:rsidRPr="00A37447">
        <w:rPr>
          <w:b/>
        </w:rPr>
        <w:t>Transportation</w:t>
      </w:r>
      <w:r>
        <w:t xml:space="preserve"> </w:t>
      </w:r>
      <w:r w:rsidRPr="00A37447">
        <w:t>(</w:t>
      </w:r>
      <w:hyperlink r:id="rId8" w:history="1">
        <w:r w:rsidRPr="00A37447">
          <w:rPr>
            <w:rStyle w:val="Hyperlink"/>
          </w:rPr>
          <w:t>Senate Journal</w:t>
        </w:r>
        <w:r w:rsidRPr="00A37447">
          <w:rPr>
            <w:rStyle w:val="Hyperlink"/>
          </w:rPr>
          <w:noBreakHyphen/>
          <w:t>page 3</w:t>
        </w:r>
      </w:hyperlink>
      <w:r w:rsidRPr="00A37447">
        <w:t>)</w:t>
      </w:r>
    </w:p>
    <w:p w:rsidR="00965073" w:rsidRDefault="00965073" w:rsidP="00965073">
      <w:pPr>
        <w:widowControl w:val="0"/>
        <w:tabs>
          <w:tab w:val="right" w:pos="1008"/>
          <w:tab w:val="left" w:pos="1152"/>
          <w:tab w:val="left" w:pos="1872"/>
          <w:tab w:val="left" w:pos="9187"/>
        </w:tabs>
        <w:ind w:left="2088" w:hanging="2088"/>
      </w:pPr>
    </w:p>
    <w:p w:rsidR="00F72CDE" w:rsidRDefault="00F72CDE" w:rsidP="00F72C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2CDE">
          <w:rPr>
            <w:rStyle w:val="Hyperlink"/>
          </w:rPr>
          <w:t>legislative information</w:t>
        </w:r>
      </w:hyperlink>
      <w:r>
        <w:t xml:space="preserve"> at the website</w:t>
      </w:r>
    </w:p>
    <w:p w:rsidR="00F72CDE" w:rsidRDefault="00F72CDE" w:rsidP="00F72CDE">
      <w:pPr>
        <w:widowControl w:val="0"/>
        <w:tabs>
          <w:tab w:val="right" w:pos="1008"/>
          <w:tab w:val="left" w:pos="1152"/>
          <w:tab w:val="left" w:pos="1872"/>
          <w:tab w:val="left" w:pos="9187"/>
        </w:tabs>
        <w:ind w:left="2088" w:hanging="2088"/>
        <w:jc w:val="left"/>
      </w:pPr>
    </w:p>
    <w:p w:rsidR="00F72CDE" w:rsidRPr="00F72CDE" w:rsidRDefault="00F72CDE" w:rsidP="00F72CDE">
      <w:pPr>
        <w:widowControl w:val="0"/>
        <w:tabs>
          <w:tab w:val="right" w:pos="1008"/>
          <w:tab w:val="left" w:pos="1152"/>
          <w:tab w:val="left" w:pos="1872"/>
          <w:tab w:val="left" w:pos="9187"/>
        </w:tabs>
        <w:ind w:left="2088" w:hanging="2088"/>
        <w:jc w:val="left"/>
      </w:pPr>
    </w:p>
    <w:p w:rsidR="00F72CDE" w:rsidRDefault="00F72CDE" w:rsidP="00F72CDE">
      <w:pPr>
        <w:widowControl w:val="0"/>
        <w:jc w:val="left"/>
      </w:pPr>
      <w:r w:rsidRPr="00F72CDE">
        <w:rPr>
          <w:b/>
        </w:rPr>
        <w:t>VERSIONS OF THIS BILL</w:t>
      </w:r>
    </w:p>
    <w:p w:rsidR="00F72CDE" w:rsidRDefault="00F72CDE" w:rsidP="00F72CDE">
      <w:pPr>
        <w:widowControl w:val="0"/>
        <w:jc w:val="left"/>
      </w:pPr>
    </w:p>
    <w:p w:rsidR="00F72CDE" w:rsidRDefault="00444D7C" w:rsidP="00F72CDE">
      <w:pPr>
        <w:widowControl w:val="0"/>
        <w:jc w:val="left"/>
      </w:pPr>
      <w:hyperlink r:id="rId10" w:history="1">
        <w:r w:rsidR="00F72CDE">
          <w:rPr>
            <w:rStyle w:val="Hyperlink"/>
          </w:rPr>
          <w:t>3/28/2019</w:t>
        </w:r>
      </w:hyperlink>
    </w:p>
    <w:p w:rsidR="00F72CDE" w:rsidRDefault="00F72CDE" w:rsidP="00F72CDE"/>
    <w:p w:rsidR="00F72CDE" w:rsidRDefault="00F72CDE" w:rsidP="00F72CDE">
      <w:pPr>
        <w:sectPr w:rsidR="00F72CDE" w:rsidSect="00F72CDE">
          <w:pgSz w:w="12240" w:h="15840" w:code="1"/>
          <w:pgMar w:top="1080" w:right="1440" w:bottom="1080" w:left="1440" w:header="720" w:footer="720" w:gutter="0"/>
          <w:cols w:space="720"/>
          <w:noEndnote/>
          <w:docGrid w:linePitch="360"/>
        </w:sectPr>
      </w:pPr>
    </w:p>
    <w:p w:rsidR="00583115" w:rsidRDefault="005831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5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9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HANDS</w:t>
      </w:r>
      <w:r w:rsidR="00843E39">
        <w:noBreakHyphen/>
      </w:r>
      <w:r>
        <w:t>FREE ACT”; TO AMEND SECTION 56</w:t>
      </w:r>
      <w:r w:rsidR="00843E39">
        <w:noBreakHyphen/>
      </w:r>
      <w:r>
        <w:t>5</w:t>
      </w:r>
      <w:r w:rsidR="00843E39">
        <w:noBreakHyphen/>
      </w:r>
      <w:r>
        <w:t>3890, RELATING TO THE UNLAWFUL USE OF A WIRELESS TELECOMMUNICATIONS DEVICE WHILE OPERATING A MOTOR VEHICLE, SO AS TO REVISE THE DEFINITION OF CERTAIN TERMS, DEFINE THE TERM “COMMERCIAL MOTOR VEHICLE”, REVISE THE CIRCUMSTANCES WHEN IT IS UNLAWFUL TO USE A WIRELESS TELECOMMUNICATIONS DEVICE, TO CREATE THE OFFENSE OF DISTRACTED DRIVING AND PROVIDE PENALTIES, AND TO MAKE TECHNICAL REVISIONS; TO AMEND SECTION 56</w:t>
      </w:r>
      <w:r w:rsidR="00843E39">
        <w:noBreakHyphen/>
      </w:r>
      <w:r>
        <w:t>1</w:t>
      </w:r>
      <w:r w:rsidR="00843E39">
        <w:noBreakHyphen/>
      </w:r>
      <w:r>
        <w:t>720, RELATING TO POINTS THAT MAY BE ASSESSED AGAINST A PERSON</w:t>
      </w:r>
      <w:r w:rsidR="00843E39" w:rsidRPr="00843E39">
        <w:t>’</w:t>
      </w:r>
      <w:r>
        <w:t>S DRIVING RECORD FOR MOTOR VEHICLE DRIVING VIOLATIONS, SO AS TO PROVIDE DISTRACTED DRIVING SECOND OR SUBSEQUENT OFFENSE IS A TWO</w:t>
      </w:r>
      <w:r w:rsidR="00843E39">
        <w:noBreakHyphen/>
      </w:r>
      <w:r>
        <w:t>POINT VIOLATION; AND TO PROVIDE THAT AT CERTAIN POINTS ALONG THE STATE</w:t>
      </w:r>
      <w:r w:rsidR="00843E39" w:rsidRPr="00843E39">
        <w:t>’</w:t>
      </w:r>
      <w:r>
        <w:t>S INTERSTATE HIGHWAYS, THE DEPARTMENT OF TRANSPORTATION SHALL NOTIFY MOTORISTS OF THE PROVISIONS OF THIS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5D6" w:rsidRDefault="00E75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5D6" w:rsidRDefault="00E755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referred to and cited as the “South Carolina Hands</w:t>
      </w:r>
      <w:r w:rsidR="00843E39">
        <w:noBreakHyphen/>
      </w:r>
      <w:r>
        <w:t>Free Act”.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43E39">
        <w:noBreakHyphen/>
      </w:r>
      <w:r>
        <w:t>5</w:t>
      </w:r>
      <w:r w:rsidR="00843E39">
        <w:noBreakHyphen/>
      </w:r>
      <w:r>
        <w:t>3890 of the 1976 Code is amended to read:</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843E39">
        <w:noBreakHyphen/>
      </w:r>
      <w:r>
        <w:t>5</w:t>
      </w:r>
      <w:r w:rsidR="00843E39">
        <w:noBreakHyphen/>
      </w:r>
      <w:r>
        <w:t>3890.</w:t>
      </w:r>
      <w:r>
        <w:tab/>
        <w:t>(A)</w:t>
      </w:r>
      <w:r>
        <w:tab/>
      </w:r>
      <w:r w:rsidRPr="00782E73">
        <w:t>For purposes of this section:</w:t>
      </w:r>
    </w:p>
    <w:p w:rsidR="00DE49DD" w:rsidRPr="00BD7FE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00843E39" w:rsidRPr="00843E39">
        <w:rPr>
          <w:strike/>
        </w:rPr>
        <w:t>‘</w:t>
      </w:r>
      <w:r w:rsidRPr="00164D5D">
        <w:rPr>
          <w:strike/>
        </w:rPr>
        <w:t>H</w:t>
      </w:r>
      <w:r w:rsidRPr="00BD7FE7">
        <w:rPr>
          <w:strike/>
        </w:rPr>
        <w:t>ands</w:t>
      </w:r>
      <w:r w:rsidR="00843E39">
        <w:rPr>
          <w:strike/>
        </w:rPr>
        <w:noBreakHyphen/>
      </w:r>
      <w:r w:rsidRPr="00BD7FE7">
        <w:rPr>
          <w:strike/>
        </w:rPr>
        <w:t xml:space="preserve">free wireless </w:t>
      </w:r>
      <w:r w:rsidR="00843E39">
        <w:rPr>
          <w:strike/>
        </w:rPr>
        <w:t>electronic communication device</w:t>
      </w:r>
      <w:r w:rsidR="00843E39" w:rsidRPr="00843E39">
        <w:rPr>
          <w:strike/>
        </w:rPr>
        <w:t>’</w:t>
      </w:r>
      <w:r w:rsidRPr="00BD7FE7">
        <w:rPr>
          <w:strike/>
        </w:rPr>
        <w:t xml:space="preserve"> means an electronic device, including, but not limited to, a telephone, a personal digital assistant, a text</w:t>
      </w:r>
      <w:r w:rsidR="00843E39">
        <w:rPr>
          <w:strike/>
        </w:rPr>
        <w:noBreakHyphen/>
      </w:r>
      <w:r w:rsidRPr="00BD7FE7">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843E39">
        <w:rPr>
          <w:strike/>
        </w:rPr>
        <w:noBreakHyphen/>
      </w:r>
      <w:r w:rsidRPr="00BD7FE7">
        <w:rPr>
          <w:strike/>
        </w:rPr>
        <w:t>free wireless electronic communication device may require the use of either hand to activate or deactivate an internal feature or function of the device</w:t>
      </w:r>
      <w:r>
        <w:t xml:space="preserve"> </w:t>
      </w:r>
      <w:r w:rsidR="00843E39" w:rsidRPr="00843E39">
        <w:t>‘</w:t>
      </w:r>
      <w:r>
        <w:rPr>
          <w:u w:val="single"/>
        </w:rPr>
        <w:t>Stand</w:t>
      </w:r>
      <w:r w:rsidR="00843E39">
        <w:rPr>
          <w:u w:val="single"/>
        </w:rPr>
        <w:noBreakHyphen/>
      </w:r>
      <w:r>
        <w:rPr>
          <w:u w:val="single"/>
        </w:rPr>
        <w:t>alone electronic device</w:t>
      </w:r>
      <w:r w:rsidR="00843E39" w:rsidRPr="00843E39">
        <w:rPr>
          <w:u w:val="single"/>
        </w:rPr>
        <w:t>’</w:t>
      </w:r>
      <w:r>
        <w:rPr>
          <w:u w:val="single"/>
        </w:rPr>
        <w:t xml:space="preserve"> means a device other than a wireless telecommunications device which stores audio or video data files to be retrieved on demand by a user</w:t>
      </w:r>
      <w:r>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3E39" w:rsidRPr="00843E39">
        <w:rPr>
          <w:strike/>
        </w:rPr>
        <w:t>‘</w:t>
      </w:r>
      <w:r w:rsidRPr="00BD7FE7">
        <w:rPr>
          <w:strike/>
        </w:rPr>
        <w:t>Text</w:t>
      </w:r>
      <w:r w:rsidR="00843E39">
        <w:rPr>
          <w:strike/>
        </w:rPr>
        <w:noBreakHyphen/>
      </w:r>
      <w:r w:rsidRPr="00BD7FE7">
        <w:rPr>
          <w:strike/>
        </w:rPr>
        <w:t>based communication</w:t>
      </w:r>
      <w:r w:rsidR="00843E39" w:rsidRPr="00843E39">
        <w:rPr>
          <w:strike/>
        </w:rPr>
        <w:t>’</w:t>
      </w:r>
      <w:r w:rsidRPr="00BD7FE7">
        <w:rPr>
          <w:strike/>
        </w:rPr>
        <w:t xml:space="preserve"> means a communication using text</w:t>
      </w:r>
      <w:r w:rsidR="00843E39">
        <w:rPr>
          <w:strike/>
        </w:rPr>
        <w:noBreakHyphen/>
      </w:r>
      <w:r w:rsidRPr="00BD7FE7">
        <w:rPr>
          <w:strike/>
        </w:rPr>
        <w:t>based information, including, but not limited to, a text message, an SMS message, an instant message, or an electronic mail message</w:t>
      </w:r>
      <w:r>
        <w:t xml:space="preserve"> </w:t>
      </w:r>
      <w:r w:rsidR="00843E39" w:rsidRPr="00843E39">
        <w:rPr>
          <w:u w:val="single"/>
        </w:rPr>
        <w:t>‘</w:t>
      </w:r>
      <w:r w:rsidRPr="00457C7E">
        <w:rPr>
          <w:u w:val="single"/>
        </w:rPr>
        <w:t>Utility services</w:t>
      </w:r>
      <w:r w:rsidR="00843E39" w:rsidRPr="00843E39">
        <w:rPr>
          <w:u w:val="single"/>
        </w:rPr>
        <w:t>’</w:t>
      </w:r>
      <w:r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ab/>
        <w:t>(3)</w:t>
      </w:r>
      <w:r>
        <w:tab/>
      </w:r>
      <w:r w:rsidR="00843E39" w:rsidRPr="00843E39">
        <w:rPr>
          <w:strike/>
        </w:rPr>
        <w:t>‘</w:t>
      </w:r>
      <w:r w:rsidRPr="00457C7E">
        <w:rPr>
          <w:strike/>
        </w:rPr>
        <w:t>Wireless electronic communication device</w:t>
      </w:r>
      <w:r w:rsidR="00843E39" w:rsidRPr="00843E39">
        <w:rPr>
          <w:strike/>
        </w:rPr>
        <w:t>’</w:t>
      </w:r>
      <w:r w:rsidRPr="00457C7E">
        <w:rPr>
          <w:strike/>
        </w:rPr>
        <w:t xml:space="preserve"> means an electronic device, including, but not limited to, a telephone, a personal digital assistant, a text</w:t>
      </w:r>
      <w:r w:rsidR="00843E39">
        <w:rPr>
          <w:strike/>
        </w:rPr>
        <w:noBreakHyphen/>
      </w:r>
      <w:r w:rsidRPr="00457C7E">
        <w:rPr>
          <w:strike/>
        </w:rPr>
        <w:t>messaging device, or a computer, which allows a person to wirelessly communicate with another person</w:t>
      </w:r>
      <w:r w:rsidRPr="00457C7E">
        <w:t xml:space="preserve"> </w:t>
      </w:r>
      <w:r w:rsidR="00843E39" w:rsidRPr="00843E39">
        <w:rPr>
          <w:u w:val="single"/>
        </w:rPr>
        <w:t>‘</w:t>
      </w:r>
      <w:r>
        <w:rPr>
          <w:u w:val="single"/>
        </w:rPr>
        <w:t>Wireless telecommunications device</w:t>
      </w:r>
      <w:r w:rsidR="00843E39" w:rsidRPr="00843E39">
        <w:rPr>
          <w:u w:val="single"/>
        </w:rPr>
        <w:t>’</w:t>
      </w:r>
      <w:r>
        <w:rPr>
          <w:u w:val="single"/>
        </w:rPr>
        <w:t xml:space="preserve"> means </w:t>
      </w:r>
      <w:r w:rsidRPr="00457C7E">
        <w:rPr>
          <w:color w:val="000000" w:themeColor="text1"/>
          <w:u w:val="single" w:color="000000" w:themeColor="text1"/>
        </w:rPr>
        <w:t>a</w:t>
      </w:r>
      <w:r w:rsidRPr="009F2C37">
        <w:rPr>
          <w:color w:val="000000" w:themeColor="text1"/>
          <w:u w:val="single" w:color="000000" w:themeColor="text1"/>
        </w:rPr>
        <w:t xml:space="preserve"> cellular telephone, a portable telephone, a text</w:t>
      </w:r>
      <w:r w:rsidR="00843E39">
        <w:rPr>
          <w:color w:val="000000" w:themeColor="text1"/>
          <w:u w:val="single" w:color="000000" w:themeColor="text1"/>
        </w:rPr>
        <w:noBreakHyphen/>
      </w:r>
      <w:r w:rsidRPr="009F2C37">
        <w:rPr>
          <w:color w:val="000000" w:themeColor="text1"/>
          <w:u w:val="single" w:color="000000" w:themeColor="text1"/>
        </w:rPr>
        <w:t>messaging device, a personal digital assistant, a stand</w:t>
      </w:r>
      <w:r w:rsidR="00843E39">
        <w:rPr>
          <w:color w:val="000000" w:themeColor="text1"/>
          <w:u w:val="single" w:color="000000" w:themeColor="text1"/>
        </w:rPr>
        <w:noBreakHyphen/>
      </w:r>
      <w:r w:rsidRPr="009F2C37">
        <w:rPr>
          <w:color w:val="000000" w:themeColor="text1"/>
          <w:u w:val="single" w:color="000000" w:themeColor="text1"/>
        </w:rPr>
        <w:t xml:space="preserve">alone computer, a global positioning system receiver, or </w:t>
      </w:r>
      <w:r>
        <w:rPr>
          <w:color w:val="000000" w:themeColor="text1"/>
          <w:u w:val="single" w:color="000000" w:themeColor="text1"/>
        </w:rPr>
        <w:t xml:space="preserve">a </w:t>
      </w:r>
      <w:r w:rsidRPr="009F2C37">
        <w:rPr>
          <w:color w:val="000000" w:themeColor="text1"/>
          <w:u w:val="single" w:color="000000" w:themeColor="text1"/>
        </w:rPr>
        <w:t>substantially similar portable</w:t>
      </w:r>
      <w:r>
        <w:rPr>
          <w:color w:val="000000" w:themeColor="text1"/>
          <w:u w:val="single" w:color="000000" w:themeColor="text1"/>
        </w:rPr>
        <w:t xml:space="preserve"> </w:t>
      </w:r>
      <w:r w:rsidRPr="009F2C37">
        <w:rPr>
          <w:color w:val="000000" w:themeColor="text1"/>
          <w:u w:val="single" w:color="000000" w:themeColor="text1"/>
        </w:rPr>
        <w:t xml:space="preserve">wireless device that is used to initiate or receive communication, information, or data. </w:t>
      </w:r>
      <w:r>
        <w:rPr>
          <w:color w:val="000000" w:themeColor="text1"/>
          <w:u w:val="single" w:color="000000" w:themeColor="text1"/>
        </w:rPr>
        <w:t>This</w:t>
      </w:r>
      <w:r w:rsidRPr="009F2C37">
        <w:rPr>
          <w:color w:val="000000" w:themeColor="text1"/>
          <w:u w:val="single" w:color="000000" w:themeColor="text1"/>
        </w:rPr>
        <w:t xml:space="preserve"> term shall not include a radio, citizens band radio, citizens band radio hybrid, commercial two</w:t>
      </w:r>
      <w:r w:rsidR="00843E39">
        <w:rPr>
          <w:color w:val="000000" w:themeColor="text1"/>
          <w:u w:val="single" w:color="000000" w:themeColor="text1"/>
        </w:rPr>
        <w:noBreakHyphen/>
      </w:r>
      <w:r w:rsidRPr="009F2C37">
        <w:rPr>
          <w:color w:val="000000" w:themeColor="text1"/>
          <w:u w:val="single" w:color="000000" w:themeColor="text1"/>
        </w:rPr>
        <w:t>way radio communication device or its func</w:t>
      </w:r>
      <w:r>
        <w:rPr>
          <w:color w:val="000000" w:themeColor="text1"/>
          <w:u w:val="single" w:color="000000" w:themeColor="text1"/>
        </w:rPr>
        <w:t>tional equivalent, subscription</w:t>
      </w:r>
      <w:r w:rsidR="00843E39">
        <w:rPr>
          <w:color w:val="000000" w:themeColor="text1"/>
          <w:u w:val="single" w:color="000000" w:themeColor="text1"/>
        </w:rPr>
        <w:noBreakHyphen/>
      </w:r>
      <w:r w:rsidRPr="009F2C37">
        <w:rPr>
          <w:color w:val="000000" w:themeColor="text1"/>
          <w:u w:val="single" w:color="000000" w:themeColor="text1"/>
        </w:rPr>
        <w:t>based emergency communication device, prescribed medical device, amateur or ham radio device, or in</w:t>
      </w:r>
      <w:r w:rsidR="00843E39">
        <w:rPr>
          <w:color w:val="000000" w:themeColor="text1"/>
          <w:u w:val="single" w:color="000000" w:themeColor="text1"/>
        </w:rPr>
        <w:noBreakHyphen/>
      </w:r>
      <w:r w:rsidRPr="009F2C37">
        <w:rPr>
          <w:color w:val="000000" w:themeColor="text1"/>
          <w:u w:val="single" w:color="000000" w:themeColor="text1"/>
        </w:rPr>
        <w:t>vehicle security, navigatio</w:t>
      </w:r>
      <w:r>
        <w:rPr>
          <w:color w:val="000000" w:themeColor="text1"/>
          <w:u w:val="single" w:color="000000" w:themeColor="text1"/>
        </w:rPr>
        <w:t>n, or remote diagnostics system</w:t>
      </w:r>
      <w:r w:rsidRPr="00782E73">
        <w:t>.</w:t>
      </w:r>
    </w:p>
    <w:p w:rsidR="009770F4" w:rsidRPr="009770F4" w:rsidRDefault="00843E39"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770F4" w:rsidRPr="009770F4">
        <w:rPr>
          <w:u w:val="single"/>
        </w:rPr>
        <w:t>(4)</w:t>
      </w:r>
      <w:r w:rsidR="009770F4">
        <w:tab/>
      </w:r>
      <w:r w:rsidRPr="00843E39">
        <w:rPr>
          <w:u w:val="single"/>
        </w:rPr>
        <w:t>‘</w:t>
      </w:r>
      <w:r w:rsidR="009770F4" w:rsidRPr="009770F4">
        <w:rPr>
          <w:u w:val="single"/>
        </w:rPr>
        <w:t xml:space="preserve">Commercial </w:t>
      </w:r>
      <w:r w:rsidR="00543057">
        <w:rPr>
          <w:u w:val="single"/>
        </w:rPr>
        <w:t>m</w:t>
      </w:r>
      <w:r w:rsidR="009770F4" w:rsidRPr="009770F4">
        <w:rPr>
          <w:u w:val="single"/>
        </w:rPr>
        <w:t xml:space="preserve">otor </w:t>
      </w:r>
      <w:r w:rsidR="00543057">
        <w:rPr>
          <w:u w:val="single"/>
        </w:rPr>
        <w:t>v</w:t>
      </w:r>
      <w:r w:rsidR="009770F4" w:rsidRPr="009770F4">
        <w:rPr>
          <w:u w:val="single"/>
        </w:rPr>
        <w:t>ehicle</w:t>
      </w:r>
      <w:r w:rsidRPr="00843E39">
        <w:rPr>
          <w:u w:val="single"/>
        </w:rPr>
        <w:t>’</w:t>
      </w:r>
      <w:r w:rsidR="009770F4" w:rsidRPr="009770F4">
        <w:rPr>
          <w:u w:val="single"/>
        </w:rPr>
        <w:t xml:space="preserve"> means a motor vehicle or combination of motor vehicles used in commerce to transport passengers o</w:t>
      </w:r>
      <w:r>
        <w:rPr>
          <w:u w:val="single"/>
        </w:rPr>
        <w:t xml:space="preserve">r property </w:t>
      </w:r>
      <w:r w:rsidR="00543057">
        <w:rPr>
          <w:u w:val="single"/>
        </w:rPr>
        <w:t>if</w:t>
      </w:r>
      <w:r>
        <w:rPr>
          <w:u w:val="single"/>
        </w:rPr>
        <w:t xml:space="preserve"> the motor vehicle:</w:t>
      </w:r>
    </w:p>
    <w:p w:rsidR="009770F4" w:rsidRPr="009770F4" w:rsidRDefault="000807EB" w:rsidP="0097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5FD3">
        <w:tab/>
      </w:r>
      <w:r w:rsidR="00E55D77">
        <w:tab/>
      </w:r>
      <w:r w:rsidR="009770F4" w:rsidRPr="009770F4">
        <w:rPr>
          <w:u w:val="single"/>
        </w:rPr>
        <w:t>(a)</w:t>
      </w:r>
      <w:r w:rsidRPr="000807EB">
        <w:tab/>
      </w:r>
      <w:r w:rsidR="009770F4" w:rsidRPr="009770F4">
        <w:rPr>
          <w:u w:val="single"/>
        </w:rPr>
        <w:t>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w:t>
      </w:r>
    </w:p>
    <w:p w:rsidR="009770F4" w:rsidRPr="009770F4" w:rsidRDefault="009770F4" w:rsidP="0097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70F4">
        <w:tab/>
      </w:r>
      <w:r w:rsidRPr="009770F4">
        <w:tab/>
      </w:r>
      <w:r w:rsidR="00B666DC">
        <w:rPr>
          <w:u w:val="single"/>
        </w:rPr>
        <w:t>(b)</w:t>
      </w:r>
      <w:r w:rsidR="00B666DC" w:rsidRPr="00B666DC">
        <w:tab/>
      </w:r>
      <w:r w:rsidRPr="009770F4">
        <w:rPr>
          <w:u w:val="single"/>
        </w:rPr>
        <w:t>has a gross vehicle weight rating or gross vehicle weight of 11,794 or more kilograms (26,001 pounds or more), whichever is greater;</w:t>
      </w:r>
    </w:p>
    <w:p w:rsidR="009770F4" w:rsidRPr="009770F4" w:rsidRDefault="009770F4" w:rsidP="00977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70F4">
        <w:tab/>
      </w:r>
      <w:r w:rsidRPr="009770F4">
        <w:tab/>
      </w:r>
      <w:r w:rsidR="00B666DC">
        <w:rPr>
          <w:u w:val="single"/>
        </w:rPr>
        <w:t>(c)</w:t>
      </w:r>
      <w:r w:rsidR="00B666DC" w:rsidRPr="00B666DC">
        <w:tab/>
      </w:r>
      <w:r w:rsidRPr="009770F4">
        <w:rPr>
          <w:u w:val="single"/>
        </w:rPr>
        <w:t>is designed to transport sixteen or more passengers, including the driver; or</w:t>
      </w:r>
    </w:p>
    <w:p w:rsidR="00843E39" w:rsidRDefault="009770F4"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0F4">
        <w:tab/>
      </w:r>
      <w:r w:rsidRPr="009770F4">
        <w:tab/>
      </w:r>
      <w:r w:rsidR="00B666DC">
        <w:rPr>
          <w:u w:val="single"/>
        </w:rPr>
        <w:t>(d)</w:t>
      </w:r>
      <w:r w:rsidR="00B666DC" w:rsidRPr="00B666DC">
        <w:tab/>
      </w:r>
      <w:r w:rsidRPr="009770F4">
        <w:rPr>
          <w:u w:val="single"/>
        </w:rPr>
        <w:t>is of any size and is used in the transportation of hazardous materials as that term is def</w:t>
      </w:r>
      <w:r>
        <w:rPr>
          <w:u w:val="single"/>
        </w:rPr>
        <w:t>i</w:t>
      </w:r>
      <w:r w:rsidR="00B666DC">
        <w:rPr>
          <w:u w:val="single"/>
        </w:rPr>
        <w:t>ned in 49 C.F.R. Section 390.5.</w:t>
      </w:r>
    </w:p>
    <w:p w:rsidR="00DE49DD" w:rsidRPr="00843E39"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F7417">
        <w:rPr>
          <w:strike/>
        </w:rPr>
        <w:t>It is unlawful for a person to use a wireless electronic communication device to compose, send, or read a text</w:t>
      </w:r>
      <w:r w:rsidR="00843E39">
        <w:rPr>
          <w:strike/>
        </w:rPr>
        <w:noBreakHyphen/>
      </w:r>
      <w:r w:rsidRPr="000F7417">
        <w:rPr>
          <w:strike/>
        </w:rPr>
        <w:t>based communication while operating a motor vehicle on the public streets and highways of this State.</w:t>
      </w:r>
      <w:r w:rsidRPr="0031212C">
        <w:t xml:space="preserve"> </w:t>
      </w:r>
      <w:r w:rsidRPr="009F2C37">
        <w:rPr>
          <w:color w:val="000000" w:themeColor="text1"/>
          <w:u w:val="single" w:color="000000" w:themeColor="text1"/>
        </w:rPr>
        <w:t xml:space="preserve">While operating a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Pr>
          <w:color w:val="000000" w:themeColor="text1"/>
          <w:u w:val="single" w:color="000000" w:themeColor="text1"/>
        </w:rPr>
        <w:t>p</w:t>
      </w:r>
      <w:r w:rsidRPr="009F2C37">
        <w:rPr>
          <w:color w:val="000000" w:themeColor="text1"/>
          <w:u w:val="single" w:color="000000" w:themeColor="text1"/>
        </w:rPr>
        <w:t>hysically hold</w:t>
      </w:r>
      <w:r>
        <w:rPr>
          <w:color w:val="000000" w:themeColor="text1"/>
          <w:u w:val="single" w:color="000000" w:themeColor="text1"/>
        </w:rPr>
        <w:t xml:space="preserve"> a:</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Pr>
          <w:color w:val="000000" w:themeColor="text1"/>
          <w:u w:val="single" w:color="000000" w:themeColor="text1"/>
        </w:rPr>
        <w:t>n on a wrist to conduct a voice</w:t>
      </w:r>
      <w:r w:rsidR="00843E39">
        <w:rPr>
          <w:color w:val="000000" w:themeColor="text1"/>
          <w:u w:val="single" w:color="000000" w:themeColor="text1"/>
        </w:rPr>
        <w:noBreakHyphen/>
      </w:r>
      <w:r w:rsidRPr="009F2C37">
        <w:rPr>
          <w:color w:val="000000" w:themeColor="text1"/>
          <w:u w:val="single" w:color="000000" w:themeColor="text1"/>
        </w:rPr>
        <w:t xml:space="preserve">based communication; or </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sidRPr="00B17E85">
        <w:rPr>
          <w:color w:val="000000" w:themeColor="text1"/>
          <w:u w:color="000000" w:themeColor="text1"/>
        </w:rPr>
        <w:tab/>
      </w:r>
      <w:r>
        <w:rPr>
          <w:color w:val="000000" w:themeColor="text1"/>
          <w:u w:val="single" w:color="000000" w:themeColor="text1"/>
        </w:rPr>
        <w:t>s</w:t>
      </w:r>
      <w:r w:rsidRPr="009F2C37">
        <w:rPr>
          <w:color w:val="000000" w:themeColor="text1"/>
          <w:u w:val="single" w:color="000000" w:themeColor="text1"/>
        </w:rPr>
        <w:t>tand</w:t>
      </w:r>
      <w:r w:rsidR="00843E39">
        <w:rPr>
          <w:color w:val="000000" w:themeColor="text1"/>
          <w:u w:val="single" w:color="000000" w:themeColor="text1"/>
        </w:rPr>
        <w:noBreakHyphen/>
      </w:r>
      <w:r w:rsidRPr="009F2C37">
        <w:rPr>
          <w:color w:val="000000" w:themeColor="text1"/>
          <w:u w:val="single" w:color="000000" w:themeColor="text1"/>
        </w:rPr>
        <w:t>alone electronic device;</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843E39">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email, or </w:t>
      </w:r>
      <w:r>
        <w:rPr>
          <w:color w:val="000000" w:themeColor="text1"/>
          <w:u w:val="single" w:color="000000" w:themeColor="text1"/>
        </w:rPr>
        <w:t>I</w:t>
      </w:r>
      <w:r w:rsidRPr="009F2C37">
        <w:rPr>
          <w:color w:val="000000" w:themeColor="text1"/>
          <w:u w:val="single" w:color="000000" w:themeColor="text1"/>
        </w:rPr>
        <w:t>nternet data on a wireless telecommunications device or stand</w:t>
      </w:r>
      <w:r w:rsidR="00843E39">
        <w:rPr>
          <w:color w:val="000000" w:themeColor="text1"/>
          <w:u w:val="single" w:color="000000" w:themeColor="text1"/>
        </w:rPr>
        <w:noBreakHyphen/>
      </w:r>
      <w:r>
        <w:rPr>
          <w:color w:val="000000" w:themeColor="text1"/>
          <w:u w:val="single" w:color="000000" w:themeColor="text1"/>
        </w:rPr>
        <w:t>alone electronic device.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843E39">
        <w:rPr>
          <w:color w:val="000000" w:themeColor="text1"/>
          <w:u w:val="single" w:color="000000" w:themeColor="text1"/>
        </w:rPr>
        <w:noBreakHyphen/>
      </w:r>
      <w:r w:rsidRPr="009F2C37">
        <w:rPr>
          <w:color w:val="000000" w:themeColor="text1"/>
          <w:u w:val="single" w:color="000000" w:themeColor="text1"/>
        </w:rPr>
        <w:t xml:space="preserve">based communication which is automatically converted by </w:t>
      </w:r>
      <w:r>
        <w:rPr>
          <w:color w:val="000000" w:themeColor="text1"/>
          <w:u w:val="single" w:color="000000" w:themeColor="text1"/>
        </w:rPr>
        <w:t>the</w:t>
      </w:r>
      <w:r w:rsidRPr="009F2C37">
        <w:rPr>
          <w:color w:val="000000" w:themeColor="text1"/>
          <w:u w:val="single" w:color="000000" w:themeColor="text1"/>
        </w:rPr>
        <w:t xml:space="preserve"> device to be sent as a message in a written form</w:t>
      </w:r>
      <w:r>
        <w:rPr>
          <w:color w:val="000000" w:themeColor="text1"/>
          <w:u w:val="single" w:color="000000" w:themeColor="text1"/>
        </w:rPr>
        <w:t>;</w:t>
      </w:r>
    </w:p>
    <w:p w:rsidR="00DE49DD" w:rsidRPr="000F741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843E39">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 xml:space="preserve">: </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sidR="00843E39">
        <w:rPr>
          <w:color w:val="000000" w:themeColor="text1"/>
          <w:u w:val="single" w:color="000000" w:themeColor="text1"/>
        </w:rPr>
        <w:noBreakHyphen/>
      </w:r>
      <w:r w:rsidRPr="009F2C37">
        <w:rPr>
          <w:color w:val="000000" w:themeColor="text1"/>
          <w:u w:val="single" w:color="000000" w:themeColor="text1"/>
        </w:rPr>
        <w:t xml:space="preserve">alone electronic device in a manner that requires the driver to no longer be: </w:t>
      </w:r>
    </w:p>
    <w:p w:rsidR="00DE49DD" w:rsidRPr="009F2C3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 xml:space="preserve">in a seated driving position; or </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7E85">
        <w:rPr>
          <w:u w:val="single"/>
        </w:rPr>
        <w:t>(D)</w:t>
      </w:r>
      <w:r>
        <w:tab/>
      </w:r>
      <w:r w:rsidRPr="00782E73">
        <w:t xml:space="preserve">This section does not apply to </w:t>
      </w:r>
      <w:r w:rsidRPr="00B17E85">
        <w:rPr>
          <w:strike/>
        </w:rPr>
        <w:t>a person</w:t>
      </w:r>
      <w:r w:rsidRPr="00782E73">
        <w:t xml:space="preserve"> </w:t>
      </w:r>
      <w:r>
        <w:rPr>
          <w:u w:val="single"/>
        </w:rPr>
        <w:t>an operator</w:t>
      </w:r>
      <w:r>
        <w:t xml:space="preserve"> </w:t>
      </w:r>
      <w:r w:rsidRPr="00782E73">
        <w:t>who is:</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86B23">
        <w:rPr>
          <w:u w:val="single"/>
        </w:rPr>
        <w:t>lawfully s</w:t>
      </w:r>
      <w:r w:rsidRPr="008A71CE">
        <w:rPr>
          <w:u w:val="single"/>
        </w:rPr>
        <w:t>topped on the side of a road</w:t>
      </w:r>
      <w:r w:rsidRPr="002E2384">
        <w:rPr>
          <w:u w:val="single"/>
        </w:rPr>
        <w:t xml:space="preserve"> or</w:t>
      </w:r>
      <w:r>
        <w:t xml:space="preserve"> l</w:t>
      </w:r>
      <w:r w:rsidRPr="00782E73">
        <w:t xml:space="preserve">awfully parked </w:t>
      </w:r>
      <w:r w:rsidRPr="000205C3">
        <w:rPr>
          <w:strike/>
        </w:rPr>
        <w:t>or stopped</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205C3">
        <w:rPr>
          <w:strike/>
        </w:rPr>
        <w:t>using a hands</w:t>
      </w:r>
      <w:r w:rsidR="00843E39">
        <w:rPr>
          <w:strike/>
        </w:rPr>
        <w:noBreakHyphen/>
      </w:r>
      <w:r w:rsidRPr="000205C3">
        <w:rPr>
          <w:strike/>
        </w:rPr>
        <w:t>free wireless electronic communication device</w:t>
      </w:r>
      <w:r w:rsidRPr="000205C3">
        <w:t xml:space="preserve"> </w:t>
      </w:r>
      <w:r w:rsidRPr="009F2C37">
        <w:rPr>
          <w:color w:val="000000" w:themeColor="text1"/>
          <w:u w:val="single" w:color="000000" w:themeColor="text1"/>
        </w:rPr>
        <w:t xml:space="preserve">reporting a traffic accident, medical emergency, fire, an actual or potential criminal or delinquent act, or </w:t>
      </w:r>
      <w:r>
        <w:rPr>
          <w:color w:val="000000" w:themeColor="text1"/>
          <w:u w:val="single" w:color="000000" w:themeColor="text1"/>
        </w:rPr>
        <w:t xml:space="preserve">a </w:t>
      </w:r>
      <w:r w:rsidRPr="009F2C37">
        <w:rPr>
          <w:color w:val="000000" w:themeColor="text1"/>
          <w:u w:val="single" w:color="000000" w:themeColor="text1"/>
        </w:rPr>
        <w:t>road condition which causes an immediate and serious traffic or safety hazard, or otherwise summoning emergency assistance</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D0966">
        <w:rPr>
          <w:strike/>
        </w:rPr>
        <w:t>summoning emergency assistance</w:t>
      </w:r>
      <w:r>
        <w:t xml:space="preserve"> </w:t>
      </w:r>
      <w:r w:rsidRPr="009F2C37">
        <w:rPr>
          <w:color w:val="000000" w:themeColor="text1"/>
          <w:u w:val="single" w:color="000000" w:themeColor="text1"/>
        </w:rPr>
        <w:t xml:space="preserve">a law enforcement officer, firefighter, emergency medical services personnel, ambulance driver, or other similarly employed public safety first responder during the performance of his </w:t>
      </w:r>
      <w:r>
        <w:rPr>
          <w:color w:val="000000" w:themeColor="text1"/>
          <w:u w:val="single" w:color="000000" w:themeColor="text1"/>
        </w:rPr>
        <w:t>o</w:t>
      </w:r>
      <w:r w:rsidRPr="009F2C37">
        <w:rPr>
          <w:color w:val="000000" w:themeColor="text1"/>
          <w:u w:val="single" w:color="000000" w:themeColor="text1"/>
        </w:rPr>
        <w:t>fficial duties</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employment while responding to a utility emergency</w:t>
      </w:r>
      <w:r w:rsidRPr="00782E73">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E36F3">
        <w:rPr>
          <w:strike/>
        </w:rPr>
        <w:t>a public safety official while in the performance of the person</w:t>
      </w:r>
      <w:r w:rsidR="00843E39" w:rsidRPr="00843E39">
        <w:rPr>
          <w:strike/>
        </w:rPr>
        <w:t>’</w:t>
      </w:r>
      <w:r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00843E39" w:rsidRPr="00843E39">
        <w:rPr>
          <w:color w:val="000000" w:themeColor="text1"/>
          <w:u w:val="single" w:color="000000" w:themeColor="text1"/>
        </w:rPr>
        <w:t>’</w:t>
      </w:r>
      <w:r w:rsidRPr="000E36F3">
        <w:rPr>
          <w:color w:val="000000" w:themeColor="text1"/>
          <w:u w:val="single" w:color="000000" w:themeColor="text1"/>
        </w:rPr>
        <w:t>s occupational duties</w:t>
      </w:r>
      <w:r>
        <w:rPr>
          <w:color w:val="000000" w:themeColor="text1"/>
          <w:u w:val="single" w:color="000000" w:themeColor="text1"/>
        </w:rPr>
        <w:t xml:space="preserve"> and amateur radio use by an amateur radio operator in an emergency situation</w:t>
      </w:r>
      <w:r w:rsidRPr="00782E73">
        <w:t xml:space="preserve">; </w:t>
      </w:r>
      <w:r w:rsidRPr="00271C47">
        <w:rPr>
          <w:strike/>
        </w:rPr>
        <w:t>or</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Pr>
          <w:u w:val="single"/>
        </w:rPr>
        <w:t xml:space="preserve">an operator who is </w:t>
      </w:r>
      <w:r w:rsidRPr="007608C3">
        <w:rPr>
          <w:u w:val="single"/>
        </w:rPr>
        <w:t>licensed by the Federal Communications Commission while operating a radio frequency device;</w:t>
      </w:r>
      <w:r>
        <w:t xml:space="preserve"> </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2E2384">
        <w:rPr>
          <w:u w:val="single"/>
        </w:rPr>
        <w:t>(7)</w:t>
      </w:r>
      <w:r>
        <w:tab/>
      </w:r>
      <w:r w:rsidRPr="009F2C37">
        <w:rPr>
          <w:color w:val="000000" w:themeColor="text1"/>
          <w:u w:val="single" w:color="000000" w:themeColor="text1"/>
        </w:rPr>
        <w:t>using equipment or services installed or provided by the original manufacturer of the vehicle</w:t>
      </w:r>
      <w:r>
        <w:rPr>
          <w:color w:val="000000" w:themeColor="text1"/>
          <w:u w:val="single" w:color="000000" w:themeColor="text1"/>
        </w:rPr>
        <w:t>. H</w:t>
      </w:r>
      <w:r w:rsidRPr="009F2C37">
        <w:rPr>
          <w:color w:val="000000" w:themeColor="text1"/>
          <w:u w:val="single" w:color="000000" w:themeColor="text1"/>
        </w:rPr>
        <w:t>owever, this item does not authorize the driver</w:t>
      </w:r>
      <w:r w:rsidR="00843E39" w:rsidRPr="00843E39">
        <w:rPr>
          <w:color w:val="000000" w:themeColor="text1"/>
          <w:u w:val="single" w:color="000000" w:themeColor="text1"/>
        </w:rPr>
        <w:t>’</w:t>
      </w:r>
      <w:r w:rsidRPr="009F2C37">
        <w:rPr>
          <w:color w:val="000000" w:themeColor="text1"/>
          <w:u w:val="single" w:color="000000" w:themeColor="text1"/>
        </w:rPr>
        <w:t>s use of a hand</w:t>
      </w:r>
      <w:r w:rsidR="00843E39">
        <w:rPr>
          <w:color w:val="000000" w:themeColor="text1"/>
          <w:u w:val="single" w:color="000000" w:themeColor="text1"/>
        </w:rPr>
        <w:noBreakHyphen/>
      </w:r>
      <w:r w:rsidRPr="009F2C37">
        <w:rPr>
          <w:color w:val="000000" w:themeColor="text1"/>
          <w:u w:val="single" w:color="000000" w:themeColor="text1"/>
        </w:rPr>
        <w:t>held device</w:t>
      </w:r>
      <w:r>
        <w:rPr>
          <w:color w:val="000000" w:themeColor="text1"/>
          <w:u w:val="single" w:color="000000" w:themeColor="text1"/>
        </w:rPr>
        <w:t>; or</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591">
        <w:rPr>
          <w:color w:val="000000" w:themeColor="text1"/>
          <w:u w:color="000000" w:themeColor="text1"/>
        </w:rPr>
        <w:tab/>
      </w:r>
      <w:r w:rsidRPr="005C4591">
        <w:rPr>
          <w:color w:val="000000" w:themeColor="text1"/>
          <w:u w:color="000000" w:themeColor="text1"/>
        </w:rPr>
        <w:tab/>
      </w:r>
      <w:r>
        <w:rPr>
          <w:color w:val="000000" w:themeColor="text1"/>
          <w:u w:val="single" w:color="000000" w:themeColor="text1"/>
        </w:rPr>
        <w:t>(8)</w:t>
      </w:r>
      <w:r w:rsidRPr="005C4591">
        <w:rPr>
          <w:color w:val="000000" w:themeColor="text1"/>
          <w:u w:color="000000" w:themeColor="text1"/>
        </w:rPr>
        <w:tab/>
      </w:r>
      <w:r>
        <w:rPr>
          <w:color w:val="000000" w:themeColor="text1"/>
          <w:u w:val="single" w:color="000000" w:themeColor="text1"/>
        </w:rPr>
        <w:t>an operator of a commercial motor vehicle that is otherwise regulated by federal law</w:t>
      </w:r>
      <w:r w:rsidRPr="00782E73">
        <w:t>.</w:t>
      </w:r>
    </w:p>
    <w:p w:rsidR="00DE49DD" w:rsidRPr="0056694F"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2E73">
        <w:tab/>
      </w:r>
      <w:r w:rsidRPr="00167B71">
        <w:rPr>
          <w:strike/>
        </w:rPr>
        <w:t>(D)(1)</w:t>
      </w:r>
      <w:r w:rsidRPr="00326336">
        <w:rPr>
          <w:u w:val="single"/>
        </w:rPr>
        <w:t>(E)</w:t>
      </w:r>
      <w:r>
        <w:rPr>
          <w:u w:val="single"/>
        </w:rPr>
        <w:t>(1)</w:t>
      </w:r>
      <w:r>
        <w:tab/>
      </w:r>
      <w:r w:rsidRPr="00782E73">
        <w:t xml:space="preserve">A person who is adjudicated to be in violation of the provisions of this </w:t>
      </w:r>
      <w:r>
        <w:t xml:space="preserve">section </w:t>
      </w:r>
      <w:r>
        <w:rPr>
          <w:u w:val="single"/>
        </w:rPr>
        <w:t>is guilty of distracted driving and</w:t>
      </w:r>
      <w:r>
        <w:t xml:space="preserve"> </w:t>
      </w:r>
      <w:r w:rsidRPr="00782E73">
        <w:t xml:space="preserve">must be fined </w:t>
      </w:r>
      <w:r w:rsidRPr="0056694F">
        <w:rPr>
          <w:strike/>
        </w:rPr>
        <w:t>not more than twenty</w:t>
      </w:r>
      <w:r w:rsidR="00843E39">
        <w:rPr>
          <w:strike/>
        </w:rPr>
        <w:noBreakHyphen/>
      </w:r>
      <w:r w:rsidRPr="0056694F">
        <w:rPr>
          <w:strike/>
        </w:rPr>
        <w:t>five</w:t>
      </w:r>
      <w:r>
        <w:t xml:space="preserve"> </w:t>
      </w:r>
      <w:r>
        <w:rPr>
          <w:u w:val="single"/>
        </w:rPr>
        <w:t>one hundred</w:t>
      </w:r>
      <w:r>
        <w:t xml:space="preserve"> </w:t>
      </w:r>
      <w:r w:rsidRPr="00782E73">
        <w:t xml:space="preserve">dollars, no part of which may be suspended. </w:t>
      </w:r>
      <w:r w:rsidRPr="0056694F">
        <w:rPr>
          <w:strike/>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00843E39">
        <w:rPr>
          <w:strike/>
        </w:rPr>
        <w:noBreakHyphen/>
      </w:r>
      <w:r w:rsidRPr="0056694F">
        <w:rPr>
          <w:strike/>
        </w:rPr>
        <w:t>1</w:t>
      </w:r>
      <w:r w:rsidR="00843E39">
        <w:rPr>
          <w:strike/>
        </w:rPr>
        <w:noBreakHyphen/>
      </w:r>
      <w:r w:rsidRPr="0056694F">
        <w:rPr>
          <w:strike/>
        </w:rPr>
        <w:t>640, a violation of this section must not be:</w:t>
      </w:r>
    </w:p>
    <w:p w:rsidR="00DE49DD" w:rsidRPr="00BE137E"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330F">
        <w:tab/>
      </w:r>
      <w:r w:rsidRPr="00B4330F">
        <w:tab/>
      </w:r>
      <w:r w:rsidRPr="00B4330F">
        <w:tab/>
      </w:r>
      <w:r w:rsidRPr="0056694F">
        <w:rPr>
          <w:strike/>
        </w:rPr>
        <w:t>(a)</w:t>
      </w:r>
      <w:r w:rsidRPr="00B4330F">
        <w:tab/>
      </w:r>
      <w:r w:rsidRPr="0056694F">
        <w:rPr>
          <w:strike/>
        </w:rPr>
        <w:t>included in the offender</w:t>
      </w:r>
      <w:r w:rsidR="00843E39" w:rsidRPr="00843E39">
        <w:rPr>
          <w:strike/>
        </w:rPr>
        <w:t>’</w:t>
      </w:r>
      <w:r w:rsidRPr="0056694F">
        <w:rPr>
          <w:strike/>
        </w:rPr>
        <w:t>s motor vehicle records maintained by the Department of Motor Vehicles or in the criminal records maintained by SLED; or</w:t>
      </w:r>
    </w:p>
    <w:p w:rsidR="00DE49DD" w:rsidRPr="00B4330F"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BE137E">
        <w:tab/>
      </w:r>
      <w:r w:rsidRPr="0056694F">
        <w:rPr>
          <w:strike/>
        </w:rPr>
        <w:t>(b)</w:t>
      </w:r>
      <w:r w:rsidRPr="00BE137E">
        <w:tab/>
      </w:r>
      <w:r w:rsidRPr="0056694F">
        <w:rPr>
          <w:strike/>
        </w:rPr>
        <w:t>reported to the offender</w:t>
      </w:r>
      <w:r w:rsidR="00843E39" w:rsidRPr="00843E39">
        <w:rPr>
          <w:strike/>
        </w:rPr>
        <w:t>’</w:t>
      </w:r>
      <w:r w:rsidRPr="0056694F">
        <w:rPr>
          <w:strike/>
        </w:rPr>
        <w:t>s motor vehicle insurer.</w:t>
      </w:r>
      <w:r>
        <w:t xml:space="preserve"> </w:t>
      </w:r>
      <w:r w:rsidRPr="00B4330F">
        <w:rPr>
          <w:u w:val="single"/>
        </w:rPr>
        <w:t>For a second</w:t>
      </w:r>
      <w:r>
        <w:rPr>
          <w:u w:val="single"/>
        </w:rPr>
        <w:t xml:space="preserve"> or subsequent violation of the provisions of this section, a person must be fined three hundred dollars, no part of which may be suspended, and must have two points assessed against his motor vehicle operating record.</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56694F">
        <w:t>(2)</w:t>
      </w:r>
      <w:r w:rsidRPr="00BE137E">
        <w:tab/>
      </w:r>
      <w:r w:rsidRPr="0056694F">
        <w:t xml:space="preserve">During the first </w:t>
      </w:r>
      <w:r w:rsidRPr="00504784">
        <w:rPr>
          <w:strike/>
        </w:rPr>
        <w:t>one hundred eighty</w:t>
      </w:r>
      <w:r w:rsidRPr="00B4330F">
        <w:t xml:space="preserve"> </w:t>
      </w:r>
      <w:r w:rsidRPr="00B4330F">
        <w:rPr>
          <w:u w:val="single"/>
        </w:rPr>
        <w:t>sixty</w:t>
      </w:r>
      <w:r>
        <w:t xml:space="preserve"> </w:t>
      </w:r>
      <w:r w:rsidRPr="00B4330F">
        <w:t>days after this section</w:t>
      </w:r>
      <w:r w:rsidR="00843E39" w:rsidRPr="00843E39">
        <w:t>’</w:t>
      </w:r>
      <w:r w:rsidRPr="00B4330F">
        <w:t>s effective date, law enforcement officers shall issue only warnings for violations of this section.</w:t>
      </w:r>
    </w:p>
    <w:p w:rsidR="00DE49DD" w:rsidRPr="00B4330F"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4330F">
        <w:rPr>
          <w:u w:val="single"/>
        </w:rPr>
        <w:t>(3)</w:t>
      </w:r>
      <w:r w:rsidRPr="00B4330F">
        <w:tab/>
      </w:r>
      <w:r w:rsidRPr="001D7C66">
        <w:rPr>
          <w:color w:val="000000" w:themeColor="text1"/>
          <w:u w:val="single"/>
        </w:rPr>
        <w:t>The Department of Public Safety shall receive twenty</w:t>
      </w:r>
      <w:r w:rsidR="00843E39">
        <w:rPr>
          <w:color w:val="000000" w:themeColor="text1"/>
          <w:u w:val="single"/>
        </w:rPr>
        <w:noBreakHyphen/>
      </w:r>
      <w:r w:rsidRPr="001D7C66">
        <w:rPr>
          <w:color w:val="000000" w:themeColor="text1"/>
          <w:u w:val="single"/>
        </w:rPr>
        <w:t>five do</w:t>
      </w:r>
      <w:r>
        <w:rPr>
          <w:color w:val="000000" w:themeColor="text1"/>
          <w:u w:val="single"/>
        </w:rPr>
        <w:t xml:space="preserve">llars of the one hundred dollar </w:t>
      </w:r>
      <w:r w:rsidRPr="001D7C66">
        <w:rPr>
          <w:color w:val="000000" w:themeColor="text1"/>
          <w:u w:val="single"/>
        </w:rPr>
        <w:t>fine for first offense distracted driving and seventy</w:t>
      </w:r>
      <w:r w:rsidR="00843E39">
        <w:rPr>
          <w:color w:val="000000" w:themeColor="text1"/>
          <w:u w:val="single"/>
        </w:rPr>
        <w:noBreakHyphen/>
      </w:r>
      <w:r w:rsidRPr="001D7C66">
        <w:rPr>
          <w:color w:val="000000" w:themeColor="text1"/>
          <w:u w:val="single"/>
        </w:rPr>
        <w:t>five dollars of the three hundred dollar fine for a second or subsequent distracted driving offense. The funds provided to the Department of Public Safety</w:t>
      </w:r>
      <w:r>
        <w:rPr>
          <w:color w:val="000000" w:themeColor="text1"/>
          <w:u w:val="single"/>
        </w:rPr>
        <w:t>,</w:t>
      </w:r>
      <w:r w:rsidRPr="001D7C66">
        <w:rPr>
          <w:color w:val="000000" w:themeColor="text1"/>
          <w:u w:val="single"/>
        </w:rPr>
        <w:t xml:space="preserve"> pursuant to this section</w:t>
      </w:r>
      <w:r>
        <w:rPr>
          <w:color w:val="000000" w:themeColor="text1"/>
          <w:u w:val="single"/>
        </w:rPr>
        <w:t>,</w:t>
      </w:r>
      <w:r w:rsidRPr="001D7C66">
        <w:rPr>
          <w:color w:val="000000" w:themeColor="text1"/>
          <w:u w:val="single"/>
        </w:rPr>
        <w:t xml:space="preserve"> must be used to conduct public awareness campaigns and activities to educate the public on the hands</w:t>
      </w:r>
      <w:r w:rsidR="00843E39">
        <w:rPr>
          <w:color w:val="000000" w:themeColor="text1"/>
          <w:u w:val="single"/>
        </w:rPr>
        <w:noBreakHyphen/>
      </w:r>
      <w:r w:rsidRPr="001D7C66">
        <w:rPr>
          <w:color w:val="000000" w:themeColor="text1"/>
          <w:u w:val="single"/>
        </w:rPr>
        <w:t>free requirements and the dangers of distracted driving.</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A9B">
        <w:rPr>
          <w:strike/>
        </w:rPr>
        <w:t>(E)</w:t>
      </w:r>
      <w:r>
        <w:rPr>
          <w:u w:val="single"/>
        </w:rPr>
        <w:t>(F)</w:t>
      </w:r>
      <w:r>
        <w:tab/>
      </w:r>
      <w:r w:rsidRPr="00782E73">
        <w:t>A law enforcement officer shall not: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4330F">
        <w:t xml:space="preserve">stop a person for a violation of this section except when the officer has probable cause that a violation has occurred </w:t>
      </w:r>
      <w:r w:rsidRPr="00CD1A9B">
        <w:rPr>
          <w:strike/>
        </w:rPr>
        <w:t>based on the officer</w:t>
      </w:r>
      <w:r w:rsidR="00843E39" w:rsidRPr="00843E39">
        <w:rPr>
          <w:strike/>
        </w:rPr>
        <w:t>’</w:t>
      </w:r>
      <w:r w:rsidRPr="00CD1A9B">
        <w:rPr>
          <w:strike/>
        </w:rPr>
        <w:t>s clear and unobstructed view of a person who is using a wireless electronic communication device to compose, send, or read a text</w:t>
      </w:r>
      <w:r w:rsidR="00843E39">
        <w:rPr>
          <w:strike/>
        </w:rPr>
        <w:noBreakHyphen/>
      </w:r>
      <w:r w:rsidRPr="00CD1A9B">
        <w:rPr>
          <w:strike/>
        </w:rPr>
        <w:t>based communication while operating a motor vehicle on the public streets and highways of this State</w:t>
      </w:r>
      <w:r w:rsidRPr="00B4330F">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30F">
        <w:t>(2)</w:t>
      </w:r>
      <w:r>
        <w:tab/>
      </w:r>
      <w:r w:rsidRPr="00782E73">
        <w:t>seize, search, view, or require the forfeiture of a wireless electronic communication device because of a violation of this section;</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B4330F">
        <w:t>(3)</w:t>
      </w:r>
      <w:r>
        <w:tab/>
      </w:r>
      <w:r w:rsidRPr="00782E73">
        <w:t>search or request to search a motor vehicle, driver, or passenger in a motor vehicle, solely because of a violation of this section; or</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330F">
        <w:t>(4)</w:t>
      </w:r>
      <w:r>
        <w:tab/>
      </w:r>
      <w:r w:rsidRPr="00782E73">
        <w:t>make a custodial arrest for a violation of this section, except upon a warrant issued for failure to appear in court when summoned or for failure to pay an imposed fine.</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0B3D18">
        <w:rPr>
          <w:strike/>
        </w:rPr>
        <w:t>(F)</w:t>
      </w:r>
      <w:r>
        <w:rPr>
          <w:u w:val="single"/>
        </w:rPr>
        <w:t>(G)</w:t>
      </w:r>
      <w:r>
        <w:tab/>
      </w:r>
      <w:r w:rsidRPr="00782E73">
        <w:t>The Department of Public Safety shall maintain statistical information regarding citations issued pursuant to this section.</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3D18">
        <w:rPr>
          <w:strike/>
        </w:rPr>
        <w:t>(G)</w:t>
      </w:r>
      <w:r>
        <w:rPr>
          <w:u w:val="single"/>
        </w:rPr>
        <w:t>(H)</w:t>
      </w:r>
      <w:r>
        <w:tab/>
      </w:r>
      <w:r w:rsidRPr="00782E73">
        <w:t xml:space="preserve">This section preempts local ordinances, regulations, and resolutions adopted by municipalities, counties, and other local governmental entities regarding persons </w:t>
      </w:r>
      <w:r w:rsidRPr="00504A99">
        <w:t xml:space="preserve">using </w:t>
      </w:r>
      <w:r w:rsidRPr="00504784">
        <w:t xml:space="preserve">wireless </w:t>
      </w:r>
      <w:r w:rsidRPr="000B3D18">
        <w:rPr>
          <w:strike/>
        </w:rPr>
        <w:t>electronic communication devices while operating motor vehicles on the public streets and highways of this State</w:t>
      </w:r>
      <w:r>
        <w:t xml:space="preserve"> </w:t>
      </w:r>
      <w:r>
        <w:rPr>
          <w:u w:val="single"/>
        </w:rPr>
        <w:t>telecommunications devices and stand</w:t>
      </w:r>
      <w:r w:rsidR="00843E39">
        <w:rPr>
          <w:u w:val="single"/>
        </w:rPr>
        <w:noBreakHyphen/>
      </w:r>
      <w:r>
        <w:rPr>
          <w:u w:val="single"/>
        </w:rPr>
        <w:t>alone electronic devices while operating motor vehicles on the public highways of this State</w:t>
      </w:r>
      <w:r w:rsidRPr="00782E73">
        <w:t>.</w:t>
      </w:r>
      <w:r w:rsidRPr="009F2C37">
        <w:rPr>
          <w:color w:val="000000" w:themeColor="text1"/>
          <w:u w:color="000000" w:themeColor="text1"/>
        </w:rPr>
        <w: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843E39">
        <w:rPr>
          <w:color w:val="000000" w:themeColor="text1"/>
          <w:u w:color="000000" w:themeColor="text1"/>
        </w:rPr>
        <w:noBreakHyphen/>
      </w:r>
      <w:r>
        <w:rPr>
          <w:color w:val="000000" w:themeColor="text1"/>
          <w:u w:color="000000" w:themeColor="text1"/>
        </w:rPr>
        <w:t>1</w:t>
      </w:r>
      <w:r w:rsidR="00843E39">
        <w:rPr>
          <w:color w:val="000000" w:themeColor="text1"/>
          <w:u w:color="000000" w:themeColor="text1"/>
        </w:rPr>
        <w:noBreakHyphen/>
      </w:r>
      <w:r>
        <w:rPr>
          <w:color w:val="000000" w:themeColor="text1"/>
          <w:u w:color="000000" w:themeColor="text1"/>
        </w:rPr>
        <w:t>720 of the 1976 Code is amended to read:</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56</w:t>
      </w:r>
      <w:r w:rsidR="00843E39">
        <w:rPr>
          <w:color w:val="000000" w:themeColor="text1"/>
          <w:u w:color="000000" w:themeColor="text1"/>
        </w:rPr>
        <w:noBreakHyphen/>
      </w:r>
      <w:r>
        <w:rPr>
          <w:color w:val="000000" w:themeColor="text1"/>
          <w:u w:color="000000" w:themeColor="text1"/>
        </w:rPr>
        <w:t>1</w:t>
      </w:r>
      <w:r w:rsidR="00843E39">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942C86">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VIOLATION</w:t>
      </w:r>
      <w:r>
        <w:tab/>
      </w:r>
      <w:r>
        <w:tab/>
      </w:r>
      <w:r>
        <w:tab/>
      </w:r>
      <w:r>
        <w:tab/>
      </w:r>
      <w:r>
        <w:tab/>
      </w:r>
      <w:r>
        <w:tab/>
      </w:r>
      <w:r>
        <w:tab/>
      </w:r>
      <w:r>
        <w:tab/>
      </w:r>
      <w:r>
        <w:tab/>
      </w:r>
      <w:r>
        <w:tab/>
      </w:r>
      <w:r>
        <w:tab/>
      </w:r>
      <w:r>
        <w:tab/>
      </w:r>
      <w:r>
        <w:tab/>
      </w:r>
      <w:r>
        <w:tab/>
      </w:r>
      <w:r>
        <w:tab/>
      </w:r>
      <w:r>
        <w:tab/>
      </w:r>
      <w:r>
        <w:tab/>
        <w:t xml:space="preserve"> POINTS</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843E39">
        <w:noBreakHyphen/>
      </w:r>
      <w:r>
        <w:t>and</w:t>
      </w:r>
      <w:r w:rsidR="00843E39">
        <w:noBreakHyphen/>
      </w:r>
      <w:r>
        <w:t>run, property damages only</w:t>
      </w:r>
      <w:r>
        <w:tab/>
      </w:r>
      <w:r>
        <w:tab/>
      </w:r>
      <w:r>
        <w:tab/>
      </w:r>
      <w:r>
        <w:tab/>
      </w:r>
      <w:r>
        <w:tab/>
      </w:r>
      <w:r>
        <w:tab/>
      </w:r>
      <w:r>
        <w:tab/>
      </w:r>
      <w:r>
        <w:tab/>
      </w:r>
      <w:r>
        <w:tab/>
      </w:r>
      <w:r>
        <w:tab/>
      </w:r>
      <w:r>
        <w:tab/>
      </w:r>
      <w:r>
        <w:tab/>
        <w:t>6</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843E39">
        <w:noBreakHyphen/>
      </w:r>
      <w:r>
        <w:t>of</w:t>
      </w:r>
      <w:r w:rsidR="00843E39">
        <w:noBreakHyphen/>
      </w:r>
      <w:r>
        <w:t>way</w:t>
      </w:r>
      <w:r>
        <w:tab/>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360">
        <w:rPr>
          <w:u w:val="single"/>
        </w:rPr>
        <w:t>Distracted driving (second or subsequent offense)</w:t>
      </w:r>
      <w:r>
        <w:tab/>
      </w:r>
      <w:r>
        <w:tab/>
      </w:r>
      <w:r>
        <w:tab/>
      </w:r>
      <w:r>
        <w:tab/>
      </w:r>
      <w:r>
        <w:tab/>
      </w:r>
      <w:r>
        <w:tab/>
      </w:r>
      <w:r w:rsidRPr="00741360">
        <w:rPr>
          <w:u w:val="single"/>
        </w:rPr>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DE49DD" w:rsidRDefault="00DE49DD" w:rsidP="00543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rPr>
          <w:szCs w:val="22"/>
        </w:rPr>
      </w:pPr>
      <w:r>
        <w:tab/>
        <w:t>Endangerment of a highway worker, injury results</w:t>
      </w:r>
      <w:r>
        <w:tab/>
      </w:r>
      <w:r>
        <w:tab/>
      </w:r>
      <w:r>
        <w:tab/>
      </w:r>
      <w:r>
        <w:tab/>
      </w:r>
      <w:r>
        <w:tab/>
      </w:r>
      <w:r w:rsidR="00543057">
        <w:tab/>
      </w:r>
      <w:r>
        <w:t>4”</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2"/>
        </w:rPr>
        <w:t>SECTION</w:t>
      </w:r>
      <w:r>
        <w:rPr>
          <w:szCs w:val="22"/>
        </w:rPr>
        <w:tab/>
        <w:t>4.</w:t>
      </w:r>
      <w:r>
        <w:rPr>
          <w:szCs w:val="22"/>
        </w:rPr>
        <w:tab/>
      </w:r>
      <w:r w:rsidRPr="009B55EA">
        <w:rPr>
          <w:color w:val="000000" w:themeColor="text1"/>
          <w:u w:color="000000" w:themeColor="text1"/>
        </w:rPr>
        <w:t>At every interstate highway ingress into the State, the South Carolina Department of Transportation shall erect a visible notification sign advising motorist</w:t>
      </w:r>
      <w:r>
        <w:rPr>
          <w:color w:val="000000" w:themeColor="text1"/>
          <w:u w:color="000000" w:themeColor="text1"/>
        </w:rPr>
        <w:t>s</w:t>
      </w:r>
      <w:r w:rsidRPr="009B55EA">
        <w:rPr>
          <w:color w:val="000000" w:themeColor="text1"/>
          <w:u w:color="000000" w:themeColor="text1"/>
        </w:rPr>
        <w:t xml:space="preserve"> entering the State of the existence of this act.</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49DD" w:rsidRPr="00166AD7"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B55EA">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49DD"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D6" w:rsidRDefault="00DE49DD" w:rsidP="00DE4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ninety days after approval by the Governor.</w:t>
      </w:r>
    </w:p>
    <w:p w:rsidR="00B824DA" w:rsidRDefault="00843E39" w:rsidP="007A2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CDE" w:rsidRDefault="00F72CDE" w:rsidP="00F72CDE">
      <w:pPr>
        <w:suppressAutoHyphens/>
      </w:pPr>
    </w:p>
    <w:sectPr w:rsidR="00F72CDE" w:rsidSect="00F72C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0F4" w:rsidRDefault="009770F4" w:rsidP="009F0C77">
      <w:r>
        <w:separator/>
      </w:r>
    </w:p>
  </w:endnote>
  <w:endnote w:type="continuationSeparator" w:id="0">
    <w:p w:rsidR="009770F4" w:rsidRDefault="00977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3122E2-6DAF-434D-B239-C26D720B9050}"/>
    <w:embedBold r:id="rId2" w:fontKey="{933687A9-04C3-41F3-A40B-2A363E6CEB91}"/>
  </w:font>
  <w:font w:name="Calibri">
    <w:panose1 w:val="020F0502020204030204"/>
    <w:charset w:val="00"/>
    <w:family w:val="swiss"/>
    <w:pitch w:val="variable"/>
    <w:sig w:usb0="E00002FF" w:usb1="4000ACFF" w:usb2="00000001" w:usb3="00000000" w:csb0="0000019F" w:csb1="00000000"/>
    <w:embedRegular r:id="rId3" w:fontKey="{EA3F2FF0-05D9-45A8-8651-4C5766195082}"/>
  </w:font>
  <w:font w:name="Segoe UI">
    <w:panose1 w:val="020B0502040204020203"/>
    <w:charset w:val="00"/>
    <w:family w:val="swiss"/>
    <w:pitch w:val="variable"/>
    <w:sig w:usb0="E10022FF" w:usb1="C000E47F" w:usb2="00000029" w:usb3="00000000" w:csb0="000001DF" w:csb1="00000000"/>
    <w:embedRegular r:id="rId4" w:fontKey="{4E606153-6500-4210-9A17-EB9E3F2F90FC}"/>
  </w:font>
  <w:font w:name="Cambria">
    <w:panose1 w:val="02040503050406030204"/>
    <w:charset w:val="00"/>
    <w:family w:val="roman"/>
    <w:pitch w:val="variable"/>
    <w:sig w:usb0="E00002FF" w:usb1="400004FF" w:usb2="00000000" w:usb3="00000000" w:csb0="0000019F" w:csb1="00000000"/>
    <w:embedRegular r:id="rId5" w:fontKey="{52AFE65F-E632-4369-81AA-6C4D328EC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CDE" w:rsidRPr="00583115" w:rsidRDefault="00F72CDE" w:rsidP="00583115">
    <w:pPr>
      <w:pStyle w:val="Footer"/>
      <w:tabs>
        <w:tab w:val="clear" w:pos="4680"/>
        <w:tab w:val="clear" w:pos="9360"/>
        <w:tab w:val="center" w:pos="2995"/>
      </w:tabs>
      <w:spacing w:before="120"/>
    </w:pPr>
    <w:r>
      <w:t>[723]</w:t>
    </w:r>
    <w:r>
      <w:tab/>
    </w:r>
    <w:r>
      <w:fldChar w:fldCharType="begin"/>
    </w:r>
    <w:r>
      <w:instrText xml:space="preserve"> PAGE  \* MERGEFORMAT </w:instrText>
    </w:r>
    <w:r>
      <w:fldChar w:fldCharType="separate"/>
    </w:r>
    <w:r w:rsidR="00EB79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0F4" w:rsidRDefault="009770F4" w:rsidP="009F0C77">
      <w:r>
        <w:separator/>
      </w:r>
    </w:p>
  </w:footnote>
  <w:footnote w:type="continuationSeparator" w:id="0">
    <w:p w:rsidR="009770F4" w:rsidRDefault="00977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07CM19"/>
    <w:docVar w:name="CoverBillType" w:val="b"/>
    <w:docVar w:name="DocPath" w:val="L:\Council\bills\GT\5707CM19.DOCX"/>
    <w:docVar w:name="dvBillNumber" w:val="723"/>
    <w:docVar w:name="dvBillNumberPrefix" w:val="S. "/>
    <w:docVar w:name="dvOriginalBody" w:val="Senate"/>
    <w:docVar w:name="dvSteno" w:val="GT"/>
    <w:docVar w:name="NameofBody" w:val="s"/>
    <w:docVar w:name="vGroup2" w:val="Council"/>
  </w:docVars>
  <w:rsids>
    <w:rsidRoot w:val="00E755D6"/>
    <w:rsid w:val="000263D9"/>
    <w:rsid w:val="00026C9A"/>
    <w:rsid w:val="000807E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5FD3"/>
    <w:rsid w:val="00393688"/>
    <w:rsid w:val="003D411E"/>
    <w:rsid w:val="003E3C1E"/>
    <w:rsid w:val="003E6148"/>
    <w:rsid w:val="003E7D04"/>
    <w:rsid w:val="00400EAA"/>
    <w:rsid w:val="0041760A"/>
    <w:rsid w:val="004203D7"/>
    <w:rsid w:val="004809EE"/>
    <w:rsid w:val="004B2A8B"/>
    <w:rsid w:val="004B511A"/>
    <w:rsid w:val="00511EE9"/>
    <w:rsid w:val="00521E00"/>
    <w:rsid w:val="00543057"/>
    <w:rsid w:val="00577C6C"/>
    <w:rsid w:val="00583115"/>
    <w:rsid w:val="00583C0A"/>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5F5B"/>
    <w:rsid w:val="00753C04"/>
    <w:rsid w:val="00756946"/>
    <w:rsid w:val="00757F80"/>
    <w:rsid w:val="00771EEC"/>
    <w:rsid w:val="00786819"/>
    <w:rsid w:val="007A26F0"/>
    <w:rsid w:val="007A325A"/>
    <w:rsid w:val="007C3099"/>
    <w:rsid w:val="007E72BE"/>
    <w:rsid w:val="007E7D70"/>
    <w:rsid w:val="007F1523"/>
    <w:rsid w:val="007F509E"/>
    <w:rsid w:val="007F5799"/>
    <w:rsid w:val="007F6947"/>
    <w:rsid w:val="00834A12"/>
    <w:rsid w:val="00843E39"/>
    <w:rsid w:val="00872729"/>
    <w:rsid w:val="008F4429"/>
    <w:rsid w:val="00932670"/>
    <w:rsid w:val="009352BB"/>
    <w:rsid w:val="00965073"/>
    <w:rsid w:val="009770F4"/>
    <w:rsid w:val="00990668"/>
    <w:rsid w:val="009B397B"/>
    <w:rsid w:val="009F0C77"/>
    <w:rsid w:val="009F4DD1"/>
    <w:rsid w:val="00A64E80"/>
    <w:rsid w:val="00A741D9"/>
    <w:rsid w:val="00A85589"/>
    <w:rsid w:val="00A9741D"/>
    <w:rsid w:val="00AB0576"/>
    <w:rsid w:val="00AD4B17"/>
    <w:rsid w:val="00B26FA6"/>
    <w:rsid w:val="00B666DC"/>
    <w:rsid w:val="00B741CB"/>
    <w:rsid w:val="00B824DA"/>
    <w:rsid w:val="00B87AF8"/>
    <w:rsid w:val="00B934F3"/>
    <w:rsid w:val="00BB6347"/>
    <w:rsid w:val="00BD2134"/>
    <w:rsid w:val="00BD65E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49DD"/>
    <w:rsid w:val="00DE68F0"/>
    <w:rsid w:val="00DF3845"/>
    <w:rsid w:val="00DF7E17"/>
    <w:rsid w:val="00E55D77"/>
    <w:rsid w:val="00E755D6"/>
    <w:rsid w:val="00EB00A2"/>
    <w:rsid w:val="00EB1BF3"/>
    <w:rsid w:val="00EB794E"/>
    <w:rsid w:val="00EF3EEE"/>
    <w:rsid w:val="00F149A7"/>
    <w:rsid w:val="00F50BAF"/>
    <w:rsid w:val="00F52C10"/>
    <w:rsid w:val="00F72CD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1FEA34-28A4-41C3-9369-90342D339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5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5B"/>
    <w:rPr>
      <w:rFonts w:ascii="Segoe UI" w:eastAsia="Times New Roman" w:hAnsi="Segoe UI" w:cs="Segoe UI"/>
      <w:sz w:val="18"/>
      <w:szCs w:val="18"/>
    </w:rPr>
  </w:style>
  <w:style w:type="character" w:styleId="Hyperlink">
    <w:name w:val="Hyperlink"/>
    <w:basedOn w:val="DefaultParagraphFont"/>
    <w:uiPriority w:val="99"/>
    <w:unhideWhenUsed/>
    <w:rsid w:val="00F72C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23_2019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D410B-C0CA-45F8-A9A7-35B033D4B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2259</Words>
  <Characters>12676</Characters>
  <Application>Microsoft Office Word</Application>
  <DocSecurity>0</DocSecurity>
  <Lines>384</Lines>
  <Paragraphs>118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723: SC Hands-Free Act - South Carolina Legislature Online</dc:title>
  <dc:subject/>
  <dc:creator>Gwen Thurmond</dc:creator>
  <cp:keywords/>
  <dc:description/>
  <cp:lastModifiedBy>S Volk</cp:lastModifiedBy>
  <cp:revision>2</cp:revision>
  <cp:lastPrinted>2019-03-28T15:25:00Z</cp:lastPrinted>
  <dcterms:created xsi:type="dcterms:W3CDTF">2019-09-11T14:45:00Z</dcterms:created>
  <dcterms:modified xsi:type="dcterms:W3CDTF">2019-09-11T14:45:00Z</dcterms:modified>
</cp:coreProperties>
</file>