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7903" w:rsidRDefault="00427903" w:rsidP="00427903">
      <w:pPr>
        <w:widowControl w:val="0"/>
        <w:jc w:val="center"/>
      </w:pPr>
      <w:r w:rsidRPr="00427903">
        <w:rPr>
          <w:b/>
        </w:rPr>
        <w:t>South Carolina General Assembly</w:t>
      </w:r>
    </w:p>
    <w:p w:rsidR="00427903" w:rsidRDefault="00427903" w:rsidP="00427903">
      <w:pPr>
        <w:widowControl w:val="0"/>
        <w:jc w:val="center"/>
      </w:pPr>
      <w:r>
        <w:t>124th Session, 2021-2022</w:t>
      </w:r>
    </w:p>
    <w:p w:rsidR="00427903" w:rsidRDefault="00427903" w:rsidP="00427903">
      <w:pPr>
        <w:widowControl w:val="0"/>
        <w:jc w:val="left"/>
      </w:pPr>
    </w:p>
    <w:p w:rsidR="00427903" w:rsidRDefault="00427903" w:rsidP="00427903">
      <w:pPr>
        <w:widowControl w:val="0"/>
        <w:jc w:val="left"/>
        <w:rPr>
          <w:b/>
        </w:rPr>
      </w:pPr>
      <w:r w:rsidRPr="00427903">
        <w:rPr>
          <w:b/>
        </w:rPr>
        <w:t>S.</w:t>
      </w:r>
      <w:r>
        <w:rPr>
          <w:b/>
        </w:rPr>
        <w:t xml:space="preserve"> </w:t>
      </w:r>
      <w:r w:rsidRPr="00427903">
        <w:rPr>
          <w:b/>
        </w:rPr>
        <w:t>1131</w:t>
      </w:r>
    </w:p>
    <w:p w:rsidR="00427903" w:rsidRDefault="00427903" w:rsidP="00427903">
      <w:pPr>
        <w:widowControl w:val="0"/>
        <w:jc w:val="left"/>
        <w:rPr>
          <w:b/>
        </w:rPr>
      </w:pPr>
    </w:p>
    <w:p w:rsidR="00427903" w:rsidRDefault="00427903" w:rsidP="00427903">
      <w:pPr>
        <w:widowControl w:val="0"/>
        <w:jc w:val="left"/>
      </w:pPr>
      <w:r w:rsidRPr="00427903">
        <w:rPr>
          <w:b/>
        </w:rPr>
        <w:t>STATUS INFORMATION</w:t>
      </w:r>
    </w:p>
    <w:p w:rsidR="00427903" w:rsidRDefault="00427903" w:rsidP="00427903">
      <w:pPr>
        <w:widowControl w:val="0"/>
        <w:jc w:val="left"/>
      </w:pPr>
    </w:p>
    <w:p w:rsidR="00427903" w:rsidRDefault="00427903" w:rsidP="00427903">
      <w:pPr>
        <w:widowControl w:val="0"/>
        <w:jc w:val="left"/>
      </w:pPr>
      <w:r>
        <w:t>Joint Resolution</w:t>
      </w:r>
    </w:p>
    <w:p w:rsidR="00427903" w:rsidRDefault="00427903" w:rsidP="00427903">
      <w:pPr>
        <w:widowControl w:val="0"/>
        <w:jc w:val="left"/>
      </w:pPr>
      <w:r>
        <w:t>Sponsors: Medical Affairs Committee</w:t>
      </w:r>
    </w:p>
    <w:p w:rsidR="00427903" w:rsidRDefault="00427903" w:rsidP="00427903">
      <w:pPr>
        <w:widowControl w:val="0"/>
        <w:jc w:val="left"/>
      </w:pPr>
      <w:r>
        <w:t>Document Path: l:\council\bills\dbs\31605wab22.docx</w:t>
      </w:r>
    </w:p>
    <w:p w:rsidR="00427903" w:rsidRDefault="00427903" w:rsidP="00427903">
      <w:pPr>
        <w:widowControl w:val="0"/>
        <w:jc w:val="left"/>
      </w:pPr>
    </w:p>
    <w:p w:rsidR="00AB148F" w:rsidRDefault="00AB148F" w:rsidP="00427903">
      <w:pPr>
        <w:widowControl w:val="0"/>
        <w:jc w:val="left"/>
      </w:pPr>
      <w:r>
        <w:t>Introduced in the Senate on March 8, 2022</w:t>
      </w:r>
    </w:p>
    <w:p w:rsidR="00AB148F" w:rsidRPr="00AB148F" w:rsidRDefault="00AB148F" w:rsidP="00427903">
      <w:pPr>
        <w:widowControl w:val="0"/>
        <w:jc w:val="left"/>
      </w:pPr>
      <w:r>
        <w:t xml:space="preserve">Currently residing in the Senate Committee on </w:t>
      </w:r>
      <w:r w:rsidRPr="00AB148F">
        <w:rPr>
          <w:b/>
        </w:rPr>
        <w:t>Medical Affairs</w:t>
      </w:r>
    </w:p>
    <w:p w:rsidR="00AB148F" w:rsidRDefault="00AB148F" w:rsidP="00427903">
      <w:pPr>
        <w:widowControl w:val="0"/>
        <w:jc w:val="left"/>
      </w:pPr>
    </w:p>
    <w:p w:rsidR="00427903" w:rsidRDefault="00427903" w:rsidP="00427903">
      <w:pPr>
        <w:widowControl w:val="0"/>
        <w:jc w:val="left"/>
      </w:pPr>
      <w:r>
        <w:t>Summary: Department of Health and Environmental Control - JR to Approve Document No. 5055</w:t>
      </w:r>
    </w:p>
    <w:p w:rsidR="00427903" w:rsidRDefault="00427903" w:rsidP="00427903">
      <w:pPr>
        <w:widowControl w:val="0"/>
        <w:jc w:val="left"/>
      </w:pPr>
    </w:p>
    <w:p w:rsidR="00427903" w:rsidRDefault="00427903" w:rsidP="00427903">
      <w:pPr>
        <w:widowControl w:val="0"/>
        <w:jc w:val="left"/>
      </w:pPr>
    </w:p>
    <w:p w:rsidR="00427903" w:rsidRDefault="00427903" w:rsidP="00427903">
      <w:pPr>
        <w:widowControl w:val="0"/>
        <w:tabs>
          <w:tab w:val="center" w:pos="590"/>
          <w:tab w:val="center" w:pos="1440"/>
          <w:tab w:val="left" w:pos="1872"/>
          <w:tab w:val="left" w:pos="9187"/>
        </w:tabs>
        <w:jc w:val="left"/>
      </w:pPr>
      <w:r w:rsidRPr="00427903">
        <w:rPr>
          <w:b/>
        </w:rPr>
        <w:t>HISTORY OF LEGISLATIVE ACTIONS</w:t>
      </w:r>
    </w:p>
    <w:p w:rsidR="00427903" w:rsidRDefault="00427903" w:rsidP="00427903">
      <w:pPr>
        <w:widowControl w:val="0"/>
        <w:tabs>
          <w:tab w:val="center" w:pos="590"/>
          <w:tab w:val="center" w:pos="1440"/>
          <w:tab w:val="left" w:pos="1872"/>
          <w:tab w:val="left" w:pos="9187"/>
        </w:tabs>
        <w:jc w:val="left"/>
      </w:pPr>
    </w:p>
    <w:p w:rsidR="00427903" w:rsidRPr="00427903" w:rsidRDefault="00427903" w:rsidP="00427903">
      <w:pPr>
        <w:widowControl w:val="0"/>
        <w:tabs>
          <w:tab w:val="center" w:pos="590"/>
          <w:tab w:val="center" w:pos="1440"/>
          <w:tab w:val="left" w:pos="1872"/>
          <w:tab w:val="left" w:pos="9187"/>
        </w:tabs>
        <w:jc w:val="left"/>
      </w:pPr>
      <w:r w:rsidRPr="00427903">
        <w:rPr>
          <w:u w:val="single"/>
        </w:rPr>
        <w:tab/>
        <w:t>Date</w:t>
      </w:r>
      <w:r w:rsidRPr="00427903">
        <w:rPr>
          <w:u w:val="single"/>
        </w:rPr>
        <w:tab/>
        <w:t>Body</w:t>
      </w:r>
      <w:r w:rsidRPr="00427903">
        <w:rPr>
          <w:u w:val="single"/>
        </w:rPr>
        <w:tab/>
        <w:t>Action Description with journal page number</w:t>
      </w:r>
      <w:r w:rsidRPr="00427903">
        <w:rPr>
          <w:u w:val="single"/>
        </w:rPr>
        <w:tab/>
      </w:r>
    </w:p>
    <w:p w:rsidR="00011D90" w:rsidRDefault="00011D90" w:rsidP="00011D90">
      <w:pPr>
        <w:widowControl w:val="0"/>
        <w:tabs>
          <w:tab w:val="right" w:pos="1008"/>
          <w:tab w:val="left" w:pos="1152"/>
          <w:tab w:val="left" w:pos="1872"/>
          <w:tab w:val="left" w:pos="9187"/>
        </w:tabs>
        <w:ind w:left="2088" w:hanging="2088"/>
      </w:pPr>
      <w:r>
        <w:tab/>
        <w:t>3/8/2022</w:t>
      </w:r>
      <w:r>
        <w:tab/>
        <w:t>Senate</w:t>
      </w:r>
      <w:r>
        <w:tab/>
        <w:t>Introduced, read first time, placed on calendar without reference (</w:t>
      </w:r>
      <w:hyperlink r:id="rId7" w:history="1">
        <w:r w:rsidRPr="009F1988">
          <w:rPr>
            <w:rStyle w:val="Hyperlink"/>
          </w:rPr>
          <w:t>Senate Journal</w:t>
        </w:r>
        <w:r w:rsidRPr="009F1988">
          <w:rPr>
            <w:rStyle w:val="Hyperlink"/>
          </w:rPr>
          <w:noBreakHyphen/>
          <w:t>page 10</w:t>
        </w:r>
      </w:hyperlink>
      <w:r>
        <w:t>)</w:t>
      </w:r>
    </w:p>
    <w:p w:rsidR="00011D90" w:rsidRDefault="00011D90" w:rsidP="00011D90">
      <w:pPr>
        <w:widowControl w:val="0"/>
        <w:tabs>
          <w:tab w:val="right" w:pos="1008"/>
          <w:tab w:val="left" w:pos="1152"/>
          <w:tab w:val="left" w:pos="1872"/>
          <w:tab w:val="left" w:pos="9187"/>
        </w:tabs>
        <w:ind w:left="2088" w:hanging="2088"/>
      </w:pPr>
      <w:r>
        <w:tab/>
        <w:t>3/31/2022</w:t>
      </w:r>
      <w:r>
        <w:tab/>
        <w:t>Senate</w:t>
      </w:r>
      <w:r>
        <w:tab/>
        <w:t xml:space="preserve">Recommitted to Committee on </w:t>
      </w:r>
      <w:r w:rsidRPr="009F1988">
        <w:rPr>
          <w:b/>
        </w:rPr>
        <w:t>Medical Affairs</w:t>
      </w:r>
      <w:r>
        <w:t xml:space="preserve"> (</w:t>
      </w:r>
      <w:hyperlink r:id="rId8" w:history="1">
        <w:r w:rsidRPr="009F1988">
          <w:rPr>
            <w:rStyle w:val="Hyperlink"/>
          </w:rPr>
          <w:t>Senate Journal</w:t>
        </w:r>
        <w:r w:rsidRPr="009F1988">
          <w:rPr>
            <w:rStyle w:val="Hyperlink"/>
          </w:rPr>
          <w:noBreakHyphen/>
          <w:t>page 16</w:t>
        </w:r>
      </w:hyperlink>
      <w:r>
        <w:t>)</w:t>
      </w:r>
    </w:p>
    <w:p w:rsidR="00011D90" w:rsidRDefault="00011D90" w:rsidP="00011D90">
      <w:pPr>
        <w:widowControl w:val="0"/>
        <w:tabs>
          <w:tab w:val="right" w:pos="1008"/>
          <w:tab w:val="left" w:pos="1152"/>
          <w:tab w:val="left" w:pos="1872"/>
          <w:tab w:val="left" w:pos="9187"/>
        </w:tabs>
        <w:ind w:left="2088" w:hanging="2088"/>
      </w:pPr>
    </w:p>
    <w:p w:rsidR="00427903" w:rsidRDefault="00427903" w:rsidP="00427903">
      <w:pPr>
        <w:widowControl w:val="0"/>
        <w:tabs>
          <w:tab w:val="right" w:pos="1008"/>
          <w:tab w:val="left" w:pos="1152"/>
          <w:tab w:val="left" w:pos="1872"/>
          <w:tab w:val="left" w:pos="9187"/>
        </w:tabs>
        <w:ind w:left="2088" w:hanging="2088"/>
        <w:jc w:val="left"/>
      </w:pPr>
      <w:r>
        <w:t xml:space="preserve">View the latest </w:t>
      </w:r>
      <w:hyperlink r:id="rId9" w:history="1">
        <w:r w:rsidRPr="00427903">
          <w:rPr>
            <w:rStyle w:val="Hyperlink"/>
          </w:rPr>
          <w:t>legislative information</w:t>
        </w:r>
      </w:hyperlink>
      <w:r>
        <w:t xml:space="preserve"> at the website</w:t>
      </w:r>
    </w:p>
    <w:p w:rsidR="00427903" w:rsidRDefault="00427903" w:rsidP="00427903">
      <w:pPr>
        <w:widowControl w:val="0"/>
        <w:tabs>
          <w:tab w:val="right" w:pos="1008"/>
          <w:tab w:val="left" w:pos="1152"/>
          <w:tab w:val="left" w:pos="1872"/>
          <w:tab w:val="left" w:pos="9187"/>
        </w:tabs>
        <w:ind w:left="2088" w:hanging="2088"/>
        <w:jc w:val="left"/>
      </w:pPr>
    </w:p>
    <w:p w:rsidR="00427903" w:rsidRPr="00427903" w:rsidRDefault="00427903" w:rsidP="00427903">
      <w:pPr>
        <w:widowControl w:val="0"/>
        <w:tabs>
          <w:tab w:val="right" w:pos="1008"/>
          <w:tab w:val="left" w:pos="1152"/>
          <w:tab w:val="left" w:pos="1872"/>
          <w:tab w:val="left" w:pos="9187"/>
        </w:tabs>
        <w:ind w:left="2088" w:hanging="2088"/>
        <w:jc w:val="left"/>
      </w:pPr>
    </w:p>
    <w:p w:rsidR="00427903" w:rsidRDefault="00427903" w:rsidP="00427903">
      <w:r w:rsidRPr="00427903">
        <w:rPr>
          <w:b/>
        </w:rPr>
        <w:t>VERSIONS OF THIS BILL</w:t>
      </w:r>
    </w:p>
    <w:p w:rsidR="00427903" w:rsidRDefault="00427903" w:rsidP="00427903"/>
    <w:p w:rsidR="00427903" w:rsidRDefault="00544629" w:rsidP="00427903">
      <w:hyperlink r:id="rId10" w:history="1">
        <w:r w:rsidR="00427903">
          <w:rPr>
            <w:rStyle w:val="Hyperlink"/>
          </w:rPr>
          <w:t>3/8/2022</w:t>
        </w:r>
      </w:hyperlink>
    </w:p>
    <w:p w:rsidR="00427903" w:rsidRDefault="00544629" w:rsidP="00427903">
      <w:hyperlink r:id="rId11" w:history="1">
        <w:r w:rsidR="00DC252F" w:rsidRPr="00DC252F">
          <w:rPr>
            <w:rStyle w:val="Hyperlink"/>
          </w:rPr>
          <w:t>3/8/2022-A</w:t>
        </w:r>
      </w:hyperlink>
    </w:p>
    <w:p w:rsidR="00DC252F" w:rsidRDefault="00DC252F" w:rsidP="00427903"/>
    <w:p w:rsidR="00427903" w:rsidRDefault="00427903" w:rsidP="00427903">
      <w:pPr>
        <w:sectPr w:rsidR="00427903" w:rsidSect="00427903">
          <w:pgSz w:w="12240" w:h="15840" w:code="1"/>
          <w:pgMar w:top="1080" w:right="1440" w:bottom="1080" w:left="1440" w:header="720" w:footer="720" w:gutter="0"/>
          <w:cols w:space="720"/>
          <w:noEndnote/>
          <w:docGrid w:linePitch="360"/>
        </w:sectPr>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2022</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Pr="00A55A87" w:rsidRDefault="00DC252F" w:rsidP="00A55A87">
      <w:pPr>
        <w:tabs>
          <w:tab w:val="right" w:pos="5933"/>
        </w:tabs>
        <w:suppressAutoHyphens/>
      </w:pPr>
      <w:r>
        <w:tab/>
      </w:r>
      <w:r>
        <w:rPr>
          <w:b/>
          <w:sz w:val="36"/>
        </w:rPr>
        <w:t>S. 1131</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A5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08ED">
        <w:t>Medical Affairs Committee</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3/8/22--S.</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2022.</w:t>
      </w:r>
    </w:p>
    <w:p w:rsidR="00DC252F" w:rsidRPr="00A55A87" w:rsidRDefault="00DC252F" w:rsidP="00A55A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252F" w:rsidSect="00A55A87">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Pr="00325348" w:rsidRDefault="00DC252F" w:rsidP="003B2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JOINT RESOLUTION</w:t>
      </w:r>
    </w:p>
    <w:p w:rsidR="00DC252F" w:rsidRDefault="00DC2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APPROVE REGULATIONS OF THE DEPARTMENT OF HEALTH AND ENVIRONMENTAL CONTROL, RELATING TO EMERGENCY MEDICAL SERVICES, DESIGNATED AS REGULATION DOCUMENT NUMBER 5055, PURSUANT TO THE PROVISIONS OF ARTICLE 1, CHAPTER 23, TITLE 1 OF THE 1976 CODE.</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Emergency Medical Services, designated as Regulation Document Number 5055, and submitted to the General Assembly pursuant to the provisions of Article 1, Chapter 23, Title 1 of the 1976 Code, are approved.</w:t>
      </w: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252F" w:rsidRDefault="00DC25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C252F"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C252F"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C252F"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C252F"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C252F" w:rsidRPr="00813D81"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The Department of Health and Environmental Control (“Department”) amends R.61</w:t>
      </w:r>
      <w:r w:rsidRPr="00813D81">
        <w:noBreakHyphen/>
        <w:t>7 to update provisions in accordance with current practices and standards. Amendments incorporate and revise provisions and definitions to conform to statutory mandates and terminology widely used and understood within the provider community. The Department revises requirements for Emergency Medical Technician (EMT) training programs, ambulance design and equipment, incident reporting, sanitation and infection control, monetary penalties, and other requirements for EMS agency licensure, ambulance permitting, and EMT certification. The Department also amends the regulation to provide direction to emergency personnel in identifying patients who have a Do Not Resuscitate Order (“DNR”), and to add oversight of the Physician Orders for Scope of Treatment (POST) form and carry out other related responsibilities to the form.</w:t>
      </w:r>
    </w:p>
    <w:p w:rsidR="00DC252F" w:rsidRPr="00813D81"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52F" w:rsidRPr="00813D81"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The Department further revises for clarity and readability, grammar, references, codification, and overall improvement to the text of the regulation. R.61</w:t>
      </w:r>
      <w:r w:rsidRPr="00813D81">
        <w:noBreakHyphen/>
        <w:t xml:space="preserve">7 was last amended in 2016.  </w:t>
      </w:r>
    </w:p>
    <w:p w:rsidR="00DC252F" w:rsidRPr="00813D81"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252F" w:rsidRPr="00813D81" w:rsidRDefault="00DC252F" w:rsidP="00A80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3D81">
        <w:t xml:space="preserve">The Department had a Notice of Drafting published in the February 26, 2021, South Carolina </w:t>
      </w:r>
      <w:r w:rsidRPr="00813D81">
        <w:rPr>
          <w:i/>
          <w:iCs/>
        </w:rPr>
        <w:t>State Register</w:t>
      </w:r>
      <w:r w:rsidRPr="00813D81">
        <w:t>.</w:t>
      </w:r>
    </w:p>
    <w:p w:rsidR="00DC252F" w:rsidRDefault="00DC25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27903" w:rsidRDefault="00427903" w:rsidP="00DC2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27903" w:rsidSect="00A55A87">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802AF" w:rsidRDefault="00A802AF" w:rsidP="009F0C77">
      <w:r>
        <w:separator/>
      </w:r>
    </w:p>
  </w:endnote>
  <w:endnote w:type="continuationSeparator" w:id="0">
    <w:p w:rsidR="00A802AF" w:rsidRDefault="00A802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277F9EC-77BD-4A5B-8918-B1E70BC8DA35}"/>
    <w:embedBold r:id="rId2" w:fontKey="{133CC154-C3CC-4693-B710-D3DAC19EC354}"/>
    <w:embedItalic r:id="rId3" w:fontKey="{89FE684D-6C00-4A92-BE1F-BD4D5D0CD07E}"/>
  </w:font>
  <w:font w:name="Calibri">
    <w:panose1 w:val="020F0502020204030204"/>
    <w:charset w:val="00"/>
    <w:family w:val="swiss"/>
    <w:pitch w:val="variable"/>
    <w:sig w:usb0="E4002EFF" w:usb1="C000247B" w:usb2="00000009" w:usb3="00000000" w:csb0="000001FF" w:csb1="00000000"/>
    <w:embedRegular r:id="rId4" w:fontKey="{46309987-991C-4A44-9F06-981248CDB11E}"/>
  </w:font>
  <w:font w:name="Segoe UI">
    <w:panose1 w:val="020B0502040204020203"/>
    <w:charset w:val="00"/>
    <w:family w:val="swiss"/>
    <w:pitch w:val="variable"/>
    <w:sig w:usb0="E4002EFF" w:usb1="C000E47F" w:usb2="00000009" w:usb3="00000000" w:csb0="000001FF" w:csb1="00000000"/>
    <w:embedRegular r:id="rId5" w:fontKey="{F1EAE004-46F6-485B-94CA-2700EA0DCDB1}"/>
  </w:font>
  <w:font w:name="Cambria">
    <w:panose1 w:val="02040503050406030204"/>
    <w:charset w:val="00"/>
    <w:family w:val="roman"/>
    <w:pitch w:val="variable"/>
    <w:sig w:usb0="E00006FF" w:usb1="420024FF" w:usb2="02000000" w:usb3="00000000" w:csb0="0000019F" w:csb1="00000000"/>
    <w:embedRegular r:id="rId6" w:fontKey="{CACA8DA1-2F37-45CC-A526-38DDE6FFC3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C252F" w:rsidRPr="003B2F69" w:rsidRDefault="00DC252F" w:rsidP="003B2F69">
    <w:pPr>
      <w:pStyle w:val="Footer"/>
      <w:tabs>
        <w:tab w:val="clear" w:pos="4680"/>
        <w:tab w:val="clear" w:pos="9360"/>
        <w:tab w:val="center" w:pos="2995"/>
      </w:tabs>
      <w:spacing w:before="120"/>
    </w:pPr>
    <w:r>
      <w:t>[1131-</w:t>
    </w:r>
    <w:r>
      <w:fldChar w:fldCharType="begin"/>
    </w:r>
    <w:r>
      <w:instrText xml:space="preserve"> PAGE  \* MERGEFORMAT </w:instrText>
    </w:r>
    <w:r>
      <w:fldChar w:fldCharType="separate"/>
    </w:r>
    <w:r w:rsidR="00DE2D2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55A87" w:rsidRPr="003B2F69" w:rsidRDefault="00DC252F" w:rsidP="003B2F69">
    <w:pPr>
      <w:pStyle w:val="Footer"/>
      <w:tabs>
        <w:tab w:val="clear" w:pos="4680"/>
        <w:tab w:val="clear" w:pos="9360"/>
        <w:tab w:val="center" w:pos="2995"/>
      </w:tabs>
      <w:spacing w:before="120"/>
    </w:pPr>
    <w:r>
      <w:t>[1131]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802AF" w:rsidRDefault="00A802AF" w:rsidP="009F0C77">
      <w:r>
        <w:separator/>
      </w:r>
    </w:p>
  </w:footnote>
  <w:footnote w:type="continuationSeparator" w:id="0">
    <w:p w:rsidR="00A802AF" w:rsidRDefault="00A802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31605WAB22"/>
    <w:docVar w:name="CoverBillType" w:val="a"/>
    <w:docVar w:name="DocPath" w:val="L:\Council\bills\DBS\31605WAB22.DOCX"/>
    <w:docVar w:name="dvBillNumber" w:val="1131"/>
    <w:docVar w:name="dvBillNumberPrefix" w:val="S. "/>
    <w:docVar w:name="dvOriginalBody" w:val="Senate"/>
    <w:docVar w:name="dvSteno" w:val="DBS"/>
    <w:docVar w:name="NameofBody" w:val="s"/>
    <w:docVar w:name="vGroup2" w:val="Council"/>
  </w:docVars>
  <w:rsids>
    <w:rsidRoot w:val="00A802AF"/>
    <w:rsid w:val="00011D90"/>
    <w:rsid w:val="000263D9"/>
    <w:rsid w:val="00026C9A"/>
    <w:rsid w:val="00095B85"/>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2F69"/>
    <w:rsid w:val="003D411E"/>
    <w:rsid w:val="003E3C1E"/>
    <w:rsid w:val="003E6148"/>
    <w:rsid w:val="003E7D04"/>
    <w:rsid w:val="00400EAA"/>
    <w:rsid w:val="0041760A"/>
    <w:rsid w:val="004203D7"/>
    <w:rsid w:val="00423F46"/>
    <w:rsid w:val="00427903"/>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3B6D"/>
    <w:rsid w:val="008F4429"/>
    <w:rsid w:val="00924EAC"/>
    <w:rsid w:val="00932670"/>
    <w:rsid w:val="009352BB"/>
    <w:rsid w:val="00990668"/>
    <w:rsid w:val="009B397B"/>
    <w:rsid w:val="009F0C77"/>
    <w:rsid w:val="009F4DD1"/>
    <w:rsid w:val="00A64E80"/>
    <w:rsid w:val="00A741D9"/>
    <w:rsid w:val="00A802AF"/>
    <w:rsid w:val="00A85589"/>
    <w:rsid w:val="00A9741D"/>
    <w:rsid w:val="00AB0576"/>
    <w:rsid w:val="00AB148F"/>
    <w:rsid w:val="00AD4B17"/>
    <w:rsid w:val="00B024CC"/>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52F"/>
    <w:rsid w:val="00DC6813"/>
    <w:rsid w:val="00DE2D2F"/>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6502DE-92E2-4124-9BE4-61F6A2E9E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4E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EAC"/>
    <w:rPr>
      <w:rFonts w:ascii="Segoe UI" w:eastAsia="Times New Roman" w:hAnsi="Segoe UI" w:cs="Segoe UI"/>
      <w:sz w:val="18"/>
      <w:szCs w:val="18"/>
    </w:rPr>
  </w:style>
  <w:style w:type="character" w:styleId="Hyperlink">
    <w:name w:val="Hyperlink"/>
    <w:basedOn w:val="DefaultParagraphFont"/>
    <w:uiPriority w:val="99"/>
    <w:unhideWhenUsed/>
    <w:rsid w:val="004279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3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3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131_202203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131_2022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31&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840A3-E47C-4288-A7B4-E4F6FDABF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1131: Subject not yet available - South Carolina Legislature Online</dc:title>
  <dc:subject/>
  <dc:creator>Deirdre Brevard-Smith</dc:creator>
  <cp:keywords/>
  <dc:description/>
  <cp:lastModifiedBy>Sade Wilson</cp:lastModifiedBy>
  <cp:revision>2</cp:revision>
  <cp:lastPrinted>2022-03-08T17:31:00Z</cp:lastPrinted>
  <dcterms:created xsi:type="dcterms:W3CDTF">2022-04-01T13:40:00Z</dcterms:created>
  <dcterms:modified xsi:type="dcterms:W3CDTF">2022-04-01T13:40:00Z</dcterms:modified>
</cp:coreProperties>
</file>