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97894" w14:textId="683A7674" w:rsidR="00574B7A" w:rsidRDefault="00574B7A" w:rsidP="00574B7A">
      <w:pPr>
        <w:widowControl w:val="0"/>
        <w:jc w:val="center"/>
      </w:pPr>
      <w:r w:rsidRPr="00574B7A">
        <w:rPr>
          <w:b/>
        </w:rPr>
        <w:t>South Carolina General Assembly</w:t>
      </w:r>
    </w:p>
    <w:p w14:paraId="25DF310F" w14:textId="3E2AA846" w:rsidR="00574B7A" w:rsidRDefault="00574B7A" w:rsidP="00574B7A">
      <w:pPr>
        <w:widowControl w:val="0"/>
        <w:jc w:val="center"/>
      </w:pPr>
      <w:r>
        <w:t>124th Session, 2021-2022</w:t>
      </w:r>
    </w:p>
    <w:p w14:paraId="05865409" w14:textId="0D527F24" w:rsidR="00574B7A" w:rsidRDefault="00574B7A" w:rsidP="00574B7A">
      <w:pPr>
        <w:widowControl w:val="0"/>
      </w:pPr>
    </w:p>
    <w:p w14:paraId="30E43F74" w14:textId="79ACF69A" w:rsidR="00574B7A" w:rsidRDefault="00574B7A" w:rsidP="00574B7A">
      <w:pPr>
        <w:widowControl w:val="0"/>
        <w:rPr>
          <w:b/>
        </w:rPr>
      </w:pPr>
      <w:r w:rsidRPr="00574B7A">
        <w:rPr>
          <w:b/>
        </w:rPr>
        <w:t>S.</w:t>
      </w:r>
      <w:r>
        <w:rPr>
          <w:b/>
        </w:rPr>
        <w:t xml:space="preserve"> </w:t>
      </w:r>
      <w:r w:rsidRPr="00574B7A">
        <w:rPr>
          <w:b/>
        </w:rPr>
        <w:t>1304</w:t>
      </w:r>
    </w:p>
    <w:p w14:paraId="7B7D5825" w14:textId="12AB7A5B" w:rsidR="00574B7A" w:rsidRDefault="00574B7A" w:rsidP="00574B7A">
      <w:pPr>
        <w:widowControl w:val="0"/>
        <w:rPr>
          <w:b/>
        </w:rPr>
      </w:pPr>
    </w:p>
    <w:p w14:paraId="5781B2B9" w14:textId="44AE4692" w:rsidR="00574B7A" w:rsidRDefault="00574B7A" w:rsidP="00574B7A">
      <w:pPr>
        <w:widowControl w:val="0"/>
      </w:pPr>
      <w:r w:rsidRPr="00574B7A">
        <w:rPr>
          <w:b/>
        </w:rPr>
        <w:t>STATUS INFORMATION</w:t>
      </w:r>
    </w:p>
    <w:p w14:paraId="6CD629DA" w14:textId="6F106FBA" w:rsidR="00574B7A" w:rsidRDefault="00574B7A" w:rsidP="00574B7A">
      <w:pPr>
        <w:widowControl w:val="0"/>
      </w:pPr>
    </w:p>
    <w:p w14:paraId="649B2330" w14:textId="0EB26EF3" w:rsidR="00574B7A" w:rsidRDefault="00574B7A" w:rsidP="00574B7A">
      <w:pPr>
        <w:widowControl w:val="0"/>
      </w:pPr>
      <w:r>
        <w:t>Concurrent Resolution</w:t>
      </w:r>
    </w:p>
    <w:p w14:paraId="6E57292E" w14:textId="08A4005D" w:rsidR="00574B7A" w:rsidRDefault="00574B7A" w:rsidP="00574B7A">
      <w:pPr>
        <w:widowControl w:val="0"/>
      </w:pPr>
      <w:r>
        <w:t>Sponsors: Senator Rice</w:t>
      </w:r>
    </w:p>
    <w:p w14:paraId="16AEB1F3" w14:textId="71C92BA6" w:rsidR="00574B7A" w:rsidRDefault="00574B7A" w:rsidP="00574B7A">
      <w:pPr>
        <w:widowControl w:val="0"/>
      </w:pPr>
      <w:r>
        <w:t>Document Path: l:\s-res\rfr\007pick.kmm.rfr.docx</w:t>
      </w:r>
    </w:p>
    <w:p w14:paraId="4D9C71B8" w14:textId="05C387C6" w:rsidR="00574B7A" w:rsidRDefault="00574B7A" w:rsidP="00574B7A">
      <w:pPr>
        <w:widowControl w:val="0"/>
      </w:pPr>
    </w:p>
    <w:p w14:paraId="35CD3604" w14:textId="77777777" w:rsidR="00CB133E" w:rsidRDefault="00CB133E" w:rsidP="00574B7A">
      <w:pPr>
        <w:widowControl w:val="0"/>
      </w:pPr>
      <w:r>
        <w:t>Introduced in the Senate on May 3, 2022</w:t>
      </w:r>
    </w:p>
    <w:p w14:paraId="77497912" w14:textId="77777777" w:rsidR="00CB133E" w:rsidRDefault="00CB133E" w:rsidP="00574B7A">
      <w:pPr>
        <w:widowControl w:val="0"/>
      </w:pPr>
      <w:r>
        <w:t>Introduced in the House on May 4, 2022</w:t>
      </w:r>
    </w:p>
    <w:p w14:paraId="70260E99" w14:textId="77777777" w:rsidR="00CB133E" w:rsidRDefault="00CB133E" w:rsidP="00574B7A">
      <w:pPr>
        <w:widowControl w:val="0"/>
      </w:pPr>
      <w:r>
        <w:t>Adopted by the General Assembly on May 11, 2022</w:t>
      </w:r>
    </w:p>
    <w:p w14:paraId="636F356B" w14:textId="77777777" w:rsidR="00CB133E" w:rsidRDefault="00CB133E" w:rsidP="00574B7A">
      <w:pPr>
        <w:widowControl w:val="0"/>
      </w:pPr>
    </w:p>
    <w:p w14:paraId="278D2E4B" w14:textId="7F0AFBEA" w:rsidR="00574B7A" w:rsidRDefault="00A85542" w:rsidP="00574B7A">
      <w:pPr>
        <w:widowControl w:val="0"/>
      </w:pPr>
      <w:r>
        <w:t>Summary: Pickens County Board of Disabilities and Special Needs</w:t>
      </w:r>
    </w:p>
    <w:p w14:paraId="3E856088" w14:textId="1DD518B3" w:rsidR="00574B7A" w:rsidRDefault="00574B7A" w:rsidP="00574B7A">
      <w:pPr>
        <w:widowControl w:val="0"/>
      </w:pPr>
    </w:p>
    <w:p w14:paraId="132155F5" w14:textId="00EB640F" w:rsidR="00574B7A" w:rsidRDefault="00574B7A" w:rsidP="00574B7A">
      <w:pPr>
        <w:widowControl w:val="0"/>
      </w:pPr>
    </w:p>
    <w:p w14:paraId="616A54EF" w14:textId="36542C76" w:rsidR="00574B7A" w:rsidRDefault="00574B7A" w:rsidP="00574B7A">
      <w:pPr>
        <w:widowControl w:val="0"/>
        <w:tabs>
          <w:tab w:val="center" w:pos="590"/>
          <w:tab w:val="center" w:pos="1440"/>
          <w:tab w:val="left" w:pos="1872"/>
          <w:tab w:val="left" w:pos="9187"/>
        </w:tabs>
      </w:pPr>
      <w:r w:rsidRPr="00574B7A">
        <w:rPr>
          <w:b/>
        </w:rPr>
        <w:t>HISTORY OF LEGISLATIVE ACTIONS</w:t>
      </w:r>
    </w:p>
    <w:p w14:paraId="563A78F1" w14:textId="1C3E99BB" w:rsidR="00574B7A" w:rsidRDefault="00574B7A" w:rsidP="00574B7A">
      <w:pPr>
        <w:widowControl w:val="0"/>
        <w:tabs>
          <w:tab w:val="center" w:pos="590"/>
          <w:tab w:val="center" w:pos="1440"/>
          <w:tab w:val="left" w:pos="1872"/>
          <w:tab w:val="left" w:pos="9187"/>
        </w:tabs>
      </w:pPr>
    </w:p>
    <w:p w14:paraId="289C6F28" w14:textId="14610B4E" w:rsidR="00574B7A" w:rsidRPr="00574B7A" w:rsidRDefault="00574B7A" w:rsidP="00574B7A">
      <w:pPr>
        <w:widowControl w:val="0"/>
        <w:tabs>
          <w:tab w:val="center" w:pos="590"/>
          <w:tab w:val="center" w:pos="1440"/>
          <w:tab w:val="left" w:pos="1872"/>
          <w:tab w:val="left" w:pos="9187"/>
        </w:tabs>
      </w:pPr>
      <w:r w:rsidRPr="00574B7A">
        <w:rPr>
          <w:u w:val="single"/>
        </w:rPr>
        <w:tab/>
        <w:t>Date</w:t>
      </w:r>
      <w:r w:rsidRPr="00574B7A">
        <w:rPr>
          <w:u w:val="single"/>
        </w:rPr>
        <w:tab/>
        <w:t>Body</w:t>
      </w:r>
      <w:r w:rsidRPr="00574B7A">
        <w:rPr>
          <w:u w:val="single"/>
        </w:rPr>
        <w:tab/>
        <w:t>Action Description with journal page number</w:t>
      </w:r>
      <w:r w:rsidRPr="00574B7A">
        <w:rPr>
          <w:u w:val="single"/>
        </w:rPr>
        <w:tab/>
      </w:r>
    </w:p>
    <w:p w14:paraId="56135A5F" w14:textId="77777777" w:rsidR="00846C5A" w:rsidRDefault="00846C5A" w:rsidP="00846C5A">
      <w:pPr>
        <w:widowControl w:val="0"/>
        <w:tabs>
          <w:tab w:val="right" w:pos="1008"/>
          <w:tab w:val="left" w:pos="1152"/>
          <w:tab w:val="left" w:pos="1872"/>
          <w:tab w:val="left" w:pos="9187"/>
        </w:tabs>
        <w:ind w:left="2088" w:hanging="2088"/>
      </w:pPr>
      <w:r>
        <w:tab/>
        <w:t>5/3/2022</w:t>
      </w:r>
      <w:r>
        <w:tab/>
        <w:t>Senate</w:t>
      </w:r>
      <w:r>
        <w:tab/>
        <w:t>Introduced, adopted, sent to House (</w:t>
      </w:r>
      <w:hyperlink r:id="rId6" w:history="1">
        <w:r w:rsidRPr="006E3192">
          <w:rPr>
            <w:rStyle w:val="Hyperlink"/>
          </w:rPr>
          <w:t>Senate Journal</w:t>
        </w:r>
        <w:r w:rsidRPr="006E3192">
          <w:rPr>
            <w:rStyle w:val="Hyperlink"/>
          </w:rPr>
          <w:noBreakHyphen/>
          <w:t>page 3</w:t>
        </w:r>
      </w:hyperlink>
      <w:r>
        <w:t>)</w:t>
      </w:r>
    </w:p>
    <w:p w14:paraId="3F7EE307" w14:textId="77777777" w:rsidR="00846C5A" w:rsidRDefault="00846C5A" w:rsidP="00846C5A">
      <w:pPr>
        <w:widowControl w:val="0"/>
        <w:tabs>
          <w:tab w:val="right" w:pos="1008"/>
          <w:tab w:val="left" w:pos="1152"/>
          <w:tab w:val="left" w:pos="1872"/>
          <w:tab w:val="left" w:pos="9187"/>
        </w:tabs>
        <w:ind w:left="2088" w:hanging="2088"/>
      </w:pPr>
      <w:r>
        <w:tab/>
        <w:t>5/4/2022</w:t>
      </w:r>
      <w:r>
        <w:tab/>
        <w:t>House</w:t>
      </w:r>
      <w:r>
        <w:tab/>
        <w:t>Introduced (</w:t>
      </w:r>
      <w:hyperlink r:id="rId7" w:history="1">
        <w:r w:rsidRPr="006E3192">
          <w:rPr>
            <w:rStyle w:val="Hyperlink"/>
          </w:rPr>
          <w:t>House Journal</w:t>
        </w:r>
        <w:r w:rsidRPr="006E3192">
          <w:rPr>
            <w:rStyle w:val="Hyperlink"/>
          </w:rPr>
          <w:noBreakHyphen/>
          <w:t>page 13</w:t>
        </w:r>
      </w:hyperlink>
      <w:r>
        <w:t>)</w:t>
      </w:r>
    </w:p>
    <w:p w14:paraId="01D84855" w14:textId="77777777" w:rsidR="00846C5A" w:rsidRDefault="00846C5A" w:rsidP="00846C5A">
      <w:pPr>
        <w:widowControl w:val="0"/>
        <w:tabs>
          <w:tab w:val="right" w:pos="1008"/>
          <w:tab w:val="left" w:pos="1152"/>
          <w:tab w:val="left" w:pos="1872"/>
          <w:tab w:val="left" w:pos="9187"/>
        </w:tabs>
        <w:ind w:left="2088" w:hanging="2088"/>
      </w:pPr>
      <w:r>
        <w:tab/>
        <w:t>5/4/2022</w:t>
      </w:r>
      <w:r>
        <w:tab/>
        <w:t>House</w:t>
      </w:r>
      <w:r>
        <w:tab/>
        <w:t xml:space="preserve">Referred to </w:t>
      </w:r>
      <w:r w:rsidRPr="006E3192">
        <w:rPr>
          <w:b/>
        </w:rPr>
        <w:t>Pickens Delegati</w:t>
      </w:r>
      <w:r>
        <w:t>on (</w:t>
      </w:r>
      <w:hyperlink r:id="rId8" w:history="1">
        <w:r w:rsidRPr="006E3192">
          <w:rPr>
            <w:rStyle w:val="Hyperlink"/>
          </w:rPr>
          <w:t>House Journal</w:t>
        </w:r>
        <w:r w:rsidRPr="006E3192">
          <w:rPr>
            <w:rStyle w:val="Hyperlink"/>
          </w:rPr>
          <w:noBreakHyphen/>
          <w:t>page 13</w:t>
        </w:r>
      </w:hyperlink>
      <w:r>
        <w:t>)</w:t>
      </w:r>
    </w:p>
    <w:p w14:paraId="615B8E9D" w14:textId="77777777" w:rsidR="00846C5A" w:rsidRDefault="00846C5A" w:rsidP="00846C5A">
      <w:pPr>
        <w:widowControl w:val="0"/>
        <w:tabs>
          <w:tab w:val="right" w:pos="1008"/>
          <w:tab w:val="left" w:pos="1152"/>
          <w:tab w:val="left" w:pos="1872"/>
          <w:tab w:val="left" w:pos="9187"/>
        </w:tabs>
        <w:ind w:left="2088" w:hanging="2088"/>
      </w:pPr>
      <w:r>
        <w:tab/>
        <w:t>5/10/2022</w:t>
      </w:r>
      <w:r>
        <w:tab/>
        <w:t>House</w:t>
      </w:r>
      <w:r>
        <w:tab/>
        <w:t xml:space="preserve">Delegation report: Favorable </w:t>
      </w:r>
      <w:r w:rsidRPr="006E3192">
        <w:rPr>
          <w:b/>
        </w:rPr>
        <w:t>Pickens Delegati</w:t>
      </w:r>
      <w:r>
        <w:t>on</w:t>
      </w:r>
    </w:p>
    <w:p w14:paraId="107AFD8C" w14:textId="77777777" w:rsidR="00846C5A" w:rsidRDefault="00846C5A" w:rsidP="00846C5A">
      <w:pPr>
        <w:widowControl w:val="0"/>
        <w:tabs>
          <w:tab w:val="right" w:pos="1008"/>
          <w:tab w:val="left" w:pos="1152"/>
          <w:tab w:val="left" w:pos="1872"/>
          <w:tab w:val="left" w:pos="9187"/>
        </w:tabs>
        <w:ind w:left="2088" w:hanging="2088"/>
      </w:pPr>
      <w:r>
        <w:tab/>
        <w:t>5/11/2022</w:t>
      </w:r>
      <w:r>
        <w:tab/>
        <w:t>House</w:t>
      </w:r>
      <w:r>
        <w:tab/>
        <w:t>Adopted, returned to Senate with concurrence (</w:t>
      </w:r>
      <w:hyperlink r:id="rId9" w:history="1">
        <w:r w:rsidRPr="006E3192">
          <w:rPr>
            <w:rStyle w:val="Hyperlink"/>
          </w:rPr>
          <w:t>House Journal</w:t>
        </w:r>
        <w:r w:rsidRPr="006E3192">
          <w:rPr>
            <w:rStyle w:val="Hyperlink"/>
          </w:rPr>
          <w:noBreakHyphen/>
          <w:t>page 85</w:t>
        </w:r>
      </w:hyperlink>
      <w:r>
        <w:t>)</w:t>
      </w:r>
    </w:p>
    <w:p w14:paraId="595DAC8A" w14:textId="77777777" w:rsidR="00846C5A" w:rsidRDefault="00846C5A" w:rsidP="00846C5A">
      <w:pPr>
        <w:widowControl w:val="0"/>
        <w:tabs>
          <w:tab w:val="right" w:pos="1008"/>
          <w:tab w:val="left" w:pos="1152"/>
          <w:tab w:val="left" w:pos="1872"/>
          <w:tab w:val="left" w:pos="9187"/>
        </w:tabs>
        <w:ind w:left="2088" w:hanging="2088"/>
      </w:pPr>
    </w:p>
    <w:p w14:paraId="61E59AF9" w14:textId="7E9AE337" w:rsidR="00574B7A" w:rsidRDefault="00574B7A" w:rsidP="00574B7A">
      <w:pPr>
        <w:widowControl w:val="0"/>
        <w:tabs>
          <w:tab w:val="right" w:pos="1008"/>
          <w:tab w:val="left" w:pos="1152"/>
          <w:tab w:val="left" w:pos="1872"/>
          <w:tab w:val="left" w:pos="9187"/>
        </w:tabs>
        <w:ind w:left="2088" w:hanging="2088"/>
      </w:pPr>
      <w:r>
        <w:t xml:space="preserve">View the latest </w:t>
      </w:r>
      <w:hyperlink r:id="rId10" w:history="1">
        <w:r w:rsidRPr="00574B7A">
          <w:rPr>
            <w:rStyle w:val="Hyperlink"/>
          </w:rPr>
          <w:t>legislative information</w:t>
        </w:r>
      </w:hyperlink>
      <w:r>
        <w:t xml:space="preserve"> at the website</w:t>
      </w:r>
    </w:p>
    <w:p w14:paraId="170BA90C" w14:textId="3560F2C6" w:rsidR="00574B7A" w:rsidRDefault="00574B7A" w:rsidP="00574B7A">
      <w:pPr>
        <w:widowControl w:val="0"/>
        <w:tabs>
          <w:tab w:val="right" w:pos="1008"/>
          <w:tab w:val="left" w:pos="1152"/>
          <w:tab w:val="left" w:pos="1872"/>
          <w:tab w:val="left" w:pos="9187"/>
        </w:tabs>
        <w:ind w:left="2088" w:hanging="2088"/>
      </w:pPr>
    </w:p>
    <w:p w14:paraId="634E5F5C" w14:textId="77777777" w:rsidR="00574B7A" w:rsidRPr="00574B7A" w:rsidRDefault="00574B7A" w:rsidP="00574B7A">
      <w:pPr>
        <w:widowControl w:val="0"/>
        <w:tabs>
          <w:tab w:val="right" w:pos="1008"/>
          <w:tab w:val="left" w:pos="1152"/>
          <w:tab w:val="left" w:pos="1872"/>
          <w:tab w:val="left" w:pos="9187"/>
        </w:tabs>
        <w:ind w:left="2088" w:hanging="2088"/>
      </w:pPr>
    </w:p>
    <w:p w14:paraId="75D770C1" w14:textId="1DAD297F" w:rsidR="00574B7A" w:rsidRDefault="00574B7A" w:rsidP="00574B7A">
      <w:r w:rsidRPr="00574B7A">
        <w:rPr>
          <w:b/>
        </w:rPr>
        <w:t>VERSIONS OF THIS BILL</w:t>
      </w:r>
    </w:p>
    <w:p w14:paraId="171DB60B" w14:textId="69DD93B8" w:rsidR="00574B7A" w:rsidRDefault="00574B7A" w:rsidP="00574B7A"/>
    <w:p w14:paraId="7478DDDF" w14:textId="04059A68" w:rsidR="00574B7A" w:rsidRDefault="00A40F2F" w:rsidP="00574B7A">
      <w:hyperlink r:id="rId11" w:history="1">
        <w:r w:rsidR="00574B7A">
          <w:rPr>
            <w:rStyle w:val="Hyperlink"/>
          </w:rPr>
          <w:t>5/3/2022</w:t>
        </w:r>
      </w:hyperlink>
    </w:p>
    <w:p w14:paraId="6D647160" w14:textId="6449EC5D" w:rsidR="00574B7A" w:rsidRDefault="00A40F2F" w:rsidP="00574B7A">
      <w:hyperlink r:id="rId12" w:history="1">
        <w:r w:rsidR="001914CB" w:rsidRPr="001914CB">
          <w:rPr>
            <w:rStyle w:val="Hyperlink"/>
          </w:rPr>
          <w:t>5/10/2022</w:t>
        </w:r>
      </w:hyperlink>
    </w:p>
    <w:p w14:paraId="01CA5364" w14:textId="77777777" w:rsidR="001914CB" w:rsidRDefault="001914CB" w:rsidP="00574B7A"/>
    <w:p w14:paraId="4D88EB6E" w14:textId="519F7550" w:rsidR="00574B7A" w:rsidRDefault="00574B7A" w:rsidP="00574B7A">
      <w:pPr>
        <w:sectPr w:rsidR="00574B7A" w:rsidSect="00574B7A">
          <w:pgSz w:w="12240" w:h="15840" w:code="1"/>
          <w:pgMar w:top="1080" w:right="1440" w:bottom="1080" w:left="1440" w:header="720" w:footer="720" w:gutter="0"/>
          <w:cols w:space="720"/>
          <w:noEndnote/>
          <w:docGrid w:linePitch="360"/>
        </w:sectPr>
      </w:pPr>
    </w:p>
    <w:p w14:paraId="782BCEF1"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14:paraId="43AEEAD6"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2873F42D"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B336D" w14:textId="77777777" w:rsidR="001914CB" w:rsidRPr="00A02251" w:rsidRDefault="001914CB" w:rsidP="00A02251">
      <w:pPr>
        <w:tabs>
          <w:tab w:val="right" w:pos="5933"/>
        </w:tabs>
        <w:suppressAutoHyphens/>
        <w:jc w:val="both"/>
        <w:rPr>
          <w:rFonts w:eastAsia="Times New Roman"/>
        </w:rPr>
      </w:pPr>
      <w:r>
        <w:rPr>
          <w:rFonts w:eastAsia="Times New Roman"/>
        </w:rPr>
        <w:tab/>
      </w:r>
      <w:r>
        <w:rPr>
          <w:rFonts w:eastAsia="Times New Roman"/>
          <w:b/>
          <w:sz w:val="36"/>
        </w:rPr>
        <w:t>S. 1304</w:t>
      </w:r>
    </w:p>
    <w:p w14:paraId="42A07E3E"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7D95B" w14:textId="77777777" w:rsidR="001914CB" w:rsidRDefault="001914CB" w:rsidP="00A0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78A6">
        <w:t>Senator Rice</w:t>
      </w:r>
    </w:p>
    <w:p w14:paraId="07FA40D1"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553B7"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5/10/22--H.</w:t>
      </w:r>
    </w:p>
    <w:p w14:paraId="49B95963"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2022.</w:t>
      </w:r>
    </w:p>
    <w:p w14:paraId="66A716DC" w14:textId="77777777" w:rsidR="001914CB" w:rsidRPr="00A02251" w:rsidRDefault="001914CB" w:rsidP="00A0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324E557"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F1844"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14CB" w:rsidSect="00A02251">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0BD2C47E"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C8DCCF"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BAC2B"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98C596"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0EEC5"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34EF54"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E5BB4"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A101B2"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CB0CCA" w14:textId="77777777" w:rsidR="001914CB" w:rsidRPr="008F023B" w:rsidRDefault="001914CB" w:rsidP="00B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CONCURRENT RESOLUTION</w:t>
      </w:r>
    </w:p>
    <w:p w14:paraId="79B6766C"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EA13A7"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PICKENS COUNTY BOARD OF DISABILITIES AND SPECIAL NEEDS UPON THE OCCASION OF ITS FIFTIETH ANNIVERSARY AND TO COMMEND THE ORGANIZATION FOR ITS MANY YEARS OF DEDICATED SERVICE TO THE PICKENS COMMUNITY AND THE PEOPLE AND THE STATE OF SOUTH CAROLINA.</w:t>
      </w:r>
    </w:p>
    <w:p w14:paraId="1A00E8C7"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2FEEDE7B" w14:textId="77777777" w:rsidR="001914CB" w:rsidRDefault="001914CB" w:rsidP="0006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Pickens County Board of Disabilities and Special Needs as it celebrates this important milestone; and</w:t>
      </w:r>
    </w:p>
    <w:p w14:paraId="79D9D365"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FCB2B"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purpose of this organization is to provide individuals with disabilities and special needs with training for employment and to help them discover their vocational skills; and</w:t>
      </w:r>
    </w:p>
    <w:p w14:paraId="0B7205AB"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02AD1"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Pickens County Board of Disabilities and Special Needs offers several different programs, including early intervention services, family support, vocational training, summer recreational activities, and more, that assist both adults and children with their financial and social needs; and</w:t>
      </w:r>
    </w:p>
    <w:p w14:paraId="0E876886"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192ED"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greatly appreciate the dedication and commitment of the Pickens County Board of Disabilities and Special Needs to serving the people and the State of South Carolina.  Now, therefore,</w:t>
      </w:r>
    </w:p>
    <w:p w14:paraId="4C2E7B6B"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19250"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2496C3C2"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0A1E6"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congratulate the Pickens County Board of Disabilities and Special Needs upon the occasion of its fiftieth anniversary and commend the organization for its many years of dedicated service to the Pickens community and the people and the State of South Carolina.</w:t>
      </w:r>
    </w:p>
    <w:p w14:paraId="32AFC5C7" w14:textId="77777777" w:rsidR="001914CB"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3393D" w14:textId="77777777" w:rsidR="001914CB" w:rsidRPr="00522CE0" w:rsidRDefault="00191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Pickens County Board of Disabilities and Special Needs.</w:t>
      </w:r>
    </w:p>
    <w:p w14:paraId="59F799BF" w14:textId="77777777" w:rsidR="001914CB" w:rsidRDefault="001914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170FBF6" w14:textId="77777777" w:rsidR="00574B7A" w:rsidRDefault="00574B7A" w:rsidP="001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74B7A" w:rsidSect="00A0225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8771F" w14:textId="77777777" w:rsidR="00C5239B" w:rsidRDefault="00C5239B" w:rsidP="00522CE0">
      <w:r>
        <w:separator/>
      </w:r>
    </w:p>
  </w:endnote>
  <w:endnote w:type="continuationSeparator" w:id="0">
    <w:p w14:paraId="36D3758D" w14:textId="77777777" w:rsidR="00C5239B" w:rsidRDefault="00C52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0645967-8F5D-44C1-B5E2-275A94A767AA}"/>
    <w:embedBold r:id="rId2" w:fontKey="{994CDD1D-CDB5-4AC2-9D59-24F96DDE98F0}"/>
  </w:font>
  <w:font w:name="Calibri">
    <w:panose1 w:val="020F0502020204030204"/>
    <w:charset w:val="00"/>
    <w:family w:val="swiss"/>
    <w:pitch w:val="variable"/>
    <w:sig w:usb0="E4002EFF" w:usb1="C000247B" w:usb2="00000009" w:usb3="00000000" w:csb0="000001FF" w:csb1="00000000"/>
    <w:embedRegular r:id="rId3" w:fontKey="{A02EB94D-CF74-40D5-9A5C-8DA17D5ECF95}"/>
    <w:embedBold r:id="rId4" w:fontKey="{96C85271-9A73-4D13-ABCB-FA4F0D81D93E}"/>
  </w:font>
  <w:font w:name="Cambria">
    <w:panose1 w:val="02040503050406030204"/>
    <w:charset w:val="00"/>
    <w:family w:val="roman"/>
    <w:pitch w:val="variable"/>
    <w:sig w:usb0="E00006FF" w:usb1="420024FF" w:usb2="02000000" w:usb3="00000000" w:csb0="0000019F" w:csb1="00000000"/>
    <w:embedRegular r:id="rId5" w:fontKey="{44744C77-66F6-4931-8BC8-F1862969C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4899" w14:textId="2030BED5" w:rsidR="001914CB" w:rsidRPr="00BD74A6" w:rsidRDefault="001914CB" w:rsidP="00BD74A6">
    <w:pPr>
      <w:pStyle w:val="Footer"/>
      <w:tabs>
        <w:tab w:val="clear" w:pos="4680"/>
        <w:tab w:val="clear" w:pos="9360"/>
        <w:tab w:val="center" w:pos="2995"/>
      </w:tabs>
      <w:spacing w:before="120"/>
    </w:pPr>
    <w:r>
      <w:t>[1304-</w:t>
    </w:r>
    <w:r>
      <w:fldChar w:fldCharType="begin"/>
    </w:r>
    <w:r>
      <w:instrText xml:space="preserve"> PAGE  \* MERGEFORMAT </w:instrText>
    </w:r>
    <w:r>
      <w:fldChar w:fldCharType="separate"/>
    </w:r>
    <w:r w:rsidR="00CB133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9888" w14:textId="77777777" w:rsidR="00A02251" w:rsidRPr="00BD74A6" w:rsidRDefault="001914CB" w:rsidP="00BD74A6">
    <w:pPr>
      <w:pStyle w:val="Footer"/>
      <w:tabs>
        <w:tab w:val="clear" w:pos="4680"/>
        <w:tab w:val="clear" w:pos="9360"/>
        <w:tab w:val="center" w:pos="2995"/>
      </w:tabs>
      <w:spacing w:before="120"/>
    </w:pPr>
    <w:r>
      <w:t>[1304]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CB6E7" w14:textId="77777777" w:rsidR="00C5239B" w:rsidRDefault="00C5239B" w:rsidP="00522CE0">
      <w:r>
        <w:separator/>
      </w:r>
    </w:p>
  </w:footnote>
  <w:footnote w:type="continuationSeparator" w:id="0">
    <w:p w14:paraId="6F8EFEE2" w14:textId="77777777" w:rsidR="00C5239B" w:rsidRDefault="00C52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7PICK.KMM.RFR"/>
    <w:docVar w:name="CoverAttorneyInitials" w:val="KMM"/>
    <w:docVar w:name="CoverAttorneyLastName" w:val="Moffitt"/>
    <w:docVar w:name="CoverBillType" w:val="c"/>
    <w:docVar w:name="CoverSenator" w:val="RFR"/>
    <w:docVar w:name="dvBillNumber" w:val="1304"/>
    <w:docVar w:name="dvBillNumberPrefix" w:val="S. "/>
    <w:docVar w:name="dvOriginalBody" w:val="Senate"/>
    <w:docVar w:name="fulldraftpath" w:val="L:\S-RES\RFR\007PICK.KMM.RFR.DOCX"/>
    <w:docVar w:name="NameofBody" w:val="S"/>
    <w:docVar w:name="vgroup2" w:val="S-RES"/>
  </w:docVars>
  <w:rsids>
    <w:rsidRoot w:val="00C5239B"/>
    <w:rsid w:val="00042AC1"/>
    <w:rsid w:val="00046516"/>
    <w:rsid w:val="000624B5"/>
    <w:rsid w:val="00072458"/>
    <w:rsid w:val="0007601D"/>
    <w:rsid w:val="000B0720"/>
    <w:rsid w:val="000B5EAF"/>
    <w:rsid w:val="001315B2"/>
    <w:rsid w:val="00170561"/>
    <w:rsid w:val="00174988"/>
    <w:rsid w:val="00186AC9"/>
    <w:rsid w:val="001914CB"/>
    <w:rsid w:val="00197DF1"/>
    <w:rsid w:val="001B3DD9"/>
    <w:rsid w:val="001B7E5D"/>
    <w:rsid w:val="001D3BAC"/>
    <w:rsid w:val="00216025"/>
    <w:rsid w:val="00245C4E"/>
    <w:rsid w:val="002C1321"/>
    <w:rsid w:val="002C2031"/>
    <w:rsid w:val="002C5896"/>
    <w:rsid w:val="002D3BED"/>
    <w:rsid w:val="002D4BCD"/>
    <w:rsid w:val="002E652A"/>
    <w:rsid w:val="00307C2B"/>
    <w:rsid w:val="00315D04"/>
    <w:rsid w:val="00316A29"/>
    <w:rsid w:val="00383247"/>
    <w:rsid w:val="003D6E2B"/>
    <w:rsid w:val="003E7597"/>
    <w:rsid w:val="00413EBF"/>
    <w:rsid w:val="0044020F"/>
    <w:rsid w:val="00450668"/>
    <w:rsid w:val="00454138"/>
    <w:rsid w:val="004813A2"/>
    <w:rsid w:val="004952FA"/>
    <w:rsid w:val="004B490D"/>
    <w:rsid w:val="004B6A22"/>
    <w:rsid w:val="004B6FB7"/>
    <w:rsid w:val="004D7F37"/>
    <w:rsid w:val="00522CE0"/>
    <w:rsid w:val="00527A80"/>
    <w:rsid w:val="00541951"/>
    <w:rsid w:val="00553E4E"/>
    <w:rsid w:val="00565148"/>
    <w:rsid w:val="00570403"/>
    <w:rsid w:val="00574B7A"/>
    <w:rsid w:val="00577450"/>
    <w:rsid w:val="00593361"/>
    <w:rsid w:val="005A413B"/>
    <w:rsid w:val="005A5017"/>
    <w:rsid w:val="005A648C"/>
    <w:rsid w:val="005A7601"/>
    <w:rsid w:val="005B7BEA"/>
    <w:rsid w:val="005F07AC"/>
    <w:rsid w:val="005F1745"/>
    <w:rsid w:val="006A1802"/>
    <w:rsid w:val="006C0CBB"/>
    <w:rsid w:val="006C74EA"/>
    <w:rsid w:val="006F56CF"/>
    <w:rsid w:val="00720D40"/>
    <w:rsid w:val="007318D4"/>
    <w:rsid w:val="00734A04"/>
    <w:rsid w:val="0076559A"/>
    <w:rsid w:val="00765784"/>
    <w:rsid w:val="00791E65"/>
    <w:rsid w:val="007A4390"/>
    <w:rsid w:val="007A4D0A"/>
    <w:rsid w:val="007E5CB7"/>
    <w:rsid w:val="008005B2"/>
    <w:rsid w:val="008314D2"/>
    <w:rsid w:val="00846C5A"/>
    <w:rsid w:val="00870F6F"/>
    <w:rsid w:val="008A5B26"/>
    <w:rsid w:val="008B2F42"/>
    <w:rsid w:val="008C3697"/>
    <w:rsid w:val="008E185F"/>
    <w:rsid w:val="008F023B"/>
    <w:rsid w:val="00904E16"/>
    <w:rsid w:val="009162B3"/>
    <w:rsid w:val="00927C62"/>
    <w:rsid w:val="00983951"/>
    <w:rsid w:val="00984124"/>
    <w:rsid w:val="00984640"/>
    <w:rsid w:val="00995C37"/>
    <w:rsid w:val="009B0C36"/>
    <w:rsid w:val="009C118A"/>
    <w:rsid w:val="00A02011"/>
    <w:rsid w:val="00A4011E"/>
    <w:rsid w:val="00A85542"/>
    <w:rsid w:val="00A86015"/>
    <w:rsid w:val="00A9594E"/>
    <w:rsid w:val="00AE59C8"/>
    <w:rsid w:val="00B10098"/>
    <w:rsid w:val="00B30B5C"/>
    <w:rsid w:val="00B5790D"/>
    <w:rsid w:val="00B945C5"/>
    <w:rsid w:val="00BA20EA"/>
    <w:rsid w:val="00BB5AFC"/>
    <w:rsid w:val="00BC026E"/>
    <w:rsid w:val="00BC0A56"/>
    <w:rsid w:val="00BD74A6"/>
    <w:rsid w:val="00C45366"/>
    <w:rsid w:val="00C5239B"/>
    <w:rsid w:val="00C57023"/>
    <w:rsid w:val="00C74052"/>
    <w:rsid w:val="00CB133E"/>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2B1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FEEC8"/>
  <w15:docId w15:val="{54E7906F-C7AC-4018-ADB1-0010A83DC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74B7A"/>
    <w:rPr>
      <w:color w:val="0000FF" w:themeColor="hyperlink"/>
      <w:u w:val="single"/>
    </w:rPr>
  </w:style>
  <w:style w:type="character" w:customStyle="1" w:styleId="UnresolvedMention1">
    <w:name w:val="Unresolved Mention1"/>
    <w:basedOn w:val="DefaultParagraphFont"/>
    <w:uiPriority w:val="99"/>
    <w:semiHidden/>
    <w:unhideWhenUsed/>
    <w:rsid w:val="00574B7A"/>
    <w:rPr>
      <w:color w:val="605E5C"/>
      <w:shd w:val="clear" w:color="auto" w:fill="E1DFDD"/>
    </w:rPr>
  </w:style>
  <w:style w:type="character" w:customStyle="1" w:styleId="UnresolvedMention2">
    <w:name w:val="Unresolved Mention2"/>
    <w:basedOn w:val="DefaultParagraphFont"/>
    <w:uiPriority w:val="99"/>
    <w:semiHidden/>
    <w:unhideWhenUsed/>
    <w:rsid w:val="00191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hj\20220504.docx" TargetMode="External"/><Relationship Id="rId12" Type="http://schemas.openxmlformats.org/officeDocument/2006/relationships/hyperlink" Target="file:///p:\pprever\2021-22\1304_2022051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20503.docx" TargetMode="External"/><Relationship Id="rId11" Type="http://schemas.openxmlformats.org/officeDocument/2006/relationships/hyperlink" Target="file:///p:\pprever\2021-22\1304_20220503.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1304&amp;session=124&amp;summary=B" TargetMode="External"/><Relationship Id="rId4" Type="http://schemas.openxmlformats.org/officeDocument/2006/relationships/footnotes" Target="footnotes.xml"/><Relationship Id="rId9" Type="http://schemas.openxmlformats.org/officeDocument/2006/relationships/hyperlink" Target="file:///h:\hj\202205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2715</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1304: Subject not yet available - South Carolina Legislature Online</dc:title>
  <dc:subject/>
  <dc:creator>Victoria Chandler</dc:creator>
  <cp:keywords/>
  <dc:description/>
  <cp:lastModifiedBy>Sade Wilson</cp:lastModifiedBy>
  <cp:revision>2</cp:revision>
  <dcterms:created xsi:type="dcterms:W3CDTF">2022-05-12T16:22:00Z</dcterms:created>
  <dcterms:modified xsi:type="dcterms:W3CDTF">2022-05-12T16:22:00Z</dcterms:modified>
</cp:coreProperties>
</file>