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3897" w:rsidRDefault="00A63897" w:rsidP="00A63897">
      <w:pPr>
        <w:widowControl w:val="0"/>
        <w:jc w:val="center"/>
      </w:pPr>
      <w:r w:rsidRPr="00A63897">
        <w:rPr>
          <w:b/>
        </w:rPr>
        <w:t>South Carolina General Assembly</w:t>
      </w:r>
    </w:p>
    <w:p w:rsidR="00A63897" w:rsidRDefault="00A63897" w:rsidP="00A63897">
      <w:pPr>
        <w:widowControl w:val="0"/>
        <w:jc w:val="center"/>
      </w:pPr>
      <w:r>
        <w:t>124th Session, 2021-2022</w:t>
      </w:r>
    </w:p>
    <w:p w:rsidR="00A63897" w:rsidRDefault="00A63897" w:rsidP="00A63897">
      <w:pPr>
        <w:widowControl w:val="0"/>
        <w:jc w:val="left"/>
      </w:pPr>
    </w:p>
    <w:p w:rsidR="00A63897" w:rsidRDefault="00A63897" w:rsidP="00A63897">
      <w:pPr>
        <w:widowControl w:val="0"/>
        <w:jc w:val="left"/>
        <w:rPr>
          <w:b/>
        </w:rPr>
      </w:pPr>
      <w:r w:rsidRPr="00A63897">
        <w:rPr>
          <w:b/>
        </w:rPr>
        <w:t>S.</w:t>
      </w:r>
      <w:r>
        <w:rPr>
          <w:b/>
        </w:rPr>
        <w:t xml:space="preserve"> </w:t>
      </w:r>
      <w:r w:rsidRPr="00A63897">
        <w:rPr>
          <w:b/>
        </w:rPr>
        <w:t>181</w:t>
      </w:r>
    </w:p>
    <w:p w:rsidR="00A63897" w:rsidRDefault="00A63897" w:rsidP="00A63897">
      <w:pPr>
        <w:widowControl w:val="0"/>
        <w:jc w:val="left"/>
        <w:rPr>
          <w:b/>
        </w:rPr>
      </w:pPr>
    </w:p>
    <w:p w:rsidR="00A63897" w:rsidRDefault="00A63897" w:rsidP="00A63897">
      <w:pPr>
        <w:widowControl w:val="0"/>
        <w:jc w:val="left"/>
      </w:pPr>
      <w:r w:rsidRPr="00A63897">
        <w:rPr>
          <w:b/>
        </w:rPr>
        <w:t>STATUS INFORMATION</w:t>
      </w:r>
    </w:p>
    <w:p w:rsidR="00A63897" w:rsidRDefault="00A63897" w:rsidP="00A63897">
      <w:pPr>
        <w:widowControl w:val="0"/>
        <w:jc w:val="left"/>
      </w:pPr>
    </w:p>
    <w:p w:rsidR="00A63897" w:rsidRDefault="00A63897" w:rsidP="00A63897">
      <w:pPr>
        <w:widowControl w:val="0"/>
        <w:jc w:val="left"/>
      </w:pPr>
      <w:r>
        <w:t>General Bill</w:t>
      </w:r>
    </w:p>
    <w:p w:rsidR="00A63897" w:rsidRDefault="00A63897" w:rsidP="00A63897">
      <w:pPr>
        <w:widowControl w:val="0"/>
        <w:jc w:val="left"/>
      </w:pPr>
      <w:r>
        <w:t>Sponsors: Senator Hembree</w:t>
      </w:r>
    </w:p>
    <w:p w:rsidR="00A63897" w:rsidRDefault="00A63897" w:rsidP="00A63897">
      <w:pPr>
        <w:widowControl w:val="0"/>
        <w:jc w:val="left"/>
      </w:pPr>
      <w:r>
        <w:t>Document Path: l:\council\bills\agm\19855cz21.docx</w:t>
      </w:r>
    </w:p>
    <w:p w:rsidR="00A63897" w:rsidRDefault="00A63897" w:rsidP="00A63897">
      <w:pPr>
        <w:widowControl w:val="0"/>
        <w:jc w:val="left"/>
      </w:pPr>
    </w:p>
    <w:p w:rsidR="00472B6D" w:rsidRDefault="00472B6D" w:rsidP="00A63897">
      <w:pPr>
        <w:widowControl w:val="0"/>
        <w:jc w:val="left"/>
      </w:pPr>
      <w:r>
        <w:t>Introduced in the Senate on January 12, 2021</w:t>
      </w:r>
    </w:p>
    <w:p w:rsidR="00472B6D" w:rsidRPr="00472B6D" w:rsidRDefault="00472B6D" w:rsidP="00A63897">
      <w:pPr>
        <w:widowControl w:val="0"/>
        <w:jc w:val="left"/>
      </w:pPr>
      <w:r>
        <w:t xml:space="preserve">Currently residing in the Senate Committee on </w:t>
      </w:r>
      <w:r w:rsidRPr="00472B6D">
        <w:rPr>
          <w:b/>
        </w:rPr>
        <w:t>Fish, Game and Forestry</w:t>
      </w:r>
    </w:p>
    <w:p w:rsidR="00472B6D" w:rsidRDefault="00472B6D" w:rsidP="00A63897">
      <w:pPr>
        <w:widowControl w:val="0"/>
        <w:jc w:val="left"/>
      </w:pPr>
    </w:p>
    <w:p w:rsidR="00A63897" w:rsidRDefault="00352B68" w:rsidP="00A63897">
      <w:pPr>
        <w:widowControl w:val="0"/>
        <w:jc w:val="left"/>
      </w:pPr>
      <w:r>
        <w:t>Summary: Alligator management program</w:t>
      </w:r>
    </w:p>
    <w:p w:rsidR="00A63897" w:rsidRDefault="00A63897" w:rsidP="00A63897">
      <w:pPr>
        <w:widowControl w:val="0"/>
        <w:jc w:val="left"/>
      </w:pPr>
    </w:p>
    <w:p w:rsidR="00A63897" w:rsidRDefault="00A63897" w:rsidP="00A63897">
      <w:pPr>
        <w:widowControl w:val="0"/>
        <w:jc w:val="left"/>
      </w:pPr>
    </w:p>
    <w:p w:rsidR="00A63897" w:rsidRDefault="00A63897" w:rsidP="00A63897">
      <w:pPr>
        <w:widowControl w:val="0"/>
        <w:tabs>
          <w:tab w:val="center" w:pos="590"/>
          <w:tab w:val="center" w:pos="1440"/>
          <w:tab w:val="left" w:pos="1872"/>
          <w:tab w:val="left" w:pos="9187"/>
        </w:tabs>
        <w:jc w:val="left"/>
      </w:pPr>
      <w:r w:rsidRPr="00A63897">
        <w:rPr>
          <w:b/>
        </w:rPr>
        <w:t>HISTORY OF LEGISLATIVE ACTIONS</w:t>
      </w:r>
    </w:p>
    <w:p w:rsidR="00A63897" w:rsidRDefault="00A63897" w:rsidP="00A63897">
      <w:pPr>
        <w:widowControl w:val="0"/>
        <w:tabs>
          <w:tab w:val="center" w:pos="590"/>
          <w:tab w:val="center" w:pos="1440"/>
          <w:tab w:val="left" w:pos="1872"/>
          <w:tab w:val="left" w:pos="9187"/>
        </w:tabs>
        <w:jc w:val="left"/>
      </w:pPr>
    </w:p>
    <w:p w:rsidR="00A63897" w:rsidRPr="00A63897" w:rsidRDefault="00A63897" w:rsidP="00A63897">
      <w:pPr>
        <w:widowControl w:val="0"/>
        <w:tabs>
          <w:tab w:val="center" w:pos="590"/>
          <w:tab w:val="center" w:pos="1440"/>
          <w:tab w:val="left" w:pos="1872"/>
          <w:tab w:val="left" w:pos="9187"/>
        </w:tabs>
        <w:jc w:val="left"/>
      </w:pPr>
      <w:r w:rsidRPr="00A63897">
        <w:rPr>
          <w:u w:val="single"/>
        </w:rPr>
        <w:tab/>
        <w:t>Date</w:t>
      </w:r>
      <w:r w:rsidRPr="00A63897">
        <w:rPr>
          <w:u w:val="single"/>
        </w:rPr>
        <w:tab/>
        <w:t>Body</w:t>
      </w:r>
      <w:r w:rsidRPr="00A63897">
        <w:rPr>
          <w:u w:val="single"/>
        </w:rPr>
        <w:tab/>
        <w:t>Action Description with journal page number</w:t>
      </w:r>
      <w:r w:rsidRPr="00A63897">
        <w:rPr>
          <w:u w:val="single"/>
        </w:rPr>
        <w:tab/>
      </w:r>
    </w:p>
    <w:p w:rsidR="00BC7C32" w:rsidRDefault="00BC7C32" w:rsidP="00BC7C32">
      <w:pPr>
        <w:widowControl w:val="0"/>
        <w:tabs>
          <w:tab w:val="right" w:pos="1008"/>
          <w:tab w:val="left" w:pos="1152"/>
          <w:tab w:val="left" w:pos="1872"/>
          <w:tab w:val="left" w:pos="9187"/>
        </w:tabs>
        <w:ind w:left="2088" w:hanging="2088"/>
      </w:pPr>
      <w:r>
        <w:tab/>
        <w:t>12/9/2020</w:t>
      </w:r>
      <w:r>
        <w:tab/>
        <w:t>Senate</w:t>
      </w:r>
      <w:r>
        <w:tab/>
        <w:t>Prefiled</w:t>
      </w:r>
    </w:p>
    <w:p w:rsidR="00BC7C32" w:rsidRDefault="00BC7C32" w:rsidP="00BC7C32">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2F23FC">
        <w:rPr>
          <w:b/>
        </w:rPr>
        <w:t>Fish, Game and Forestry</w:t>
      </w:r>
    </w:p>
    <w:p w:rsidR="00BC7C32" w:rsidRDefault="00BC7C32" w:rsidP="00BC7C32">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2F23FC">
          <w:rPr>
            <w:rStyle w:val="Hyperlink"/>
          </w:rPr>
          <w:t>Senate Journal</w:t>
        </w:r>
        <w:r w:rsidRPr="002F23FC">
          <w:rPr>
            <w:rStyle w:val="Hyperlink"/>
          </w:rPr>
          <w:noBreakHyphen/>
          <w:t>page 206</w:t>
        </w:r>
      </w:hyperlink>
      <w:r>
        <w:t>)</w:t>
      </w:r>
    </w:p>
    <w:p w:rsidR="00BC7C32" w:rsidRDefault="00BC7C32" w:rsidP="00BC7C32">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2F23FC">
        <w:rPr>
          <w:b/>
        </w:rPr>
        <w:t>Fish, Game and Forestry</w:t>
      </w:r>
      <w:r>
        <w:t xml:space="preserve"> (</w:t>
      </w:r>
      <w:hyperlink r:id="rId8" w:history="1">
        <w:r w:rsidRPr="002F23FC">
          <w:rPr>
            <w:rStyle w:val="Hyperlink"/>
          </w:rPr>
          <w:t>Senate Journal</w:t>
        </w:r>
        <w:r w:rsidRPr="002F23FC">
          <w:rPr>
            <w:rStyle w:val="Hyperlink"/>
          </w:rPr>
          <w:noBreakHyphen/>
          <w:t>page 206</w:t>
        </w:r>
      </w:hyperlink>
      <w:r>
        <w:t>)</w:t>
      </w:r>
    </w:p>
    <w:p w:rsidR="00BC7C32" w:rsidRDefault="00BC7C32" w:rsidP="00BC7C32">
      <w:pPr>
        <w:widowControl w:val="0"/>
        <w:tabs>
          <w:tab w:val="right" w:pos="1008"/>
          <w:tab w:val="left" w:pos="1152"/>
          <w:tab w:val="left" w:pos="1872"/>
          <w:tab w:val="left" w:pos="9187"/>
        </w:tabs>
        <w:ind w:left="2088" w:hanging="2088"/>
      </w:pPr>
    </w:p>
    <w:p w:rsidR="00A63897" w:rsidRDefault="00A63897" w:rsidP="00A6389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63897">
          <w:rPr>
            <w:rStyle w:val="Hyperlink"/>
          </w:rPr>
          <w:t>legislative information</w:t>
        </w:r>
      </w:hyperlink>
      <w:r>
        <w:t xml:space="preserve"> at the website</w:t>
      </w:r>
    </w:p>
    <w:p w:rsidR="00A63897" w:rsidRDefault="00A63897" w:rsidP="00A63897">
      <w:pPr>
        <w:widowControl w:val="0"/>
        <w:tabs>
          <w:tab w:val="right" w:pos="1008"/>
          <w:tab w:val="left" w:pos="1152"/>
          <w:tab w:val="left" w:pos="1872"/>
          <w:tab w:val="left" w:pos="9187"/>
        </w:tabs>
        <w:ind w:left="2088" w:hanging="2088"/>
        <w:jc w:val="left"/>
      </w:pPr>
    </w:p>
    <w:p w:rsidR="00A63897" w:rsidRPr="00A63897" w:rsidRDefault="00A63897" w:rsidP="00A63897">
      <w:pPr>
        <w:widowControl w:val="0"/>
        <w:tabs>
          <w:tab w:val="right" w:pos="1008"/>
          <w:tab w:val="left" w:pos="1152"/>
          <w:tab w:val="left" w:pos="1872"/>
          <w:tab w:val="left" w:pos="9187"/>
        </w:tabs>
        <w:ind w:left="2088" w:hanging="2088"/>
        <w:jc w:val="left"/>
      </w:pPr>
    </w:p>
    <w:p w:rsidR="00A63897" w:rsidRDefault="00A63897" w:rsidP="00A63897">
      <w:pPr>
        <w:widowControl w:val="0"/>
        <w:jc w:val="left"/>
      </w:pPr>
      <w:r w:rsidRPr="00A63897">
        <w:rPr>
          <w:b/>
        </w:rPr>
        <w:t>VERSIONS OF THIS BILL</w:t>
      </w:r>
    </w:p>
    <w:p w:rsidR="00A63897" w:rsidRDefault="00A63897" w:rsidP="00A63897">
      <w:pPr>
        <w:widowControl w:val="0"/>
        <w:jc w:val="left"/>
      </w:pPr>
    </w:p>
    <w:p w:rsidR="00A63897" w:rsidRDefault="001234F1" w:rsidP="00A63897">
      <w:pPr>
        <w:widowControl w:val="0"/>
        <w:jc w:val="left"/>
      </w:pPr>
      <w:hyperlink r:id="rId10" w:history="1">
        <w:r w:rsidR="00A63897">
          <w:rPr>
            <w:rStyle w:val="Hyperlink"/>
          </w:rPr>
          <w:t>12/9/2020</w:t>
        </w:r>
      </w:hyperlink>
    </w:p>
    <w:p w:rsidR="00A63897" w:rsidRDefault="00A63897" w:rsidP="00A63897"/>
    <w:p w:rsidR="00A63897" w:rsidRDefault="00A63897" w:rsidP="00A63897">
      <w:pPr>
        <w:sectPr w:rsidR="00A63897" w:rsidSect="00A63897">
          <w:pgSz w:w="12240" w:h="15840" w:code="1"/>
          <w:pgMar w:top="1080" w:right="1440" w:bottom="1080" w:left="1440" w:header="720" w:footer="720" w:gutter="0"/>
          <w:cols w:space="720"/>
          <w:noEndnote/>
          <w:docGrid w:linePitch="360"/>
        </w:sectPr>
      </w:pPr>
    </w:p>
    <w:p w:rsidR="00AB101A" w:rsidRDefault="00AB101A" w:rsidP="000E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95" w:rsidRDefault="000E7895" w:rsidP="000E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95" w:rsidRDefault="000E7895" w:rsidP="000E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95" w:rsidRDefault="000E7895" w:rsidP="000E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95" w:rsidRDefault="000E7895" w:rsidP="000E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95" w:rsidRDefault="000E7895" w:rsidP="000E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7895" w:rsidRDefault="000E7895" w:rsidP="000E7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1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77C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299" w:rsidRPr="00464B8A" w:rsidRDefault="003C4299" w:rsidP="003C4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64B8A">
        <w:rPr>
          <w:color w:val="000000" w:themeColor="text1"/>
          <w:u w:color="000000" w:themeColor="text1"/>
        </w:rPr>
        <w:t>TO AMEND SECTION 50</w:t>
      </w:r>
      <w:r w:rsidR="009F6870">
        <w:rPr>
          <w:color w:val="000000" w:themeColor="text1"/>
          <w:u w:color="000000" w:themeColor="text1"/>
        </w:rPr>
        <w:noBreakHyphen/>
      </w:r>
      <w:r w:rsidRPr="00464B8A">
        <w:rPr>
          <w:color w:val="000000" w:themeColor="text1"/>
          <w:u w:color="000000" w:themeColor="text1"/>
        </w:rPr>
        <w:t>15</w:t>
      </w:r>
      <w:r w:rsidR="009F6870">
        <w:rPr>
          <w:color w:val="000000" w:themeColor="text1"/>
          <w:u w:color="000000" w:themeColor="text1"/>
        </w:rPr>
        <w:noBreakHyphen/>
      </w:r>
      <w:r w:rsidRPr="00464B8A">
        <w:rPr>
          <w:color w:val="000000" w:themeColor="text1"/>
          <w:u w:color="000000" w:themeColor="text1"/>
        </w:rPr>
        <w:t xml:space="preserve">500, CODE OF LAWS OF SOUTH CAROLINA, 1976, RELATING TO AN ALLIGATOR MANAGEMENT PROGRAM, SO AS TO PROVIDE THAT THE DEPARTMENT OF NATURAL RESOURCES MUST PRIORITIZE THE DISTRIBUTION OF ALLIGATOR PERMITS AND TAGS TO STATE RESIDENTS.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77C5" w:rsidRDefault="007D7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77C5" w:rsidRDefault="007D7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7C5" w:rsidRDefault="007D7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4299">
        <w:t>Section 50</w:t>
      </w:r>
      <w:r w:rsidR="009F6870">
        <w:noBreakHyphen/>
      </w:r>
      <w:r w:rsidR="003C4299">
        <w:t>15</w:t>
      </w:r>
      <w:r w:rsidR="009F6870">
        <w:noBreakHyphen/>
      </w:r>
      <w:r w:rsidR="003C4299">
        <w:t>500(B)(2) of the 1976 Code is amended to read:</w:t>
      </w:r>
    </w:p>
    <w:p w:rsidR="003C4299" w:rsidRDefault="003C42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299" w:rsidRDefault="003C42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7866F8">
        <w:t>2</w:t>
      </w:r>
      <w:r>
        <w:t>)</w:t>
      </w:r>
      <w:r>
        <w:tab/>
      </w:r>
      <w:r w:rsidRPr="000B31A7">
        <w:t>The department may establish an alligator hunting season. The department may issue alligator permits and tags to allow hunting and taking of alligators in any game zone where alligators occur.</w:t>
      </w:r>
      <w:r>
        <w:t xml:space="preserve"> </w:t>
      </w:r>
      <w:r w:rsidRPr="00464B8A">
        <w:rPr>
          <w:color w:val="000000" w:themeColor="text1"/>
          <w:u w:val="single" w:color="000000" w:themeColor="text1"/>
        </w:rPr>
        <w:t>If the department issues alligator permits and tags, residents shall receive priority for at least seventy percent of available permits and tags offered during an alligator hunting season.</w:t>
      </w:r>
      <w:r>
        <w:rPr>
          <w:color w:val="000000" w:themeColor="text1"/>
          <w:u w:color="000000" w:themeColor="text1"/>
        </w:rPr>
        <w:t xml:space="preserve"> </w:t>
      </w:r>
      <w:r w:rsidRPr="000B31A7">
        <w:t>A person desiring to hunt and take alligators must apply to the department.</w:t>
      </w:r>
      <w:r>
        <w:t>”</w:t>
      </w:r>
    </w:p>
    <w:p w:rsidR="007D77C5" w:rsidRDefault="007D7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7C5" w:rsidRDefault="007D77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4299">
        <w:t>2</w:t>
      </w:r>
      <w:r>
        <w:t>.</w:t>
      </w:r>
      <w:r>
        <w:tab/>
        <w:t>This act takes effect upon approval by the Governor.</w:t>
      </w:r>
    </w:p>
    <w:p w:rsidR="004C04AD" w:rsidRDefault="009F687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3897" w:rsidRDefault="00A63897" w:rsidP="00A63897">
      <w:pPr>
        <w:suppressAutoHyphens/>
      </w:pPr>
    </w:p>
    <w:sectPr w:rsidR="00A63897" w:rsidSect="00A6389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77C5" w:rsidRDefault="007D77C5" w:rsidP="009F0C77">
      <w:r>
        <w:separator/>
      </w:r>
    </w:p>
  </w:endnote>
  <w:endnote w:type="continuationSeparator" w:id="0">
    <w:p w:rsidR="007D77C5" w:rsidRDefault="007D77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21C538-2860-4B26-AF97-118E319C4EA4}"/>
    <w:embedBold r:id="rId2" w:fontKey="{5E83572D-5326-499B-A753-7DEBD75CE495}"/>
  </w:font>
  <w:font w:name="Calibri">
    <w:panose1 w:val="020F0502020204030204"/>
    <w:charset w:val="00"/>
    <w:family w:val="swiss"/>
    <w:pitch w:val="variable"/>
    <w:sig w:usb0="E0002EFF" w:usb1="C000247B" w:usb2="00000009" w:usb3="00000000" w:csb0="000001FF" w:csb1="00000000"/>
    <w:embedRegular r:id="rId3" w:fontKey="{DB5D4452-4587-4F36-9DEE-CE015334236D}"/>
  </w:font>
  <w:font w:name="Cambria">
    <w:panose1 w:val="02040503050406030204"/>
    <w:charset w:val="00"/>
    <w:family w:val="roman"/>
    <w:pitch w:val="variable"/>
    <w:sig w:usb0="E00006FF" w:usb1="420024FF" w:usb2="02000000" w:usb3="00000000" w:csb0="0000019F" w:csb1="00000000"/>
    <w:embedRegular r:id="rId4" w:fontKey="{6A88727D-C2EF-4631-8DFE-7BDCB9DAAC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3897" w:rsidRPr="00AB101A" w:rsidRDefault="00A63897" w:rsidP="00AB101A">
    <w:pPr>
      <w:pStyle w:val="Footer"/>
      <w:tabs>
        <w:tab w:val="clear" w:pos="4680"/>
        <w:tab w:val="clear" w:pos="9360"/>
        <w:tab w:val="center" w:pos="2995"/>
      </w:tabs>
      <w:spacing w:before="120"/>
    </w:pPr>
    <w:r>
      <w:t>[181]</w:t>
    </w:r>
    <w:r>
      <w:tab/>
    </w:r>
    <w:r>
      <w:fldChar w:fldCharType="begin"/>
    </w:r>
    <w:r>
      <w:instrText xml:space="preserve"> PAGE  \* MERGEFORMAT </w:instrText>
    </w:r>
    <w:r>
      <w:fldChar w:fldCharType="separate"/>
    </w:r>
    <w:r w:rsidR="00352B6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77C5" w:rsidRDefault="007D77C5" w:rsidP="009F0C77">
      <w:r>
        <w:separator/>
      </w:r>
    </w:p>
  </w:footnote>
  <w:footnote w:type="continuationSeparator" w:id="0">
    <w:p w:rsidR="007D77C5" w:rsidRDefault="007D77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55CZ21"/>
    <w:docVar w:name="CoverBillType" w:val="b"/>
    <w:docVar w:name="DocPath" w:val="L:\Council\bills\AGM\19855CZ21.DOCX"/>
    <w:docVar w:name="dvBillNumber" w:val="181"/>
    <w:docVar w:name="dvBillNumberPrefix" w:val="S. "/>
    <w:docVar w:name="dvOriginalBody" w:val="Senate"/>
    <w:docVar w:name="dvSteno" w:val="AGM"/>
    <w:docVar w:name="NameofBody" w:val="s"/>
    <w:docVar w:name="vGroup2" w:val="Council"/>
  </w:docVars>
  <w:rsids>
    <w:rsidRoot w:val="007D77C5"/>
    <w:rsid w:val="000263D9"/>
    <w:rsid w:val="00026C9A"/>
    <w:rsid w:val="000965A1"/>
    <w:rsid w:val="000C487D"/>
    <w:rsid w:val="000E1785"/>
    <w:rsid w:val="000E789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52B68"/>
    <w:rsid w:val="00393688"/>
    <w:rsid w:val="003C4299"/>
    <w:rsid w:val="003D411E"/>
    <w:rsid w:val="003E3C1E"/>
    <w:rsid w:val="003E6148"/>
    <w:rsid w:val="003E7D04"/>
    <w:rsid w:val="00400EAA"/>
    <w:rsid w:val="0041760A"/>
    <w:rsid w:val="004203D7"/>
    <w:rsid w:val="004204A0"/>
    <w:rsid w:val="00423F46"/>
    <w:rsid w:val="00461588"/>
    <w:rsid w:val="00472B6D"/>
    <w:rsid w:val="004809EE"/>
    <w:rsid w:val="004B2A8B"/>
    <w:rsid w:val="004C04AD"/>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6F8"/>
    <w:rsid w:val="00786819"/>
    <w:rsid w:val="007A325A"/>
    <w:rsid w:val="007C3099"/>
    <w:rsid w:val="007D77C5"/>
    <w:rsid w:val="007E72BE"/>
    <w:rsid w:val="007F1523"/>
    <w:rsid w:val="007F509E"/>
    <w:rsid w:val="007F5799"/>
    <w:rsid w:val="007F6947"/>
    <w:rsid w:val="00834A12"/>
    <w:rsid w:val="00872729"/>
    <w:rsid w:val="008A3E7F"/>
    <w:rsid w:val="008F4429"/>
    <w:rsid w:val="00932670"/>
    <w:rsid w:val="009352BB"/>
    <w:rsid w:val="00990668"/>
    <w:rsid w:val="009B397B"/>
    <w:rsid w:val="009F0C77"/>
    <w:rsid w:val="009F4DD1"/>
    <w:rsid w:val="009F6870"/>
    <w:rsid w:val="00A63897"/>
    <w:rsid w:val="00A64E80"/>
    <w:rsid w:val="00A741D9"/>
    <w:rsid w:val="00A85589"/>
    <w:rsid w:val="00A9741D"/>
    <w:rsid w:val="00AB0576"/>
    <w:rsid w:val="00AB101A"/>
    <w:rsid w:val="00AD4B17"/>
    <w:rsid w:val="00B26FA6"/>
    <w:rsid w:val="00B741CB"/>
    <w:rsid w:val="00B87AF8"/>
    <w:rsid w:val="00B934F3"/>
    <w:rsid w:val="00BB6347"/>
    <w:rsid w:val="00BC7C32"/>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7572B"/>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A9063D-0546-40F3-9626-1D807C889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638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8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8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F84AD-D3BA-40AE-9CD0-0A48010D4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296</Words>
  <Characters>1689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181: Subject not yet available - South Carolina Legislature Online</dc:title>
  <dc:subject/>
  <dc:creator>Angie Morgan</dc:creator>
  <cp:keywords/>
  <dc:description/>
  <cp:lastModifiedBy>S Wilson</cp:lastModifiedBy>
  <cp:revision>2</cp:revision>
  <cp:lastPrinted>2020-12-08T18:44:00Z</cp:lastPrinted>
  <dcterms:created xsi:type="dcterms:W3CDTF">2021-01-21T17:36:00Z</dcterms:created>
  <dcterms:modified xsi:type="dcterms:W3CDTF">2021-01-21T17:36:00Z</dcterms:modified>
</cp:coreProperties>
</file>