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342D" w:rsidRPr="0093342D" w:rsidRDefault="0093342D" w:rsidP="0093342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93342D">
        <w:rPr>
          <w:rFonts w:eastAsia="Times New Roman" w:cs="Times New Roman"/>
          <w:b/>
          <w:szCs w:val="20"/>
        </w:rPr>
        <w:t>South Carolina General Assembly</w:t>
      </w:r>
    </w:p>
    <w:p w:rsidR="0093342D" w:rsidRPr="0093342D" w:rsidRDefault="0093342D" w:rsidP="0093342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93342D">
        <w:rPr>
          <w:rFonts w:eastAsia="Times New Roman" w:cs="Times New Roman"/>
          <w:szCs w:val="20"/>
        </w:rPr>
        <w:t>124th Session, 2021-2022</w:t>
      </w:r>
    </w:p>
    <w:p w:rsidR="0093342D" w:rsidRPr="0093342D" w:rsidRDefault="0093342D" w:rsidP="0093342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3342D" w:rsidRPr="0093342D" w:rsidRDefault="00CC4952" w:rsidP="0093342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A36, R49, H3017</w:t>
      </w:r>
    </w:p>
    <w:p w:rsidR="0093342D" w:rsidRPr="0093342D" w:rsidRDefault="0093342D" w:rsidP="0093342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93342D" w:rsidRPr="0093342D" w:rsidRDefault="0093342D" w:rsidP="0093342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3342D">
        <w:rPr>
          <w:rFonts w:eastAsia="Times New Roman" w:cs="Times New Roman"/>
          <w:b/>
          <w:szCs w:val="20"/>
        </w:rPr>
        <w:t>STATUS INFORMATION</w:t>
      </w:r>
    </w:p>
    <w:p w:rsidR="0093342D" w:rsidRPr="0093342D" w:rsidRDefault="0093342D" w:rsidP="0093342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3342D" w:rsidRPr="0093342D" w:rsidRDefault="0093342D" w:rsidP="0093342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3342D">
        <w:rPr>
          <w:rFonts w:eastAsia="Times New Roman" w:cs="Times New Roman"/>
          <w:szCs w:val="20"/>
        </w:rPr>
        <w:t>General Bill</w:t>
      </w:r>
    </w:p>
    <w:p w:rsidR="0093342D" w:rsidRPr="0093342D" w:rsidRDefault="0093342D" w:rsidP="0093342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3342D">
        <w:rPr>
          <w:rFonts w:eastAsia="Times New Roman" w:cs="Times New Roman"/>
          <w:szCs w:val="20"/>
        </w:rPr>
        <w:t>Sponsors: Reps. Davis, Atkinson, B. Newton, Magnuson, Fry, Daning, Felder, May, Long, Pope, Forrest, Oremus, M.M. Smith, Yow, McGinnis, Govan, Brawley, Willis, Henderson</w:t>
      </w:r>
      <w:r w:rsidRPr="0093342D">
        <w:rPr>
          <w:rFonts w:eastAsia="Times New Roman" w:cs="Times New Roman"/>
          <w:szCs w:val="20"/>
        </w:rPr>
        <w:noBreakHyphen/>
        <w:t>Myers, Jones and McDaniel</w:t>
      </w:r>
    </w:p>
    <w:p w:rsidR="0093342D" w:rsidRPr="0093342D" w:rsidRDefault="0093342D" w:rsidP="0093342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3342D">
        <w:rPr>
          <w:rFonts w:eastAsia="Times New Roman" w:cs="Times New Roman"/>
          <w:szCs w:val="20"/>
        </w:rPr>
        <w:t>Document Path: l:\council\bills\rt\17803wab21.docx</w:t>
      </w:r>
    </w:p>
    <w:p w:rsidR="0093342D" w:rsidRPr="0093342D" w:rsidRDefault="0093342D" w:rsidP="0093342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3342D" w:rsidRPr="0093342D" w:rsidRDefault="0093342D" w:rsidP="0093342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3342D">
        <w:rPr>
          <w:rFonts w:eastAsia="Times New Roman" w:cs="Times New Roman"/>
          <w:szCs w:val="20"/>
        </w:rPr>
        <w:t>Introduced in the House on January 12, 2021</w:t>
      </w:r>
    </w:p>
    <w:p w:rsidR="0093342D" w:rsidRPr="0093342D" w:rsidRDefault="0093342D" w:rsidP="0093342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3342D">
        <w:rPr>
          <w:rFonts w:eastAsia="Times New Roman" w:cs="Times New Roman"/>
          <w:szCs w:val="20"/>
        </w:rPr>
        <w:t>Introduced in the Senate on February 18, 2021</w:t>
      </w:r>
    </w:p>
    <w:p w:rsidR="0093342D" w:rsidRPr="0093342D" w:rsidRDefault="0093342D" w:rsidP="0093342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3342D">
        <w:rPr>
          <w:rFonts w:eastAsia="Times New Roman" w:cs="Times New Roman"/>
          <w:szCs w:val="20"/>
        </w:rPr>
        <w:t>Last Amended on April 20, 2021</w:t>
      </w:r>
    </w:p>
    <w:p w:rsidR="0093342D" w:rsidRPr="0093342D" w:rsidRDefault="0093342D" w:rsidP="0093342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3342D">
        <w:rPr>
          <w:rFonts w:eastAsia="Times New Roman" w:cs="Times New Roman"/>
          <w:szCs w:val="20"/>
        </w:rPr>
        <w:t>Passed by the General Assembly on April 27, 2021</w:t>
      </w:r>
    </w:p>
    <w:p w:rsidR="0093342D" w:rsidRPr="0093342D" w:rsidRDefault="0093342D" w:rsidP="0093342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3342D">
        <w:rPr>
          <w:rFonts w:eastAsia="Times New Roman" w:cs="Times New Roman"/>
          <w:szCs w:val="20"/>
        </w:rPr>
        <w:t>Governor's Action: May 6, 2021, Signed</w:t>
      </w:r>
    </w:p>
    <w:p w:rsidR="0093342D" w:rsidRPr="0093342D" w:rsidRDefault="0093342D" w:rsidP="0093342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3342D" w:rsidRPr="0093342D" w:rsidRDefault="0093342D" w:rsidP="0093342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3342D">
        <w:rPr>
          <w:rFonts w:eastAsia="Times New Roman" w:cs="Times New Roman"/>
          <w:szCs w:val="20"/>
        </w:rPr>
        <w:t>Summary: Palmetto Fellows Scholarship</w:t>
      </w:r>
    </w:p>
    <w:p w:rsidR="0093342D" w:rsidRPr="0093342D" w:rsidRDefault="0093342D" w:rsidP="0093342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3342D" w:rsidRPr="0093342D" w:rsidRDefault="0093342D" w:rsidP="0093342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3342D" w:rsidRPr="0093342D" w:rsidRDefault="0093342D" w:rsidP="0093342D">
      <w:pPr>
        <w:widowControl w:val="0"/>
        <w:tabs>
          <w:tab w:val="center" w:pos="590"/>
          <w:tab w:val="center" w:pos="1440"/>
          <w:tab w:val="left" w:pos="1872"/>
          <w:tab w:val="left" w:pos="9187"/>
        </w:tabs>
        <w:rPr>
          <w:rFonts w:eastAsia="Times New Roman" w:cs="Times New Roman"/>
          <w:szCs w:val="20"/>
        </w:rPr>
      </w:pPr>
      <w:r w:rsidRPr="0093342D">
        <w:rPr>
          <w:rFonts w:eastAsia="Times New Roman" w:cs="Times New Roman"/>
          <w:b/>
          <w:szCs w:val="20"/>
        </w:rPr>
        <w:t>HISTORY OF LEGISLATIVE ACTIONS</w:t>
      </w:r>
    </w:p>
    <w:p w:rsidR="0093342D" w:rsidRPr="0093342D" w:rsidRDefault="0093342D" w:rsidP="0093342D">
      <w:pPr>
        <w:widowControl w:val="0"/>
        <w:tabs>
          <w:tab w:val="center" w:pos="590"/>
          <w:tab w:val="center" w:pos="1440"/>
          <w:tab w:val="left" w:pos="1872"/>
          <w:tab w:val="left" w:pos="9187"/>
        </w:tabs>
        <w:rPr>
          <w:rFonts w:eastAsia="Times New Roman" w:cs="Times New Roman"/>
          <w:szCs w:val="20"/>
        </w:rPr>
      </w:pPr>
    </w:p>
    <w:p w:rsidR="0093342D" w:rsidRPr="0093342D" w:rsidRDefault="0093342D" w:rsidP="0093342D">
      <w:pPr>
        <w:widowControl w:val="0"/>
        <w:tabs>
          <w:tab w:val="center" w:pos="590"/>
          <w:tab w:val="center" w:pos="1440"/>
          <w:tab w:val="left" w:pos="1872"/>
          <w:tab w:val="left" w:pos="9187"/>
        </w:tabs>
        <w:rPr>
          <w:rFonts w:eastAsia="Times New Roman" w:cs="Times New Roman"/>
          <w:szCs w:val="20"/>
        </w:rPr>
      </w:pPr>
      <w:r w:rsidRPr="0093342D">
        <w:rPr>
          <w:rFonts w:eastAsia="Times New Roman" w:cs="Times New Roman"/>
          <w:szCs w:val="20"/>
          <w:u w:val="single"/>
        </w:rPr>
        <w:tab/>
        <w:t>Date</w:t>
      </w:r>
      <w:r w:rsidRPr="0093342D">
        <w:rPr>
          <w:rFonts w:eastAsia="Times New Roman" w:cs="Times New Roman"/>
          <w:szCs w:val="20"/>
          <w:u w:val="single"/>
        </w:rPr>
        <w:tab/>
        <w:t>Body</w:t>
      </w:r>
      <w:r w:rsidRPr="0093342D">
        <w:rPr>
          <w:rFonts w:eastAsia="Times New Roman" w:cs="Times New Roman"/>
          <w:szCs w:val="20"/>
          <w:u w:val="single"/>
        </w:rPr>
        <w:tab/>
        <w:t>Action Description with journal page number</w:t>
      </w:r>
      <w:r w:rsidRPr="0093342D">
        <w:rPr>
          <w:rFonts w:eastAsia="Times New Roman" w:cs="Times New Roman"/>
          <w:szCs w:val="20"/>
          <w:u w:val="single"/>
        </w:rPr>
        <w:tab/>
      </w:r>
    </w:p>
    <w:p w:rsidR="00CC4952" w:rsidRDefault="00CC4952" w:rsidP="00CC4952">
      <w:pPr>
        <w:widowControl w:val="0"/>
        <w:tabs>
          <w:tab w:val="right" w:pos="1008"/>
          <w:tab w:val="left" w:pos="1152"/>
          <w:tab w:val="left" w:pos="1872"/>
          <w:tab w:val="left" w:pos="9187"/>
        </w:tabs>
        <w:ind w:left="2088" w:hanging="2088"/>
        <w:rPr>
          <w:rFonts w:cs="Times New Roman"/>
        </w:rPr>
      </w:pPr>
      <w:r>
        <w:rPr>
          <w:rFonts w:cs="Times New Roman"/>
        </w:rPr>
        <w:tab/>
        <w:t>12/9/2020</w:t>
      </w:r>
      <w:r>
        <w:rPr>
          <w:rFonts w:cs="Times New Roman"/>
        </w:rPr>
        <w:tab/>
        <w:t>House</w:t>
      </w:r>
      <w:r>
        <w:rPr>
          <w:rFonts w:cs="Times New Roman"/>
        </w:rPr>
        <w:tab/>
        <w:t>Prefiled</w:t>
      </w:r>
    </w:p>
    <w:p w:rsidR="00CC4952" w:rsidRDefault="00CC4952" w:rsidP="00CC4952">
      <w:pPr>
        <w:widowControl w:val="0"/>
        <w:tabs>
          <w:tab w:val="right" w:pos="1008"/>
          <w:tab w:val="left" w:pos="1152"/>
          <w:tab w:val="left" w:pos="1872"/>
          <w:tab w:val="left" w:pos="9187"/>
        </w:tabs>
        <w:ind w:left="2088" w:hanging="2088"/>
        <w:rPr>
          <w:rFonts w:cs="Times New Roman"/>
        </w:rPr>
      </w:pPr>
      <w:r>
        <w:rPr>
          <w:rFonts w:cs="Times New Roman"/>
        </w:rPr>
        <w:tab/>
        <w:t>12/9/2020</w:t>
      </w:r>
      <w:r>
        <w:rPr>
          <w:rFonts w:cs="Times New Roman"/>
        </w:rPr>
        <w:tab/>
        <w:t>House</w:t>
      </w:r>
      <w:r>
        <w:rPr>
          <w:rFonts w:cs="Times New Roman"/>
        </w:rPr>
        <w:tab/>
        <w:t xml:space="preserve">Referred to Committee on </w:t>
      </w:r>
      <w:r w:rsidRPr="006D50E9">
        <w:rPr>
          <w:rFonts w:cs="Times New Roman"/>
          <w:b/>
        </w:rPr>
        <w:t>Education and Public Works</w:t>
      </w:r>
    </w:p>
    <w:p w:rsidR="00CC4952" w:rsidRDefault="00CC4952" w:rsidP="00CC4952">
      <w:pPr>
        <w:widowControl w:val="0"/>
        <w:tabs>
          <w:tab w:val="right" w:pos="1008"/>
          <w:tab w:val="left" w:pos="1152"/>
          <w:tab w:val="left" w:pos="1872"/>
          <w:tab w:val="left" w:pos="9187"/>
        </w:tabs>
        <w:ind w:left="2088" w:hanging="2088"/>
        <w:rPr>
          <w:rFonts w:cs="Times New Roman"/>
        </w:rPr>
      </w:pPr>
      <w:r>
        <w:rPr>
          <w:rFonts w:cs="Times New Roman"/>
        </w:rPr>
        <w:tab/>
        <w:t>1/12/2021</w:t>
      </w:r>
      <w:r>
        <w:rPr>
          <w:rFonts w:cs="Times New Roman"/>
        </w:rPr>
        <w:tab/>
        <w:t>House</w:t>
      </w:r>
      <w:r>
        <w:rPr>
          <w:rFonts w:cs="Times New Roman"/>
        </w:rPr>
        <w:tab/>
        <w:t>Introduced and read first time (</w:t>
      </w:r>
      <w:hyperlink r:id="rId7" w:history="1">
        <w:r w:rsidRPr="006D50E9">
          <w:rPr>
            <w:rStyle w:val="Hyperlink"/>
            <w:rFonts w:cs="Times New Roman"/>
          </w:rPr>
          <w:t>House Journal</w:t>
        </w:r>
        <w:r w:rsidRPr="006D50E9">
          <w:rPr>
            <w:rStyle w:val="Hyperlink"/>
            <w:rFonts w:cs="Times New Roman"/>
          </w:rPr>
          <w:noBreakHyphen/>
          <w:t>page 39</w:t>
        </w:r>
      </w:hyperlink>
      <w:r>
        <w:rPr>
          <w:rFonts w:cs="Times New Roman"/>
        </w:rPr>
        <w:t>)</w:t>
      </w:r>
    </w:p>
    <w:p w:rsidR="00CC4952" w:rsidRDefault="00CC4952" w:rsidP="00CC4952">
      <w:pPr>
        <w:widowControl w:val="0"/>
        <w:tabs>
          <w:tab w:val="right" w:pos="1008"/>
          <w:tab w:val="left" w:pos="1152"/>
          <w:tab w:val="left" w:pos="1872"/>
          <w:tab w:val="left" w:pos="9187"/>
        </w:tabs>
        <w:ind w:left="2088" w:hanging="2088"/>
        <w:rPr>
          <w:rFonts w:cs="Times New Roman"/>
        </w:rPr>
      </w:pPr>
      <w:r>
        <w:rPr>
          <w:rFonts w:cs="Times New Roman"/>
        </w:rPr>
        <w:tab/>
        <w:t>1/12/2021</w:t>
      </w:r>
      <w:r>
        <w:rPr>
          <w:rFonts w:cs="Times New Roman"/>
        </w:rPr>
        <w:tab/>
        <w:t>House</w:t>
      </w:r>
      <w:r>
        <w:rPr>
          <w:rFonts w:cs="Times New Roman"/>
        </w:rPr>
        <w:tab/>
        <w:t xml:space="preserve">Referred to Committee on </w:t>
      </w:r>
      <w:r w:rsidRPr="006D50E9">
        <w:rPr>
          <w:rFonts w:cs="Times New Roman"/>
          <w:b/>
        </w:rPr>
        <w:t>Education and Public Works</w:t>
      </w:r>
      <w:r>
        <w:rPr>
          <w:rFonts w:cs="Times New Roman"/>
        </w:rPr>
        <w:t xml:space="preserve"> (</w:t>
      </w:r>
      <w:hyperlink r:id="rId8" w:history="1">
        <w:r w:rsidRPr="006D50E9">
          <w:rPr>
            <w:rStyle w:val="Hyperlink"/>
            <w:rFonts w:cs="Times New Roman"/>
          </w:rPr>
          <w:t>House Journal</w:t>
        </w:r>
        <w:r w:rsidRPr="006D50E9">
          <w:rPr>
            <w:rStyle w:val="Hyperlink"/>
            <w:rFonts w:cs="Times New Roman"/>
          </w:rPr>
          <w:noBreakHyphen/>
          <w:t>page 39</w:t>
        </w:r>
      </w:hyperlink>
      <w:bookmarkStart w:id="0" w:name="_GoBack"/>
      <w:bookmarkEnd w:id="0"/>
      <w:r>
        <w:rPr>
          <w:rFonts w:cs="Times New Roman"/>
        </w:rPr>
        <w:t>)</w:t>
      </w:r>
    </w:p>
    <w:p w:rsidR="00CC4952" w:rsidRDefault="00CC4952" w:rsidP="00CC4952">
      <w:pPr>
        <w:widowControl w:val="0"/>
        <w:tabs>
          <w:tab w:val="right" w:pos="1008"/>
          <w:tab w:val="left" w:pos="1152"/>
          <w:tab w:val="left" w:pos="1872"/>
          <w:tab w:val="left" w:pos="9187"/>
        </w:tabs>
        <w:ind w:left="2088" w:hanging="2088"/>
        <w:rPr>
          <w:rFonts w:cs="Times New Roman"/>
        </w:rPr>
      </w:pPr>
      <w:r>
        <w:rPr>
          <w:rFonts w:cs="Times New Roman"/>
        </w:rPr>
        <w:tab/>
        <w:t>1/26/2021</w:t>
      </w:r>
      <w:r>
        <w:rPr>
          <w:rFonts w:cs="Times New Roman"/>
        </w:rPr>
        <w:tab/>
        <w:t>House</w:t>
      </w:r>
      <w:r>
        <w:rPr>
          <w:rFonts w:cs="Times New Roman"/>
        </w:rPr>
        <w:tab/>
        <w:t>Member(s) request name added as sponsor: M.M.Smith</w:t>
      </w:r>
    </w:p>
    <w:p w:rsidR="00CC4952" w:rsidRDefault="00CC4952" w:rsidP="00CC4952">
      <w:pPr>
        <w:widowControl w:val="0"/>
        <w:tabs>
          <w:tab w:val="right" w:pos="1008"/>
          <w:tab w:val="left" w:pos="1152"/>
          <w:tab w:val="left" w:pos="1872"/>
          <w:tab w:val="left" w:pos="9187"/>
        </w:tabs>
        <w:ind w:left="2088" w:hanging="2088"/>
        <w:rPr>
          <w:rFonts w:cs="Times New Roman"/>
        </w:rPr>
      </w:pPr>
      <w:r>
        <w:rPr>
          <w:rFonts w:cs="Times New Roman"/>
        </w:rPr>
        <w:tab/>
        <w:t>1/27/2021</w:t>
      </w:r>
      <w:r>
        <w:rPr>
          <w:rFonts w:cs="Times New Roman"/>
        </w:rPr>
        <w:tab/>
        <w:t>House</w:t>
      </w:r>
      <w:r>
        <w:rPr>
          <w:rFonts w:cs="Times New Roman"/>
        </w:rPr>
        <w:tab/>
        <w:t>Member(s) request name added as sponsor: Yow</w:t>
      </w:r>
    </w:p>
    <w:p w:rsidR="00CC4952" w:rsidRDefault="00CC4952" w:rsidP="00CC4952">
      <w:pPr>
        <w:widowControl w:val="0"/>
        <w:tabs>
          <w:tab w:val="right" w:pos="1008"/>
          <w:tab w:val="left" w:pos="1152"/>
          <w:tab w:val="left" w:pos="1872"/>
          <w:tab w:val="left" w:pos="9187"/>
        </w:tabs>
        <w:ind w:left="2088" w:hanging="2088"/>
        <w:rPr>
          <w:rFonts w:cs="Times New Roman"/>
        </w:rPr>
      </w:pPr>
      <w:r>
        <w:rPr>
          <w:rFonts w:cs="Times New Roman"/>
        </w:rPr>
        <w:tab/>
        <w:t>2/10/2021</w:t>
      </w:r>
      <w:r>
        <w:rPr>
          <w:rFonts w:cs="Times New Roman"/>
        </w:rPr>
        <w:tab/>
        <w:t>House</w:t>
      </w:r>
      <w:r>
        <w:rPr>
          <w:rFonts w:cs="Times New Roman"/>
        </w:rPr>
        <w:tab/>
        <w:t>Member(s) request name added as sponsor: McGinnis</w:t>
      </w:r>
    </w:p>
    <w:p w:rsidR="00CC4952" w:rsidRDefault="00CC4952" w:rsidP="00CC4952">
      <w:pPr>
        <w:widowControl w:val="0"/>
        <w:tabs>
          <w:tab w:val="right" w:pos="1008"/>
          <w:tab w:val="left" w:pos="1152"/>
          <w:tab w:val="left" w:pos="1872"/>
          <w:tab w:val="left" w:pos="9187"/>
        </w:tabs>
        <w:ind w:left="2088" w:hanging="2088"/>
        <w:rPr>
          <w:rFonts w:cs="Times New Roman"/>
        </w:rPr>
      </w:pPr>
      <w:r>
        <w:rPr>
          <w:rFonts w:cs="Times New Roman"/>
        </w:rPr>
        <w:tab/>
        <w:t>2/11/2021</w:t>
      </w:r>
      <w:r>
        <w:rPr>
          <w:rFonts w:cs="Times New Roman"/>
        </w:rPr>
        <w:tab/>
        <w:t>House</w:t>
      </w:r>
      <w:r>
        <w:rPr>
          <w:rFonts w:cs="Times New Roman"/>
        </w:rPr>
        <w:tab/>
        <w:t>Member(s) request name added as sponsor: Govan</w:t>
      </w:r>
    </w:p>
    <w:p w:rsidR="00CC4952" w:rsidRDefault="00CC4952" w:rsidP="00CC4952">
      <w:pPr>
        <w:widowControl w:val="0"/>
        <w:tabs>
          <w:tab w:val="right" w:pos="1008"/>
          <w:tab w:val="left" w:pos="1152"/>
          <w:tab w:val="left" w:pos="1872"/>
          <w:tab w:val="left" w:pos="9187"/>
        </w:tabs>
        <w:ind w:left="2088" w:hanging="2088"/>
        <w:rPr>
          <w:rFonts w:cs="Times New Roman"/>
        </w:rPr>
      </w:pPr>
      <w:r>
        <w:rPr>
          <w:rFonts w:cs="Times New Roman"/>
        </w:rPr>
        <w:tab/>
        <w:t>2/11/2021</w:t>
      </w:r>
      <w:r>
        <w:rPr>
          <w:rFonts w:cs="Times New Roman"/>
        </w:rPr>
        <w:tab/>
        <w:t>House</w:t>
      </w:r>
      <w:r>
        <w:rPr>
          <w:rFonts w:cs="Times New Roman"/>
        </w:rPr>
        <w:tab/>
        <w:t xml:space="preserve">Committee report: Favorable </w:t>
      </w:r>
      <w:r w:rsidRPr="006D50E9">
        <w:rPr>
          <w:rFonts w:cs="Times New Roman"/>
          <w:b/>
        </w:rPr>
        <w:t>Education and Public Works</w:t>
      </w:r>
      <w:r>
        <w:rPr>
          <w:rFonts w:cs="Times New Roman"/>
        </w:rPr>
        <w:t xml:space="preserve"> (</w:t>
      </w:r>
      <w:hyperlink r:id="rId9" w:history="1">
        <w:r w:rsidRPr="006D50E9">
          <w:rPr>
            <w:rStyle w:val="Hyperlink"/>
            <w:rFonts w:cs="Times New Roman"/>
          </w:rPr>
          <w:t>House Journal</w:t>
        </w:r>
        <w:r w:rsidRPr="006D50E9">
          <w:rPr>
            <w:rStyle w:val="Hyperlink"/>
            <w:rFonts w:cs="Times New Roman"/>
          </w:rPr>
          <w:noBreakHyphen/>
          <w:t>page 16</w:t>
        </w:r>
      </w:hyperlink>
      <w:r>
        <w:rPr>
          <w:rFonts w:cs="Times New Roman"/>
        </w:rPr>
        <w:t>)</w:t>
      </w:r>
    </w:p>
    <w:p w:rsidR="00CC4952" w:rsidRDefault="00CC4952" w:rsidP="00CC4952">
      <w:pPr>
        <w:widowControl w:val="0"/>
        <w:tabs>
          <w:tab w:val="right" w:pos="1008"/>
          <w:tab w:val="left" w:pos="1152"/>
          <w:tab w:val="left" w:pos="1872"/>
          <w:tab w:val="left" w:pos="9187"/>
        </w:tabs>
        <w:ind w:left="2088" w:hanging="2088"/>
        <w:rPr>
          <w:rFonts w:cs="Times New Roman"/>
        </w:rPr>
      </w:pPr>
      <w:r>
        <w:rPr>
          <w:rFonts w:cs="Times New Roman"/>
        </w:rPr>
        <w:tab/>
        <w:t>2/16/2021</w:t>
      </w:r>
      <w:r>
        <w:rPr>
          <w:rFonts w:cs="Times New Roman"/>
        </w:rPr>
        <w:tab/>
        <w:t>House</w:t>
      </w:r>
      <w:r>
        <w:rPr>
          <w:rFonts w:cs="Times New Roman"/>
        </w:rPr>
        <w:tab/>
        <w:t>Member(s) request name added as sponsor: Brawley, Willis, Henderson</w:t>
      </w:r>
      <w:r>
        <w:rPr>
          <w:rFonts w:cs="Times New Roman"/>
        </w:rPr>
        <w:noBreakHyphen/>
        <w:t>Myers</w:t>
      </w:r>
    </w:p>
    <w:p w:rsidR="00CC4952" w:rsidRDefault="00CC4952" w:rsidP="00CC4952">
      <w:pPr>
        <w:widowControl w:val="0"/>
        <w:tabs>
          <w:tab w:val="right" w:pos="1008"/>
          <w:tab w:val="left" w:pos="1152"/>
          <w:tab w:val="left" w:pos="1872"/>
          <w:tab w:val="left" w:pos="9187"/>
        </w:tabs>
        <w:ind w:left="2088" w:hanging="2088"/>
        <w:rPr>
          <w:rFonts w:cs="Times New Roman"/>
        </w:rPr>
      </w:pPr>
      <w:r>
        <w:rPr>
          <w:rFonts w:cs="Times New Roman"/>
        </w:rPr>
        <w:tab/>
        <w:t>2/17/2021</w:t>
      </w:r>
      <w:r>
        <w:rPr>
          <w:rFonts w:cs="Times New Roman"/>
        </w:rPr>
        <w:tab/>
        <w:t>House</w:t>
      </w:r>
      <w:r>
        <w:rPr>
          <w:rFonts w:cs="Times New Roman"/>
        </w:rPr>
        <w:tab/>
        <w:t>Member(s) request name added as sponsor: Jones, McDaniel</w:t>
      </w:r>
    </w:p>
    <w:p w:rsidR="00CC4952" w:rsidRDefault="00CC4952" w:rsidP="00CC4952">
      <w:pPr>
        <w:widowControl w:val="0"/>
        <w:tabs>
          <w:tab w:val="right" w:pos="1008"/>
          <w:tab w:val="left" w:pos="1152"/>
          <w:tab w:val="left" w:pos="1872"/>
          <w:tab w:val="left" w:pos="9187"/>
        </w:tabs>
        <w:ind w:left="2088" w:hanging="2088"/>
        <w:rPr>
          <w:rFonts w:cs="Times New Roman"/>
        </w:rPr>
      </w:pPr>
      <w:r>
        <w:rPr>
          <w:rFonts w:cs="Times New Roman"/>
        </w:rPr>
        <w:tab/>
        <w:t>2/17/2021</w:t>
      </w:r>
      <w:r>
        <w:rPr>
          <w:rFonts w:cs="Times New Roman"/>
        </w:rPr>
        <w:tab/>
        <w:t>House</w:t>
      </w:r>
      <w:r>
        <w:rPr>
          <w:rFonts w:cs="Times New Roman"/>
        </w:rPr>
        <w:tab/>
        <w:t>Read second time (</w:t>
      </w:r>
      <w:hyperlink r:id="rId10" w:history="1">
        <w:r w:rsidRPr="006D50E9">
          <w:rPr>
            <w:rStyle w:val="Hyperlink"/>
            <w:rFonts w:cs="Times New Roman"/>
          </w:rPr>
          <w:t>House Journal</w:t>
        </w:r>
        <w:r w:rsidRPr="006D50E9">
          <w:rPr>
            <w:rStyle w:val="Hyperlink"/>
            <w:rFonts w:cs="Times New Roman"/>
          </w:rPr>
          <w:noBreakHyphen/>
          <w:t>page 19</w:t>
        </w:r>
      </w:hyperlink>
      <w:r>
        <w:rPr>
          <w:rFonts w:cs="Times New Roman"/>
        </w:rPr>
        <w:t>)</w:t>
      </w:r>
    </w:p>
    <w:p w:rsidR="00CC4952" w:rsidRDefault="00CC4952" w:rsidP="00CC4952">
      <w:pPr>
        <w:widowControl w:val="0"/>
        <w:tabs>
          <w:tab w:val="right" w:pos="1008"/>
          <w:tab w:val="left" w:pos="1152"/>
          <w:tab w:val="left" w:pos="1872"/>
          <w:tab w:val="left" w:pos="9187"/>
        </w:tabs>
        <w:ind w:left="2088" w:hanging="2088"/>
        <w:rPr>
          <w:rFonts w:cs="Times New Roman"/>
        </w:rPr>
      </w:pPr>
      <w:r>
        <w:rPr>
          <w:rFonts w:cs="Times New Roman"/>
        </w:rPr>
        <w:tab/>
        <w:t>2/17/2021</w:t>
      </w:r>
      <w:r>
        <w:rPr>
          <w:rFonts w:cs="Times New Roman"/>
        </w:rPr>
        <w:tab/>
        <w:t>House</w:t>
      </w:r>
      <w:r>
        <w:rPr>
          <w:rFonts w:cs="Times New Roman"/>
        </w:rPr>
        <w:tab/>
        <w:t>Roll call Yeas</w:t>
      </w:r>
      <w:r>
        <w:rPr>
          <w:rFonts w:cs="Times New Roman"/>
        </w:rPr>
        <w:noBreakHyphen/>
        <w:t>115  Nays</w:t>
      </w:r>
      <w:r>
        <w:rPr>
          <w:rFonts w:cs="Times New Roman"/>
        </w:rPr>
        <w:noBreakHyphen/>
        <w:t>0 (</w:t>
      </w:r>
      <w:hyperlink r:id="rId11" w:history="1">
        <w:r w:rsidRPr="006D50E9">
          <w:rPr>
            <w:rStyle w:val="Hyperlink"/>
            <w:rFonts w:cs="Times New Roman"/>
          </w:rPr>
          <w:t>House Journal</w:t>
        </w:r>
        <w:r w:rsidRPr="006D50E9">
          <w:rPr>
            <w:rStyle w:val="Hyperlink"/>
            <w:rFonts w:cs="Times New Roman"/>
          </w:rPr>
          <w:noBreakHyphen/>
          <w:t>page 19</w:t>
        </w:r>
      </w:hyperlink>
      <w:r>
        <w:rPr>
          <w:rFonts w:cs="Times New Roman"/>
        </w:rPr>
        <w:t>)</w:t>
      </w:r>
    </w:p>
    <w:p w:rsidR="00CC4952" w:rsidRDefault="00CC4952" w:rsidP="00CC4952">
      <w:pPr>
        <w:widowControl w:val="0"/>
        <w:tabs>
          <w:tab w:val="right" w:pos="1008"/>
          <w:tab w:val="left" w:pos="1152"/>
          <w:tab w:val="left" w:pos="1872"/>
          <w:tab w:val="left" w:pos="9187"/>
        </w:tabs>
        <w:ind w:left="2088" w:hanging="2088"/>
        <w:rPr>
          <w:rFonts w:cs="Times New Roman"/>
        </w:rPr>
      </w:pPr>
      <w:r>
        <w:rPr>
          <w:rFonts w:cs="Times New Roman"/>
        </w:rPr>
        <w:tab/>
        <w:t>2/18/2021</w:t>
      </w:r>
      <w:r>
        <w:rPr>
          <w:rFonts w:cs="Times New Roman"/>
        </w:rPr>
        <w:tab/>
        <w:t>House</w:t>
      </w:r>
      <w:r>
        <w:rPr>
          <w:rFonts w:cs="Times New Roman"/>
        </w:rPr>
        <w:tab/>
        <w:t>Read third time and sent to Senate (</w:t>
      </w:r>
      <w:hyperlink r:id="rId12" w:history="1">
        <w:r w:rsidRPr="006D50E9">
          <w:rPr>
            <w:rStyle w:val="Hyperlink"/>
            <w:rFonts w:cs="Times New Roman"/>
          </w:rPr>
          <w:t>House Journal</w:t>
        </w:r>
        <w:r w:rsidRPr="006D50E9">
          <w:rPr>
            <w:rStyle w:val="Hyperlink"/>
            <w:rFonts w:cs="Times New Roman"/>
          </w:rPr>
          <w:noBreakHyphen/>
          <w:t>page 69</w:t>
        </w:r>
      </w:hyperlink>
      <w:r>
        <w:rPr>
          <w:rFonts w:cs="Times New Roman"/>
        </w:rPr>
        <w:t>)</w:t>
      </w:r>
    </w:p>
    <w:p w:rsidR="00CC4952" w:rsidRDefault="00CC4952" w:rsidP="00CC4952">
      <w:pPr>
        <w:widowControl w:val="0"/>
        <w:tabs>
          <w:tab w:val="right" w:pos="1008"/>
          <w:tab w:val="left" w:pos="1152"/>
          <w:tab w:val="left" w:pos="1872"/>
          <w:tab w:val="left" w:pos="9187"/>
        </w:tabs>
        <w:ind w:left="2088" w:hanging="2088"/>
        <w:rPr>
          <w:rFonts w:cs="Times New Roman"/>
        </w:rPr>
      </w:pPr>
      <w:r>
        <w:rPr>
          <w:rFonts w:cs="Times New Roman"/>
        </w:rPr>
        <w:tab/>
        <w:t>2/18/2021</w:t>
      </w:r>
      <w:r>
        <w:rPr>
          <w:rFonts w:cs="Times New Roman"/>
        </w:rPr>
        <w:tab/>
        <w:t>Senate</w:t>
      </w:r>
      <w:r>
        <w:rPr>
          <w:rFonts w:cs="Times New Roman"/>
        </w:rPr>
        <w:tab/>
        <w:t>Introduced and read first time (</w:t>
      </w:r>
      <w:hyperlink r:id="rId13" w:history="1">
        <w:r w:rsidRPr="006D50E9">
          <w:rPr>
            <w:rStyle w:val="Hyperlink"/>
            <w:rFonts w:cs="Times New Roman"/>
          </w:rPr>
          <w:t>Senate Journal</w:t>
        </w:r>
        <w:r w:rsidRPr="006D50E9">
          <w:rPr>
            <w:rStyle w:val="Hyperlink"/>
            <w:rFonts w:cs="Times New Roman"/>
          </w:rPr>
          <w:noBreakHyphen/>
          <w:t>page 5</w:t>
        </w:r>
      </w:hyperlink>
      <w:r>
        <w:rPr>
          <w:rFonts w:cs="Times New Roman"/>
        </w:rPr>
        <w:t>)</w:t>
      </w:r>
    </w:p>
    <w:p w:rsidR="00CC4952" w:rsidRDefault="00CC4952" w:rsidP="00CC4952">
      <w:pPr>
        <w:widowControl w:val="0"/>
        <w:tabs>
          <w:tab w:val="right" w:pos="1008"/>
          <w:tab w:val="left" w:pos="1152"/>
          <w:tab w:val="left" w:pos="1872"/>
          <w:tab w:val="left" w:pos="9187"/>
        </w:tabs>
        <w:ind w:left="2088" w:hanging="2088"/>
        <w:rPr>
          <w:rFonts w:cs="Times New Roman"/>
        </w:rPr>
      </w:pPr>
      <w:r>
        <w:rPr>
          <w:rFonts w:cs="Times New Roman"/>
        </w:rPr>
        <w:tab/>
        <w:t>2/18/2021</w:t>
      </w:r>
      <w:r>
        <w:rPr>
          <w:rFonts w:cs="Times New Roman"/>
        </w:rPr>
        <w:tab/>
        <w:t>Senate</w:t>
      </w:r>
      <w:r>
        <w:rPr>
          <w:rFonts w:cs="Times New Roman"/>
        </w:rPr>
        <w:tab/>
        <w:t xml:space="preserve">Referred to Committee on </w:t>
      </w:r>
      <w:r w:rsidRPr="006D50E9">
        <w:rPr>
          <w:rFonts w:cs="Times New Roman"/>
          <w:b/>
        </w:rPr>
        <w:t>Education</w:t>
      </w:r>
      <w:r>
        <w:rPr>
          <w:rFonts w:cs="Times New Roman"/>
        </w:rPr>
        <w:t xml:space="preserve"> (</w:t>
      </w:r>
      <w:hyperlink r:id="rId14" w:history="1">
        <w:r w:rsidRPr="006D50E9">
          <w:rPr>
            <w:rStyle w:val="Hyperlink"/>
            <w:rFonts w:cs="Times New Roman"/>
          </w:rPr>
          <w:t>Senate Journal</w:t>
        </w:r>
        <w:r w:rsidRPr="006D50E9">
          <w:rPr>
            <w:rStyle w:val="Hyperlink"/>
            <w:rFonts w:cs="Times New Roman"/>
          </w:rPr>
          <w:noBreakHyphen/>
          <w:t>page 5</w:t>
        </w:r>
      </w:hyperlink>
      <w:r>
        <w:rPr>
          <w:rFonts w:cs="Times New Roman"/>
        </w:rPr>
        <w:t>)</w:t>
      </w:r>
    </w:p>
    <w:p w:rsidR="00CC4952" w:rsidRDefault="00CC4952" w:rsidP="00CC4952">
      <w:pPr>
        <w:widowControl w:val="0"/>
        <w:tabs>
          <w:tab w:val="right" w:pos="1008"/>
          <w:tab w:val="left" w:pos="1152"/>
          <w:tab w:val="left" w:pos="1872"/>
          <w:tab w:val="left" w:pos="9187"/>
        </w:tabs>
        <w:ind w:left="2088" w:hanging="2088"/>
        <w:rPr>
          <w:rFonts w:cs="Times New Roman"/>
        </w:rPr>
      </w:pPr>
      <w:r>
        <w:rPr>
          <w:rFonts w:cs="Times New Roman"/>
        </w:rPr>
        <w:tab/>
        <w:t>4/14/2021</w:t>
      </w:r>
      <w:r>
        <w:rPr>
          <w:rFonts w:cs="Times New Roman"/>
        </w:rPr>
        <w:tab/>
        <w:t>Senate</w:t>
      </w:r>
      <w:r>
        <w:rPr>
          <w:rFonts w:cs="Times New Roman"/>
        </w:rPr>
        <w:tab/>
        <w:t xml:space="preserve">Committee report: Favorable </w:t>
      </w:r>
      <w:r w:rsidRPr="006D50E9">
        <w:rPr>
          <w:rFonts w:cs="Times New Roman"/>
          <w:b/>
        </w:rPr>
        <w:t>Education</w:t>
      </w:r>
      <w:r>
        <w:rPr>
          <w:rFonts w:cs="Times New Roman"/>
        </w:rPr>
        <w:t xml:space="preserve"> (</w:t>
      </w:r>
      <w:hyperlink r:id="rId15" w:history="1">
        <w:r w:rsidRPr="006D50E9">
          <w:rPr>
            <w:rStyle w:val="Hyperlink"/>
            <w:rFonts w:cs="Times New Roman"/>
          </w:rPr>
          <w:t>Senate Journal</w:t>
        </w:r>
        <w:r w:rsidRPr="006D50E9">
          <w:rPr>
            <w:rStyle w:val="Hyperlink"/>
            <w:rFonts w:cs="Times New Roman"/>
          </w:rPr>
          <w:noBreakHyphen/>
          <w:t>page 7</w:t>
        </w:r>
      </w:hyperlink>
      <w:r>
        <w:rPr>
          <w:rFonts w:cs="Times New Roman"/>
        </w:rPr>
        <w:t>)</w:t>
      </w:r>
    </w:p>
    <w:p w:rsidR="00CC4952" w:rsidRDefault="00CC4952" w:rsidP="00CC4952">
      <w:pPr>
        <w:widowControl w:val="0"/>
        <w:tabs>
          <w:tab w:val="right" w:pos="1008"/>
          <w:tab w:val="left" w:pos="1152"/>
          <w:tab w:val="left" w:pos="1872"/>
          <w:tab w:val="left" w:pos="9187"/>
        </w:tabs>
        <w:ind w:left="2088" w:hanging="2088"/>
        <w:rPr>
          <w:rFonts w:cs="Times New Roman"/>
        </w:rPr>
      </w:pPr>
      <w:r>
        <w:rPr>
          <w:rFonts w:cs="Times New Roman"/>
        </w:rPr>
        <w:tab/>
        <w:t>4/20/2021</w:t>
      </w:r>
      <w:r>
        <w:rPr>
          <w:rFonts w:cs="Times New Roman"/>
        </w:rPr>
        <w:tab/>
        <w:t>Senate</w:t>
      </w:r>
      <w:r>
        <w:rPr>
          <w:rFonts w:cs="Times New Roman"/>
        </w:rPr>
        <w:tab/>
        <w:t>Amended (</w:t>
      </w:r>
      <w:hyperlink r:id="rId16" w:history="1">
        <w:r w:rsidRPr="006D50E9">
          <w:rPr>
            <w:rStyle w:val="Hyperlink"/>
            <w:rFonts w:cs="Times New Roman"/>
          </w:rPr>
          <w:t>Senate Journal</w:t>
        </w:r>
        <w:r w:rsidRPr="006D50E9">
          <w:rPr>
            <w:rStyle w:val="Hyperlink"/>
            <w:rFonts w:cs="Times New Roman"/>
          </w:rPr>
          <w:noBreakHyphen/>
          <w:t>page 20</w:t>
        </w:r>
      </w:hyperlink>
      <w:r>
        <w:rPr>
          <w:rFonts w:cs="Times New Roman"/>
        </w:rPr>
        <w:t>)</w:t>
      </w:r>
    </w:p>
    <w:p w:rsidR="00CC4952" w:rsidRDefault="00CC4952" w:rsidP="00CC4952">
      <w:pPr>
        <w:widowControl w:val="0"/>
        <w:tabs>
          <w:tab w:val="right" w:pos="1008"/>
          <w:tab w:val="left" w:pos="1152"/>
          <w:tab w:val="left" w:pos="1872"/>
          <w:tab w:val="left" w:pos="9187"/>
        </w:tabs>
        <w:ind w:left="2088" w:hanging="2088"/>
        <w:rPr>
          <w:rFonts w:cs="Times New Roman"/>
        </w:rPr>
      </w:pPr>
      <w:r>
        <w:rPr>
          <w:rFonts w:cs="Times New Roman"/>
        </w:rPr>
        <w:tab/>
        <w:t>4/20/2021</w:t>
      </w:r>
      <w:r>
        <w:rPr>
          <w:rFonts w:cs="Times New Roman"/>
        </w:rPr>
        <w:tab/>
        <w:t>Senate</w:t>
      </w:r>
      <w:r>
        <w:rPr>
          <w:rFonts w:cs="Times New Roman"/>
        </w:rPr>
        <w:tab/>
        <w:t>Read second time (</w:t>
      </w:r>
      <w:hyperlink r:id="rId17" w:history="1">
        <w:r w:rsidRPr="006D50E9">
          <w:rPr>
            <w:rStyle w:val="Hyperlink"/>
            <w:rFonts w:cs="Times New Roman"/>
          </w:rPr>
          <w:t>Senate Journal</w:t>
        </w:r>
        <w:r w:rsidRPr="006D50E9">
          <w:rPr>
            <w:rStyle w:val="Hyperlink"/>
            <w:rFonts w:cs="Times New Roman"/>
          </w:rPr>
          <w:noBreakHyphen/>
          <w:t>page 20</w:t>
        </w:r>
      </w:hyperlink>
      <w:r>
        <w:rPr>
          <w:rFonts w:cs="Times New Roman"/>
        </w:rPr>
        <w:t>)</w:t>
      </w:r>
    </w:p>
    <w:p w:rsidR="00CC4952" w:rsidRDefault="00CC4952" w:rsidP="00CC4952">
      <w:pPr>
        <w:widowControl w:val="0"/>
        <w:tabs>
          <w:tab w:val="right" w:pos="1008"/>
          <w:tab w:val="left" w:pos="1152"/>
          <w:tab w:val="left" w:pos="1872"/>
          <w:tab w:val="left" w:pos="9187"/>
        </w:tabs>
        <w:ind w:left="2088" w:hanging="2088"/>
        <w:rPr>
          <w:rFonts w:cs="Times New Roman"/>
        </w:rPr>
      </w:pPr>
      <w:r>
        <w:rPr>
          <w:rFonts w:cs="Times New Roman"/>
        </w:rPr>
        <w:tab/>
        <w:t>4/20/2021</w:t>
      </w:r>
      <w:r>
        <w:rPr>
          <w:rFonts w:cs="Times New Roman"/>
        </w:rPr>
        <w:tab/>
        <w:t>Senate</w:t>
      </w:r>
      <w:r>
        <w:rPr>
          <w:rFonts w:cs="Times New Roman"/>
        </w:rPr>
        <w:tab/>
        <w:t>Roll call Ayes</w:t>
      </w:r>
      <w:r>
        <w:rPr>
          <w:rFonts w:cs="Times New Roman"/>
        </w:rPr>
        <w:noBreakHyphen/>
        <w:t>44  Nays</w:t>
      </w:r>
      <w:r>
        <w:rPr>
          <w:rFonts w:cs="Times New Roman"/>
        </w:rPr>
        <w:noBreakHyphen/>
        <w:t>0 (</w:t>
      </w:r>
      <w:hyperlink r:id="rId18" w:history="1">
        <w:r w:rsidRPr="006D50E9">
          <w:rPr>
            <w:rStyle w:val="Hyperlink"/>
            <w:rFonts w:cs="Times New Roman"/>
          </w:rPr>
          <w:t>Senate Journal</w:t>
        </w:r>
        <w:r w:rsidRPr="006D50E9">
          <w:rPr>
            <w:rStyle w:val="Hyperlink"/>
            <w:rFonts w:cs="Times New Roman"/>
          </w:rPr>
          <w:noBreakHyphen/>
          <w:t>page 20</w:t>
        </w:r>
      </w:hyperlink>
      <w:r>
        <w:rPr>
          <w:rFonts w:cs="Times New Roman"/>
        </w:rPr>
        <w:t>)</w:t>
      </w:r>
    </w:p>
    <w:p w:rsidR="00CC4952" w:rsidRDefault="00CC4952" w:rsidP="00CC4952">
      <w:pPr>
        <w:widowControl w:val="0"/>
        <w:tabs>
          <w:tab w:val="right" w:pos="1008"/>
          <w:tab w:val="left" w:pos="1152"/>
          <w:tab w:val="left" w:pos="1872"/>
          <w:tab w:val="left" w:pos="9187"/>
        </w:tabs>
        <w:ind w:left="2088" w:hanging="2088"/>
        <w:rPr>
          <w:rFonts w:cs="Times New Roman"/>
        </w:rPr>
      </w:pPr>
      <w:r>
        <w:rPr>
          <w:rFonts w:cs="Times New Roman"/>
        </w:rPr>
        <w:tab/>
        <w:t>4/21/2021</w:t>
      </w:r>
      <w:r>
        <w:rPr>
          <w:rFonts w:cs="Times New Roman"/>
        </w:rPr>
        <w:tab/>
        <w:t>Senate</w:t>
      </w:r>
      <w:r>
        <w:rPr>
          <w:rFonts w:cs="Times New Roman"/>
        </w:rPr>
        <w:tab/>
        <w:t>Read third time and returned to House with amendments (</w:t>
      </w:r>
      <w:hyperlink r:id="rId19" w:history="1">
        <w:r w:rsidRPr="006D50E9">
          <w:rPr>
            <w:rStyle w:val="Hyperlink"/>
            <w:rFonts w:cs="Times New Roman"/>
          </w:rPr>
          <w:t>Senate Journal</w:t>
        </w:r>
        <w:r w:rsidRPr="006D50E9">
          <w:rPr>
            <w:rStyle w:val="Hyperlink"/>
            <w:rFonts w:cs="Times New Roman"/>
          </w:rPr>
          <w:noBreakHyphen/>
          <w:t>page 10</w:t>
        </w:r>
      </w:hyperlink>
      <w:r>
        <w:rPr>
          <w:rFonts w:cs="Times New Roman"/>
        </w:rPr>
        <w:t>)</w:t>
      </w:r>
    </w:p>
    <w:p w:rsidR="00CC4952" w:rsidRDefault="00CC4952" w:rsidP="00CC4952">
      <w:pPr>
        <w:widowControl w:val="0"/>
        <w:tabs>
          <w:tab w:val="right" w:pos="1008"/>
          <w:tab w:val="left" w:pos="1152"/>
          <w:tab w:val="left" w:pos="1872"/>
          <w:tab w:val="left" w:pos="9187"/>
        </w:tabs>
        <w:ind w:left="2088" w:hanging="2088"/>
        <w:rPr>
          <w:rFonts w:cs="Times New Roman"/>
        </w:rPr>
      </w:pPr>
      <w:r>
        <w:rPr>
          <w:rFonts w:cs="Times New Roman"/>
        </w:rPr>
        <w:tab/>
        <w:t>4/27/2021</w:t>
      </w:r>
      <w:r>
        <w:rPr>
          <w:rFonts w:cs="Times New Roman"/>
        </w:rPr>
        <w:tab/>
        <w:t>House</w:t>
      </w:r>
      <w:r>
        <w:rPr>
          <w:rFonts w:cs="Times New Roman"/>
        </w:rPr>
        <w:tab/>
        <w:t>Concurred in Senate amendment and enrolled (</w:t>
      </w:r>
      <w:hyperlink r:id="rId20" w:history="1">
        <w:r w:rsidRPr="006D50E9">
          <w:rPr>
            <w:rStyle w:val="Hyperlink"/>
            <w:rFonts w:cs="Times New Roman"/>
          </w:rPr>
          <w:t>House Journal</w:t>
        </w:r>
        <w:r w:rsidRPr="006D50E9">
          <w:rPr>
            <w:rStyle w:val="Hyperlink"/>
            <w:rFonts w:cs="Times New Roman"/>
          </w:rPr>
          <w:noBreakHyphen/>
          <w:t>page 118</w:t>
        </w:r>
      </w:hyperlink>
      <w:r>
        <w:rPr>
          <w:rFonts w:cs="Times New Roman"/>
        </w:rPr>
        <w:t>)</w:t>
      </w:r>
    </w:p>
    <w:p w:rsidR="00CC4952" w:rsidRDefault="00CC4952" w:rsidP="00CC4952">
      <w:pPr>
        <w:widowControl w:val="0"/>
        <w:tabs>
          <w:tab w:val="right" w:pos="1008"/>
          <w:tab w:val="left" w:pos="1152"/>
          <w:tab w:val="left" w:pos="1872"/>
          <w:tab w:val="left" w:pos="9187"/>
        </w:tabs>
        <w:ind w:left="2088" w:hanging="2088"/>
        <w:rPr>
          <w:rFonts w:cs="Times New Roman"/>
        </w:rPr>
      </w:pPr>
      <w:r>
        <w:rPr>
          <w:rFonts w:cs="Times New Roman"/>
        </w:rPr>
        <w:tab/>
        <w:t>4/27/2021</w:t>
      </w:r>
      <w:r>
        <w:rPr>
          <w:rFonts w:cs="Times New Roman"/>
        </w:rPr>
        <w:tab/>
        <w:t>House</w:t>
      </w:r>
      <w:r>
        <w:rPr>
          <w:rFonts w:cs="Times New Roman"/>
        </w:rPr>
        <w:tab/>
        <w:t>Roll call Yeas</w:t>
      </w:r>
      <w:r>
        <w:rPr>
          <w:rFonts w:cs="Times New Roman"/>
        </w:rPr>
        <w:noBreakHyphen/>
        <w:t>111  Nays</w:t>
      </w:r>
      <w:r>
        <w:rPr>
          <w:rFonts w:cs="Times New Roman"/>
        </w:rPr>
        <w:noBreakHyphen/>
        <w:t>0 (</w:t>
      </w:r>
      <w:hyperlink r:id="rId21" w:history="1">
        <w:r w:rsidRPr="006D50E9">
          <w:rPr>
            <w:rStyle w:val="Hyperlink"/>
            <w:rFonts w:cs="Times New Roman"/>
          </w:rPr>
          <w:t>House Journal</w:t>
        </w:r>
        <w:r w:rsidRPr="006D50E9">
          <w:rPr>
            <w:rStyle w:val="Hyperlink"/>
            <w:rFonts w:cs="Times New Roman"/>
          </w:rPr>
          <w:noBreakHyphen/>
          <w:t>page 118</w:t>
        </w:r>
      </w:hyperlink>
      <w:r>
        <w:rPr>
          <w:rFonts w:cs="Times New Roman"/>
        </w:rPr>
        <w:t>)</w:t>
      </w:r>
    </w:p>
    <w:p w:rsidR="00CC4952" w:rsidRDefault="00CC4952" w:rsidP="00CC4952">
      <w:pPr>
        <w:widowControl w:val="0"/>
        <w:tabs>
          <w:tab w:val="right" w:pos="1008"/>
          <w:tab w:val="left" w:pos="1152"/>
          <w:tab w:val="left" w:pos="1872"/>
          <w:tab w:val="left" w:pos="9187"/>
        </w:tabs>
        <w:ind w:left="2088" w:hanging="2088"/>
        <w:rPr>
          <w:rFonts w:cs="Times New Roman"/>
        </w:rPr>
      </w:pPr>
      <w:r>
        <w:rPr>
          <w:rFonts w:cs="Times New Roman"/>
        </w:rPr>
        <w:tab/>
        <w:t>5/6/2021</w:t>
      </w:r>
      <w:r>
        <w:rPr>
          <w:rFonts w:cs="Times New Roman"/>
        </w:rPr>
        <w:tab/>
      </w:r>
      <w:r>
        <w:rPr>
          <w:rFonts w:cs="Times New Roman"/>
        </w:rPr>
        <w:tab/>
        <w:t>Signed By Governor</w:t>
      </w:r>
    </w:p>
    <w:p w:rsidR="00CC4952" w:rsidRDefault="00CC4952" w:rsidP="00CC4952">
      <w:pPr>
        <w:widowControl w:val="0"/>
        <w:tabs>
          <w:tab w:val="right" w:pos="1008"/>
          <w:tab w:val="left" w:pos="1152"/>
          <w:tab w:val="left" w:pos="1872"/>
          <w:tab w:val="left" w:pos="9187"/>
        </w:tabs>
        <w:ind w:left="2088" w:hanging="2088"/>
        <w:rPr>
          <w:rFonts w:cs="Times New Roman"/>
        </w:rPr>
      </w:pPr>
      <w:r>
        <w:rPr>
          <w:rFonts w:cs="Times New Roman"/>
        </w:rPr>
        <w:tab/>
        <w:t>5/4/2021</w:t>
      </w:r>
      <w:r>
        <w:rPr>
          <w:rFonts w:cs="Times New Roman"/>
        </w:rPr>
        <w:tab/>
      </w:r>
      <w:r>
        <w:rPr>
          <w:rFonts w:cs="Times New Roman"/>
        </w:rPr>
        <w:tab/>
        <w:t>Ratified R  49</w:t>
      </w:r>
    </w:p>
    <w:p w:rsidR="00CC4952" w:rsidRDefault="00CC4952" w:rsidP="00CC4952">
      <w:pPr>
        <w:widowControl w:val="0"/>
        <w:tabs>
          <w:tab w:val="right" w:pos="1008"/>
          <w:tab w:val="left" w:pos="1152"/>
          <w:tab w:val="left" w:pos="1872"/>
          <w:tab w:val="left" w:pos="9187"/>
        </w:tabs>
        <w:ind w:left="2088" w:hanging="2088"/>
        <w:rPr>
          <w:rFonts w:cs="Times New Roman"/>
        </w:rPr>
      </w:pPr>
      <w:r>
        <w:rPr>
          <w:rFonts w:cs="Times New Roman"/>
        </w:rPr>
        <w:tab/>
        <w:t>5/13/2021</w:t>
      </w:r>
      <w:r>
        <w:rPr>
          <w:rFonts w:cs="Times New Roman"/>
        </w:rPr>
        <w:tab/>
      </w:r>
      <w:r>
        <w:rPr>
          <w:rFonts w:cs="Times New Roman"/>
        </w:rPr>
        <w:tab/>
        <w:t>Effective date  05/06/21</w:t>
      </w:r>
    </w:p>
    <w:p w:rsidR="00CC4952" w:rsidRDefault="00CC4952" w:rsidP="00CC4952">
      <w:pPr>
        <w:widowControl w:val="0"/>
        <w:tabs>
          <w:tab w:val="right" w:pos="1008"/>
          <w:tab w:val="left" w:pos="1152"/>
          <w:tab w:val="left" w:pos="1872"/>
          <w:tab w:val="left" w:pos="9187"/>
        </w:tabs>
        <w:ind w:left="2088" w:hanging="2088"/>
        <w:rPr>
          <w:rFonts w:cs="Times New Roman"/>
        </w:rPr>
      </w:pPr>
      <w:r>
        <w:rPr>
          <w:rFonts w:cs="Times New Roman"/>
        </w:rPr>
        <w:tab/>
        <w:t>5/13/2021</w:t>
      </w:r>
      <w:r>
        <w:rPr>
          <w:rFonts w:cs="Times New Roman"/>
        </w:rPr>
        <w:tab/>
      </w:r>
      <w:r>
        <w:rPr>
          <w:rFonts w:cs="Times New Roman"/>
        </w:rPr>
        <w:tab/>
        <w:t>Act No.  36</w:t>
      </w:r>
    </w:p>
    <w:p w:rsidR="00CC4952" w:rsidRDefault="00CC4952" w:rsidP="00CC4952">
      <w:pPr>
        <w:widowControl w:val="0"/>
        <w:tabs>
          <w:tab w:val="right" w:pos="1008"/>
          <w:tab w:val="left" w:pos="1152"/>
          <w:tab w:val="left" w:pos="1872"/>
          <w:tab w:val="left" w:pos="9187"/>
        </w:tabs>
        <w:ind w:left="2088" w:hanging="2088"/>
        <w:rPr>
          <w:rFonts w:cs="Times New Roman"/>
        </w:rPr>
      </w:pPr>
    </w:p>
    <w:p w:rsidR="0093342D" w:rsidRPr="0093342D" w:rsidRDefault="0093342D" w:rsidP="0093342D">
      <w:pPr>
        <w:widowControl w:val="0"/>
        <w:tabs>
          <w:tab w:val="right" w:pos="1008"/>
          <w:tab w:val="left" w:pos="1152"/>
          <w:tab w:val="left" w:pos="1872"/>
          <w:tab w:val="left" w:pos="9187"/>
        </w:tabs>
        <w:ind w:left="2088" w:hanging="2088"/>
        <w:rPr>
          <w:rFonts w:eastAsia="Times New Roman" w:cs="Times New Roman"/>
          <w:szCs w:val="20"/>
        </w:rPr>
      </w:pPr>
      <w:r w:rsidRPr="0093342D">
        <w:rPr>
          <w:rFonts w:eastAsia="Times New Roman" w:cs="Times New Roman"/>
          <w:szCs w:val="20"/>
        </w:rPr>
        <w:t xml:space="preserve">View the latest </w:t>
      </w:r>
      <w:hyperlink r:id="rId22" w:history="1">
        <w:r w:rsidRPr="0093342D">
          <w:rPr>
            <w:rFonts w:eastAsia="Times New Roman" w:cs="Times New Roman"/>
            <w:color w:val="0000FF" w:themeColor="hyperlink"/>
            <w:szCs w:val="20"/>
            <w:u w:val="single"/>
          </w:rPr>
          <w:t>legislative information</w:t>
        </w:r>
      </w:hyperlink>
      <w:r w:rsidRPr="0093342D">
        <w:rPr>
          <w:rFonts w:eastAsia="Times New Roman" w:cs="Times New Roman"/>
          <w:szCs w:val="20"/>
        </w:rPr>
        <w:t xml:space="preserve"> at the website</w:t>
      </w:r>
    </w:p>
    <w:p w:rsidR="0093342D" w:rsidRPr="0093342D" w:rsidRDefault="0093342D" w:rsidP="0093342D">
      <w:pPr>
        <w:widowControl w:val="0"/>
        <w:tabs>
          <w:tab w:val="right" w:pos="1008"/>
          <w:tab w:val="left" w:pos="1152"/>
          <w:tab w:val="left" w:pos="1872"/>
          <w:tab w:val="left" w:pos="9187"/>
        </w:tabs>
        <w:ind w:left="2088" w:hanging="2088"/>
        <w:rPr>
          <w:rFonts w:eastAsia="Times New Roman" w:cs="Times New Roman"/>
          <w:szCs w:val="20"/>
        </w:rPr>
      </w:pPr>
    </w:p>
    <w:p w:rsidR="0093342D" w:rsidRPr="0093342D" w:rsidRDefault="0093342D" w:rsidP="0093342D">
      <w:pPr>
        <w:widowControl w:val="0"/>
        <w:tabs>
          <w:tab w:val="right" w:pos="1008"/>
          <w:tab w:val="left" w:pos="1152"/>
          <w:tab w:val="left" w:pos="1872"/>
          <w:tab w:val="left" w:pos="9187"/>
        </w:tabs>
        <w:ind w:left="2088" w:hanging="2088"/>
        <w:rPr>
          <w:rFonts w:eastAsia="Times New Roman" w:cs="Times New Roman"/>
          <w:szCs w:val="20"/>
        </w:rPr>
      </w:pPr>
    </w:p>
    <w:p w:rsidR="0093342D" w:rsidRPr="0093342D" w:rsidRDefault="0093342D" w:rsidP="0093342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3342D">
        <w:rPr>
          <w:rFonts w:eastAsia="Times New Roman" w:cs="Times New Roman"/>
          <w:b/>
          <w:szCs w:val="20"/>
        </w:rPr>
        <w:t>VERSIONS OF THIS BILL</w:t>
      </w:r>
    </w:p>
    <w:p w:rsidR="0093342D" w:rsidRPr="0093342D" w:rsidRDefault="0093342D" w:rsidP="0093342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3342D" w:rsidRPr="0093342D" w:rsidRDefault="008122FF" w:rsidP="0093342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3" w:history="1">
        <w:r w:rsidR="0093342D" w:rsidRPr="0093342D">
          <w:rPr>
            <w:rFonts w:eastAsia="Times New Roman" w:cs="Times New Roman"/>
            <w:color w:val="0000FF" w:themeColor="hyperlink"/>
            <w:szCs w:val="20"/>
            <w:u w:val="single"/>
          </w:rPr>
          <w:t>12/9/2020</w:t>
        </w:r>
      </w:hyperlink>
    </w:p>
    <w:p w:rsidR="0093342D" w:rsidRPr="0093342D" w:rsidRDefault="008122FF" w:rsidP="00933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4" w:history="1">
        <w:r w:rsidR="0093342D" w:rsidRPr="0093342D">
          <w:rPr>
            <w:rFonts w:eastAsia="Times New Roman" w:cs="Times New Roman"/>
            <w:color w:val="0000FF" w:themeColor="hyperlink"/>
            <w:szCs w:val="20"/>
            <w:u w:val="single"/>
          </w:rPr>
          <w:t>2/11/2021</w:t>
        </w:r>
      </w:hyperlink>
    </w:p>
    <w:p w:rsidR="0093342D" w:rsidRPr="0093342D" w:rsidRDefault="008122FF" w:rsidP="00933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93342D" w:rsidRPr="0093342D">
          <w:rPr>
            <w:rFonts w:eastAsia="Times New Roman" w:cs="Times New Roman"/>
            <w:color w:val="0000FF" w:themeColor="hyperlink"/>
            <w:szCs w:val="20"/>
            <w:u w:val="single"/>
          </w:rPr>
          <w:t>4/14/2021</w:t>
        </w:r>
      </w:hyperlink>
    </w:p>
    <w:p w:rsidR="0093342D" w:rsidRPr="0093342D" w:rsidRDefault="008122FF" w:rsidP="00933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93342D" w:rsidRPr="0093342D">
          <w:rPr>
            <w:rFonts w:eastAsia="Times New Roman" w:cs="Times New Roman"/>
            <w:color w:val="0000FF" w:themeColor="hyperlink"/>
            <w:szCs w:val="20"/>
            <w:u w:val="single"/>
          </w:rPr>
          <w:t>4/20/2021</w:t>
        </w:r>
      </w:hyperlink>
    </w:p>
    <w:p w:rsidR="0093342D" w:rsidRPr="0093342D" w:rsidRDefault="0093342D" w:rsidP="00933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93342D" w:rsidRDefault="0093342D" w:rsidP="00933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93342D" w:rsidSect="0093342D">
          <w:pgSz w:w="12240" w:h="15840" w:code="1"/>
          <w:pgMar w:top="1080" w:right="1440" w:bottom="1080" w:left="1440" w:header="720" w:footer="720" w:gutter="0"/>
          <w:pgNumType w:start="1"/>
          <w:cols w:space="720"/>
          <w:noEndnote/>
          <w:docGrid w:linePitch="360"/>
        </w:sectPr>
      </w:pPr>
    </w:p>
    <w:p w:rsidR="001A15F4" w:rsidRDefault="001A15F4" w:rsidP="001A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(A36, R49, H3017)</w:t>
      </w:r>
    </w:p>
    <w:p w:rsidR="001A15F4" w:rsidRPr="008836A5" w:rsidRDefault="001A15F4" w:rsidP="001A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1A15F4" w:rsidRPr="0093342D" w:rsidRDefault="001A15F4" w:rsidP="001A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93342D">
        <w:rPr>
          <w:rFonts w:cs="Times New Roman"/>
          <w:b/>
          <w:color w:val="000000" w:themeColor="text1"/>
          <w:szCs w:val="36"/>
        </w:rPr>
        <w:t xml:space="preserve">AN ACT </w:t>
      </w:r>
      <w:bookmarkStart w:id="1" w:name="titleend"/>
      <w:bookmarkEnd w:id="1"/>
      <w:r w:rsidRPr="0093342D">
        <w:rPr>
          <w:rFonts w:cs="Times New Roman"/>
          <w:b/>
          <w:color w:val="000000" w:themeColor="text1"/>
          <w:u w:color="000000" w:themeColor="text1"/>
        </w:rPr>
        <w:t>TO AMEND SECTION 59</w:t>
      </w:r>
      <w:r w:rsidRPr="0093342D">
        <w:rPr>
          <w:rFonts w:cs="Times New Roman"/>
          <w:b/>
          <w:color w:val="000000" w:themeColor="text1"/>
          <w:u w:color="000000" w:themeColor="text1"/>
        </w:rPr>
        <w:noBreakHyphen/>
        <w:t>104</w:t>
      </w:r>
      <w:r w:rsidRPr="0093342D">
        <w:rPr>
          <w:rFonts w:cs="Times New Roman"/>
          <w:b/>
          <w:color w:val="000000" w:themeColor="text1"/>
          <w:u w:color="000000" w:themeColor="text1"/>
        </w:rPr>
        <w:noBreakHyphen/>
        <w:t>20, CODE OF LAWS OF SOUTH CAROLINA, 1976, RELATING TO ELIGIBILITY FOR PALMETTO FELLOWS SCHOLARSHIPS, SO AS TO INCLUDE TWO</w:t>
      </w:r>
      <w:r w:rsidRPr="0093342D">
        <w:rPr>
          <w:rFonts w:cs="Times New Roman"/>
          <w:b/>
          <w:color w:val="000000" w:themeColor="text1"/>
          <w:u w:color="000000" w:themeColor="text1"/>
        </w:rPr>
        <w:noBreakHyphen/>
        <w:t>YEAR INSTITUTIONS OF HIGHER LEARNING AND TECHNICAL COLLEGES AMONG INSTITUTIONS OF HIGHER LEARNING WHOSE STUDENTS MAY BE ELIGIBLE FOR THE SCHOLARSHIPS; AND TO AMEND SECTION 59</w:t>
      </w:r>
      <w:r w:rsidRPr="0093342D">
        <w:rPr>
          <w:rFonts w:cs="Times New Roman"/>
          <w:b/>
          <w:color w:val="000000" w:themeColor="text1"/>
          <w:u w:color="000000" w:themeColor="text1"/>
        </w:rPr>
        <w:noBreakHyphen/>
        <w:t>149</w:t>
      </w:r>
      <w:r w:rsidRPr="0093342D">
        <w:rPr>
          <w:rFonts w:cs="Times New Roman"/>
          <w:b/>
          <w:color w:val="000000" w:themeColor="text1"/>
          <w:u w:color="000000" w:themeColor="text1"/>
        </w:rPr>
        <w:noBreakHyphen/>
        <w:t>60, RELATING TO THE DURATION OF LIFE SCHOLARSHIPS, SO AS TO PROVIDE STUDENTS MAY NOT RECEIVE LIFE SCHOLARSHIPS FOR MORE THAN SIX SEMESTERS FOR THREE</w:t>
      </w:r>
      <w:r w:rsidRPr="0093342D">
        <w:rPr>
          <w:rFonts w:cs="Times New Roman"/>
          <w:b/>
          <w:color w:val="000000" w:themeColor="text1"/>
          <w:u w:color="000000" w:themeColor="text1"/>
        </w:rPr>
        <w:noBreakHyphen/>
        <w:t>YEAR DEGREE PROGRAMS.</w:t>
      </w:r>
    </w:p>
    <w:p w:rsidR="001A15F4" w:rsidRPr="00DD0B49" w:rsidRDefault="001A15F4" w:rsidP="001A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A15F4" w:rsidRPr="00DD0B49" w:rsidRDefault="001A15F4" w:rsidP="001A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D0B49">
        <w:rPr>
          <w:rFonts w:cs="Times New Roman"/>
        </w:rPr>
        <w:t>Be it enacted by the General Assembly of the State of South Carolina:</w:t>
      </w:r>
    </w:p>
    <w:p w:rsidR="001A15F4" w:rsidRDefault="001A15F4" w:rsidP="001A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A15F4" w:rsidRPr="008941FE" w:rsidRDefault="001A15F4" w:rsidP="001A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Palmetto Fellows Scholarships, eligibility expanded</w:t>
      </w:r>
    </w:p>
    <w:p w:rsidR="001A15F4" w:rsidRPr="00DD0B49" w:rsidRDefault="001A15F4" w:rsidP="001A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A15F4" w:rsidRPr="00DD0B49" w:rsidRDefault="001A15F4" w:rsidP="001A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D0B49">
        <w:rPr>
          <w:rFonts w:cs="Times New Roman"/>
        </w:rPr>
        <w:t>SECTION</w:t>
      </w:r>
      <w:r w:rsidRPr="00DD0B49">
        <w:rPr>
          <w:rFonts w:cs="Times New Roman"/>
        </w:rPr>
        <w:tab/>
        <w:t>1.</w:t>
      </w:r>
      <w:r w:rsidRPr="00DD0B49">
        <w:rPr>
          <w:rFonts w:cs="Times New Roman"/>
        </w:rPr>
        <w:tab/>
      </w:r>
      <w:r w:rsidRPr="00DD0B49">
        <w:rPr>
          <w:rFonts w:cs="Times New Roman"/>
          <w:color w:val="000000" w:themeColor="text1"/>
          <w:u w:color="000000" w:themeColor="text1"/>
        </w:rPr>
        <w:t>Section 59</w:t>
      </w:r>
      <w:r>
        <w:rPr>
          <w:rFonts w:cs="Times New Roman"/>
          <w:color w:val="000000" w:themeColor="text1"/>
          <w:u w:color="000000" w:themeColor="text1"/>
        </w:rPr>
        <w:noBreakHyphen/>
      </w:r>
      <w:r w:rsidRPr="00DD0B49">
        <w:rPr>
          <w:rFonts w:cs="Times New Roman"/>
          <w:color w:val="000000" w:themeColor="text1"/>
          <w:u w:color="000000" w:themeColor="text1"/>
        </w:rPr>
        <w:t>104</w:t>
      </w:r>
      <w:r>
        <w:rPr>
          <w:rFonts w:cs="Times New Roman"/>
          <w:color w:val="000000" w:themeColor="text1"/>
          <w:u w:color="000000" w:themeColor="text1"/>
        </w:rPr>
        <w:noBreakHyphen/>
      </w:r>
      <w:r w:rsidRPr="00DD0B49">
        <w:rPr>
          <w:rFonts w:cs="Times New Roman"/>
          <w:color w:val="000000" w:themeColor="text1"/>
          <w:u w:color="000000" w:themeColor="text1"/>
        </w:rPr>
        <w:t>20(E), (F), and (H) of the 1976 Code is amended to read:</w:t>
      </w:r>
    </w:p>
    <w:p w:rsidR="001A15F4" w:rsidRPr="00DD0B49" w:rsidRDefault="001A15F4" w:rsidP="001A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1A15F4" w:rsidRPr="00DD0B49" w:rsidRDefault="001A15F4" w:rsidP="001A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D0B49">
        <w:rPr>
          <w:rFonts w:cs="Times New Roman"/>
        </w:rPr>
        <w:tab/>
        <w:t>“</w:t>
      </w:r>
      <w:r w:rsidRPr="00DD0B49">
        <w:rPr>
          <w:rFonts w:cs="Times New Roman"/>
          <w:color w:val="000000" w:themeColor="text1"/>
          <w:u w:color="000000" w:themeColor="text1"/>
        </w:rPr>
        <w:t>(E)</w:t>
      </w:r>
      <w:r w:rsidRPr="00DD0B49">
        <w:rPr>
          <w:rFonts w:cs="Times New Roman"/>
          <w:color w:val="000000" w:themeColor="text1"/>
          <w:u w:color="000000" w:themeColor="text1"/>
        </w:rPr>
        <w:tab/>
        <w:t>A Palmetto Fellows Scholarship is available to an eligible resident student who attends or will attend an eligible</w:t>
      </w:r>
      <w:r w:rsidRPr="00DD0B49">
        <w:rPr>
          <w:color w:val="000000" w:themeColor="text1"/>
          <w:u w:color="000000" w:themeColor="text1"/>
        </w:rPr>
        <w:t xml:space="preserve"> </w:t>
      </w:r>
      <w:r w:rsidRPr="00DD0B49">
        <w:rPr>
          <w:rFonts w:cs="Times New Roman"/>
          <w:color w:val="000000" w:themeColor="text1"/>
          <w:u w:color="000000" w:themeColor="text1"/>
        </w:rPr>
        <w:t>public or independent institution.</w:t>
      </w:r>
    </w:p>
    <w:p w:rsidR="001A15F4" w:rsidRPr="00DD0B49" w:rsidRDefault="001A15F4" w:rsidP="001A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D0B49">
        <w:rPr>
          <w:rFonts w:cs="Times New Roman"/>
          <w:color w:val="000000" w:themeColor="text1"/>
          <w:u w:color="000000" w:themeColor="text1"/>
        </w:rPr>
        <w:tab/>
        <w:t>(F)</w:t>
      </w:r>
      <w:r w:rsidRPr="00DD0B49">
        <w:rPr>
          <w:rFonts w:cs="Times New Roman"/>
          <w:color w:val="000000" w:themeColor="text1"/>
          <w:u w:color="000000" w:themeColor="text1"/>
        </w:rPr>
        <w:tab/>
        <w:t>For purposes of subsection (E):</w:t>
      </w:r>
    </w:p>
    <w:p w:rsidR="001A15F4" w:rsidRPr="00DD0B49" w:rsidRDefault="001A15F4" w:rsidP="001A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D0B49">
        <w:rPr>
          <w:rFonts w:cs="Times New Roman"/>
          <w:color w:val="000000" w:themeColor="text1"/>
          <w:u w:color="000000" w:themeColor="text1"/>
        </w:rPr>
        <w:tab/>
      </w:r>
      <w:r w:rsidRPr="00DD0B49">
        <w:rPr>
          <w:rFonts w:cs="Times New Roman"/>
          <w:color w:val="000000" w:themeColor="text1"/>
          <w:u w:color="000000" w:themeColor="text1"/>
        </w:rPr>
        <w:tab/>
        <w:t>(1)</w:t>
      </w:r>
      <w:r w:rsidRPr="00DD0B49">
        <w:rPr>
          <w:rFonts w:cs="Times New Roman"/>
          <w:color w:val="000000" w:themeColor="text1"/>
          <w:u w:color="000000" w:themeColor="text1"/>
        </w:rPr>
        <w:tab/>
      </w:r>
      <w:r w:rsidRPr="008941FE">
        <w:rPr>
          <w:rFonts w:cs="Times New Roman"/>
          <w:color w:val="000000" w:themeColor="text1"/>
          <w:u w:color="000000" w:themeColor="text1"/>
        </w:rPr>
        <w:t>‘</w:t>
      </w:r>
      <w:r>
        <w:rPr>
          <w:rFonts w:cs="Times New Roman"/>
          <w:color w:val="000000" w:themeColor="text1"/>
          <w:u w:color="000000" w:themeColor="text1"/>
        </w:rPr>
        <w:t>Public or independent i</w:t>
      </w:r>
      <w:r w:rsidRPr="00DD0B49">
        <w:rPr>
          <w:rFonts w:cs="Times New Roman"/>
          <w:color w:val="000000" w:themeColor="text1"/>
          <w:u w:color="000000" w:themeColor="text1"/>
        </w:rPr>
        <w:t>nstitution</w:t>
      </w:r>
      <w:r w:rsidRPr="008941FE">
        <w:rPr>
          <w:rFonts w:cs="Times New Roman"/>
          <w:color w:val="000000" w:themeColor="text1"/>
          <w:u w:color="000000" w:themeColor="text1"/>
        </w:rPr>
        <w:t>’</w:t>
      </w:r>
      <w:r w:rsidRPr="00DD0B49">
        <w:rPr>
          <w:rFonts w:cs="Times New Roman"/>
          <w:color w:val="000000" w:themeColor="text1"/>
          <w:u w:color="000000" w:themeColor="text1"/>
        </w:rPr>
        <w:t xml:space="preserve"> means a:</w:t>
      </w:r>
    </w:p>
    <w:p w:rsidR="001A15F4" w:rsidRPr="00DD0B49" w:rsidRDefault="001A15F4" w:rsidP="001A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D0B49">
        <w:rPr>
          <w:rFonts w:cs="Times New Roman"/>
          <w:color w:val="000000" w:themeColor="text1"/>
          <w:u w:color="000000" w:themeColor="text1"/>
        </w:rPr>
        <w:tab/>
      </w:r>
      <w:r w:rsidRPr="00DD0B49">
        <w:rPr>
          <w:rFonts w:cs="Times New Roman"/>
          <w:color w:val="000000" w:themeColor="text1"/>
          <w:u w:color="000000" w:themeColor="text1"/>
        </w:rPr>
        <w:tab/>
      </w:r>
      <w:r w:rsidRPr="00DD0B49">
        <w:rPr>
          <w:rFonts w:cs="Times New Roman"/>
          <w:color w:val="000000" w:themeColor="text1"/>
          <w:u w:color="000000" w:themeColor="text1"/>
        </w:rPr>
        <w:tab/>
        <w:t>(a)</w:t>
      </w:r>
      <w:r w:rsidRPr="00DD0B49">
        <w:rPr>
          <w:rFonts w:cs="Times New Roman"/>
          <w:color w:val="000000" w:themeColor="text1"/>
          <w:u w:color="000000" w:themeColor="text1"/>
        </w:rPr>
        <w:tab/>
        <w:t>South Carolina public institution defined in Section 59</w:t>
      </w:r>
      <w:r>
        <w:rPr>
          <w:rFonts w:cs="Times New Roman"/>
          <w:color w:val="000000" w:themeColor="text1"/>
          <w:u w:color="000000" w:themeColor="text1"/>
        </w:rPr>
        <w:noBreakHyphen/>
      </w:r>
      <w:r w:rsidRPr="00DD0B49">
        <w:rPr>
          <w:rFonts w:cs="Times New Roman"/>
          <w:color w:val="000000" w:themeColor="text1"/>
          <w:u w:color="000000" w:themeColor="text1"/>
        </w:rPr>
        <w:t>103</w:t>
      </w:r>
      <w:r>
        <w:rPr>
          <w:rFonts w:cs="Times New Roman"/>
          <w:color w:val="000000" w:themeColor="text1"/>
          <w:u w:color="000000" w:themeColor="text1"/>
        </w:rPr>
        <w:noBreakHyphen/>
      </w:r>
      <w:r w:rsidRPr="00DD0B49">
        <w:rPr>
          <w:rFonts w:cs="Times New Roman"/>
          <w:color w:val="000000" w:themeColor="text1"/>
          <w:u w:color="000000" w:themeColor="text1"/>
        </w:rPr>
        <w:t>5,</w:t>
      </w:r>
      <w:r w:rsidRPr="00DD0B49">
        <w:rPr>
          <w:color w:val="000000" w:themeColor="text1"/>
          <w:u w:color="000000" w:themeColor="text1"/>
        </w:rPr>
        <w:t xml:space="preserve"> </w:t>
      </w:r>
      <w:r w:rsidRPr="00DD0B49">
        <w:rPr>
          <w:rFonts w:cs="Times New Roman"/>
          <w:color w:val="000000" w:themeColor="text1"/>
          <w:u w:color="000000" w:themeColor="text1"/>
        </w:rPr>
        <w:t>and an independent institution as defined in Section 59</w:t>
      </w:r>
      <w:r>
        <w:rPr>
          <w:rFonts w:cs="Times New Roman"/>
          <w:color w:val="000000" w:themeColor="text1"/>
          <w:u w:color="000000" w:themeColor="text1"/>
        </w:rPr>
        <w:noBreakHyphen/>
      </w:r>
      <w:r w:rsidRPr="00DD0B49">
        <w:rPr>
          <w:rFonts w:cs="Times New Roman"/>
          <w:color w:val="000000" w:themeColor="text1"/>
          <w:u w:color="000000" w:themeColor="text1"/>
        </w:rPr>
        <w:t>113</w:t>
      </w:r>
      <w:r>
        <w:rPr>
          <w:rFonts w:cs="Times New Roman"/>
          <w:color w:val="000000" w:themeColor="text1"/>
          <w:u w:color="000000" w:themeColor="text1"/>
        </w:rPr>
        <w:noBreakHyphen/>
      </w:r>
      <w:r w:rsidRPr="00DD0B49">
        <w:rPr>
          <w:rFonts w:cs="Times New Roman"/>
          <w:color w:val="000000" w:themeColor="text1"/>
          <w:u w:color="000000" w:themeColor="text1"/>
        </w:rPr>
        <w:t>50; or</w:t>
      </w:r>
    </w:p>
    <w:p w:rsidR="001A15F4" w:rsidRPr="00DD0B49" w:rsidRDefault="001A15F4" w:rsidP="001A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D0B49">
        <w:rPr>
          <w:rFonts w:cs="Times New Roman"/>
          <w:color w:val="000000" w:themeColor="text1"/>
          <w:u w:color="000000" w:themeColor="text1"/>
        </w:rPr>
        <w:tab/>
      </w:r>
      <w:r w:rsidRPr="00DD0B49">
        <w:rPr>
          <w:rFonts w:cs="Times New Roman"/>
          <w:color w:val="000000" w:themeColor="text1"/>
          <w:u w:color="000000" w:themeColor="text1"/>
        </w:rPr>
        <w:tab/>
      </w:r>
      <w:r w:rsidRPr="00DD0B49">
        <w:rPr>
          <w:rFonts w:cs="Times New Roman"/>
          <w:color w:val="000000" w:themeColor="text1"/>
          <w:u w:color="000000" w:themeColor="text1"/>
        </w:rPr>
        <w:tab/>
        <w:t>(b)</w:t>
      </w:r>
      <w:r w:rsidRPr="00DD0B49">
        <w:rPr>
          <w:rFonts w:cs="Times New Roman"/>
          <w:color w:val="000000" w:themeColor="text1"/>
          <w:u w:color="000000" w:themeColor="text1"/>
        </w:rPr>
        <w:tab/>
        <w:t>public or independent bachelor</w:t>
      </w:r>
      <w:r w:rsidRPr="008941FE">
        <w:rPr>
          <w:rFonts w:cs="Times New Roman"/>
          <w:color w:val="000000" w:themeColor="text1"/>
          <w:u w:color="000000" w:themeColor="text1"/>
        </w:rPr>
        <w:t>’</w:t>
      </w:r>
      <w:r w:rsidRPr="00DD0B49">
        <w:rPr>
          <w:rFonts w:cs="Times New Roman"/>
          <w:color w:val="000000" w:themeColor="text1"/>
          <w:u w:color="000000" w:themeColor="text1"/>
        </w:rPr>
        <w:t>s level institution chartered before 1962 whose major campus and headquarters are located within South Carolina.</w:t>
      </w:r>
    </w:p>
    <w:p w:rsidR="001A15F4" w:rsidRPr="00DD0B49" w:rsidRDefault="001A15F4" w:rsidP="001A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D0B49">
        <w:rPr>
          <w:rFonts w:cs="Times New Roman"/>
          <w:color w:val="000000" w:themeColor="text1"/>
          <w:u w:color="000000" w:themeColor="text1"/>
        </w:rPr>
        <w:tab/>
      </w:r>
      <w:r w:rsidRPr="00DD0B49">
        <w:rPr>
          <w:rFonts w:cs="Times New Roman"/>
          <w:color w:val="000000" w:themeColor="text1"/>
          <w:u w:color="000000" w:themeColor="text1"/>
        </w:rPr>
        <w:tab/>
        <w:t>(2)</w:t>
      </w:r>
      <w:r w:rsidRPr="00DD0B49">
        <w:rPr>
          <w:rFonts w:cs="Times New Roman"/>
          <w:color w:val="000000" w:themeColor="text1"/>
          <w:u w:color="000000" w:themeColor="text1"/>
        </w:rPr>
        <w:tab/>
      </w:r>
      <w:r w:rsidRPr="008941FE">
        <w:rPr>
          <w:rFonts w:cs="Times New Roman"/>
          <w:color w:val="000000" w:themeColor="text1"/>
          <w:u w:color="000000" w:themeColor="text1"/>
        </w:rPr>
        <w:t>‘</w:t>
      </w:r>
      <w:r w:rsidRPr="00DD0B49">
        <w:rPr>
          <w:rFonts w:cs="Times New Roman"/>
          <w:color w:val="000000" w:themeColor="text1"/>
          <w:u w:color="000000" w:themeColor="text1"/>
        </w:rPr>
        <w:t>Resident student</w:t>
      </w:r>
      <w:r w:rsidRPr="008941FE">
        <w:rPr>
          <w:rFonts w:cs="Times New Roman"/>
          <w:color w:val="000000" w:themeColor="text1"/>
          <w:u w:color="000000" w:themeColor="text1"/>
        </w:rPr>
        <w:t>’</w:t>
      </w:r>
      <w:r w:rsidRPr="00DD0B49">
        <w:rPr>
          <w:rFonts w:cs="Times New Roman"/>
          <w:color w:val="000000" w:themeColor="text1"/>
          <w:u w:color="000000" w:themeColor="text1"/>
        </w:rPr>
        <w:t xml:space="preserve"> means a:</w:t>
      </w:r>
    </w:p>
    <w:p w:rsidR="001A15F4" w:rsidRPr="00DD0B49" w:rsidRDefault="001A15F4" w:rsidP="001A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D0B49">
        <w:rPr>
          <w:rFonts w:cs="Times New Roman"/>
          <w:color w:val="000000" w:themeColor="text1"/>
          <w:u w:color="000000" w:themeColor="text1"/>
        </w:rPr>
        <w:tab/>
      </w:r>
      <w:r w:rsidRPr="00DD0B49">
        <w:rPr>
          <w:rFonts w:cs="Times New Roman"/>
          <w:color w:val="000000" w:themeColor="text1"/>
          <w:u w:color="000000" w:themeColor="text1"/>
        </w:rPr>
        <w:tab/>
      </w:r>
      <w:r w:rsidRPr="00DD0B49">
        <w:rPr>
          <w:rFonts w:cs="Times New Roman"/>
          <w:color w:val="000000" w:themeColor="text1"/>
          <w:u w:color="000000" w:themeColor="text1"/>
        </w:rPr>
        <w:tab/>
        <w:t>(a)</w:t>
      </w:r>
      <w:r w:rsidRPr="00DD0B49">
        <w:rPr>
          <w:rFonts w:cs="Times New Roman"/>
          <w:color w:val="000000" w:themeColor="text1"/>
          <w:u w:color="000000" w:themeColor="text1"/>
        </w:rPr>
        <w:tab/>
        <w:t>student who is either a member of a class graduating from a high school located in this State, a home school student who has successfully completed a high school home school program in this State in the manner required by law, or a student graduating from a preparatory high school outside this State, while a dependent of a parent or guardian who is a legal resident of this State and has custody of the dependent; and</w:t>
      </w:r>
    </w:p>
    <w:p w:rsidR="001A15F4" w:rsidRPr="00DD0B49" w:rsidRDefault="001A15F4" w:rsidP="001A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D0B49">
        <w:rPr>
          <w:rFonts w:cs="Times New Roman"/>
          <w:color w:val="000000" w:themeColor="text1"/>
          <w:u w:color="000000" w:themeColor="text1"/>
        </w:rPr>
        <w:tab/>
      </w:r>
      <w:r w:rsidRPr="00DD0B49">
        <w:rPr>
          <w:rFonts w:cs="Times New Roman"/>
          <w:color w:val="000000" w:themeColor="text1"/>
          <w:u w:color="000000" w:themeColor="text1"/>
        </w:rPr>
        <w:tab/>
      </w:r>
      <w:r w:rsidRPr="00DD0B49">
        <w:rPr>
          <w:rFonts w:cs="Times New Roman"/>
          <w:color w:val="000000" w:themeColor="text1"/>
          <w:u w:color="000000" w:themeColor="text1"/>
        </w:rPr>
        <w:tab/>
        <w:t>(b)</w:t>
      </w:r>
      <w:r w:rsidRPr="00DD0B49">
        <w:rPr>
          <w:rFonts w:cs="Times New Roman"/>
          <w:color w:val="000000" w:themeColor="text1"/>
          <w:u w:color="000000" w:themeColor="text1"/>
        </w:rPr>
        <w:tab/>
        <w:t>student classified as a resident of South Carolina for in</w:t>
      </w:r>
      <w:r>
        <w:rPr>
          <w:rFonts w:cs="Times New Roman"/>
          <w:color w:val="000000" w:themeColor="text1"/>
          <w:u w:color="000000" w:themeColor="text1"/>
        </w:rPr>
        <w:noBreakHyphen/>
      </w:r>
      <w:r w:rsidRPr="00DD0B49">
        <w:rPr>
          <w:rFonts w:cs="Times New Roman"/>
          <w:color w:val="000000" w:themeColor="text1"/>
          <w:u w:color="000000" w:themeColor="text1"/>
        </w:rPr>
        <w:t>state tuition purposes under Chapter 112 of this title at the time of enrollment at the institution.</w:t>
      </w:r>
    </w:p>
    <w:p w:rsidR="001A15F4" w:rsidRPr="00DD0B49" w:rsidRDefault="001A15F4" w:rsidP="001A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1A15F4" w:rsidRPr="00DD0B49" w:rsidRDefault="001A15F4" w:rsidP="001A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D0B49">
        <w:rPr>
          <w:rFonts w:cs="Times New Roman"/>
          <w:color w:val="000000" w:themeColor="text1"/>
          <w:u w:color="000000" w:themeColor="text1"/>
        </w:rPr>
        <w:tab/>
        <w:t>(H)</w:t>
      </w:r>
      <w:r w:rsidRPr="00DD0B49">
        <w:rPr>
          <w:rFonts w:cs="Times New Roman"/>
          <w:color w:val="000000" w:themeColor="text1"/>
          <w:u w:color="000000" w:themeColor="text1"/>
        </w:rPr>
        <w:tab/>
        <w:t>Notwithstanding another provision of law, a student who met the initial eligibility requirements to receive a Palmetto Fellows Scholarship Award as a senior in high school and has met the continuing eligibility requirements shall receive the award. A student who received a Palmetto Fellows Scholarship Award as a senior in high school but declined the award is eligible to reapply for the annual scholarship, providing he meets all of the initial and continuing academic eligibility requirements of the Palmetto Fellows program, if he transfers to a qualifying South Carolina institution of higher learning. The number of semesters or academic years a student attended an out</w:t>
      </w:r>
      <w:r>
        <w:rPr>
          <w:rFonts w:cs="Times New Roman"/>
          <w:color w:val="000000" w:themeColor="text1"/>
          <w:u w:color="000000" w:themeColor="text1"/>
        </w:rPr>
        <w:noBreakHyphen/>
      </w:r>
      <w:r w:rsidRPr="00DD0B49">
        <w:rPr>
          <w:rFonts w:cs="Times New Roman"/>
          <w:color w:val="000000" w:themeColor="text1"/>
          <w:u w:color="000000" w:themeColor="text1"/>
        </w:rPr>
        <w:t>of</w:t>
      </w:r>
      <w:r>
        <w:rPr>
          <w:rFonts w:cs="Times New Roman"/>
          <w:color w:val="000000" w:themeColor="text1"/>
          <w:u w:color="000000" w:themeColor="text1"/>
        </w:rPr>
        <w:noBreakHyphen/>
      </w:r>
      <w:r w:rsidRPr="00DD0B49">
        <w:rPr>
          <w:rFonts w:cs="Times New Roman"/>
          <w:color w:val="000000" w:themeColor="text1"/>
          <w:u w:color="000000" w:themeColor="text1"/>
        </w:rPr>
        <w:t>state institution are to be deducted from the number of semesters or academic years a student is eligible for the scholarship. All funding provided for Palmetto Fellows Scholarships regardless of its source or allocation must be used to implement the provisions of this subsection. A student who uses a Palmetto Fellows Scholarship to attend an eligible two</w:t>
      </w:r>
      <w:r>
        <w:rPr>
          <w:rFonts w:cs="Times New Roman"/>
          <w:color w:val="000000" w:themeColor="text1"/>
          <w:u w:color="000000" w:themeColor="text1"/>
        </w:rPr>
        <w:noBreakHyphen/>
      </w:r>
      <w:r w:rsidRPr="00DD0B49">
        <w:rPr>
          <w:rFonts w:cs="Times New Roman"/>
          <w:color w:val="000000" w:themeColor="text1"/>
          <w:u w:color="000000" w:themeColor="text1"/>
        </w:rPr>
        <w:t>year institution shall receive a maximum of four continuous semesters, and may continue to use the scholarship to attend an eligible four</w:t>
      </w:r>
      <w:r>
        <w:rPr>
          <w:rFonts w:cs="Times New Roman"/>
          <w:color w:val="000000" w:themeColor="text1"/>
          <w:u w:color="000000" w:themeColor="text1"/>
        </w:rPr>
        <w:noBreakHyphen/>
      </w:r>
      <w:r w:rsidRPr="00DD0B49">
        <w:rPr>
          <w:rFonts w:cs="Times New Roman"/>
          <w:color w:val="000000" w:themeColor="text1"/>
          <w:u w:color="000000" w:themeColor="text1"/>
        </w:rPr>
        <w:t>year institution, subject to maximum number of semesters for which the student may be eligible for the scholarship.”</w:t>
      </w:r>
    </w:p>
    <w:p w:rsidR="001A15F4" w:rsidRDefault="001A15F4" w:rsidP="001A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highlight w:val="yellow"/>
        </w:rPr>
      </w:pPr>
    </w:p>
    <w:p w:rsidR="001A15F4" w:rsidRPr="008941FE" w:rsidRDefault="001A15F4" w:rsidP="001A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napToGrid w:val="0"/>
          <w:highlight w:val="yellow"/>
        </w:rPr>
      </w:pPr>
      <w:r>
        <w:rPr>
          <w:rFonts w:cs="Times New Roman"/>
          <w:b/>
          <w:snapToGrid w:val="0"/>
        </w:rPr>
        <w:t>LIFE Scholarships, eligibility, duration</w:t>
      </w:r>
    </w:p>
    <w:p w:rsidR="001A15F4" w:rsidRPr="00DD0B49" w:rsidRDefault="001A15F4" w:rsidP="001A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highlight w:val="yellow"/>
        </w:rPr>
      </w:pPr>
    </w:p>
    <w:p w:rsidR="001A15F4" w:rsidRPr="00DD0B49" w:rsidRDefault="001A15F4" w:rsidP="001A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DD0B49">
        <w:rPr>
          <w:rFonts w:cs="Times New Roman"/>
          <w:snapToGrid w:val="0"/>
        </w:rPr>
        <w:t>SECTION</w:t>
      </w:r>
      <w:r w:rsidRPr="00DD0B49">
        <w:rPr>
          <w:rFonts w:cs="Times New Roman"/>
          <w:snapToGrid w:val="0"/>
        </w:rPr>
        <w:tab/>
        <w:t>2.</w:t>
      </w:r>
      <w:r w:rsidRPr="00DD0B49">
        <w:rPr>
          <w:rFonts w:cs="Times New Roman"/>
          <w:snapToGrid w:val="0"/>
        </w:rPr>
        <w:tab/>
        <w:t>Section 59</w:t>
      </w:r>
      <w:r>
        <w:rPr>
          <w:rFonts w:cs="Times New Roman"/>
          <w:snapToGrid w:val="0"/>
        </w:rPr>
        <w:noBreakHyphen/>
      </w:r>
      <w:r w:rsidRPr="00DD0B49">
        <w:rPr>
          <w:rFonts w:cs="Times New Roman"/>
          <w:snapToGrid w:val="0"/>
        </w:rPr>
        <w:t>149</w:t>
      </w:r>
      <w:r>
        <w:rPr>
          <w:rFonts w:cs="Times New Roman"/>
          <w:snapToGrid w:val="0"/>
        </w:rPr>
        <w:noBreakHyphen/>
      </w:r>
      <w:r w:rsidRPr="00DD0B49">
        <w:rPr>
          <w:rFonts w:cs="Times New Roman"/>
          <w:snapToGrid w:val="0"/>
        </w:rPr>
        <w:t>60 of the 1976 Code is amended to read:</w:t>
      </w:r>
    </w:p>
    <w:p w:rsidR="001A15F4" w:rsidRPr="00DD0B49" w:rsidRDefault="001A15F4" w:rsidP="001A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1A15F4" w:rsidRPr="00DD0B49" w:rsidRDefault="001A15F4" w:rsidP="001A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DD0B49">
        <w:rPr>
          <w:rFonts w:cs="Times New Roman"/>
          <w:snapToGrid w:val="0"/>
        </w:rPr>
        <w:tab/>
        <w:t>“Section 59</w:t>
      </w:r>
      <w:r>
        <w:rPr>
          <w:rFonts w:cs="Times New Roman"/>
          <w:snapToGrid w:val="0"/>
        </w:rPr>
        <w:noBreakHyphen/>
      </w:r>
      <w:r w:rsidRPr="00DD0B49">
        <w:rPr>
          <w:rFonts w:cs="Times New Roman"/>
          <w:snapToGrid w:val="0"/>
        </w:rPr>
        <w:t>149</w:t>
      </w:r>
      <w:r>
        <w:rPr>
          <w:rFonts w:cs="Times New Roman"/>
          <w:snapToGrid w:val="0"/>
        </w:rPr>
        <w:noBreakHyphen/>
      </w:r>
      <w:r w:rsidRPr="00DD0B49">
        <w:rPr>
          <w:rFonts w:cs="Times New Roman"/>
          <w:snapToGrid w:val="0"/>
        </w:rPr>
        <w:t>60.</w:t>
      </w:r>
      <w:r w:rsidRPr="00DD0B49">
        <w:rPr>
          <w:rFonts w:cs="Times New Roman"/>
          <w:snapToGrid w:val="0"/>
        </w:rPr>
        <w:tab/>
        <w:t>The student may receive a LIFE Scholarship for not more than ten semesters for a five</w:t>
      </w:r>
      <w:r>
        <w:rPr>
          <w:rFonts w:cs="Times New Roman"/>
          <w:snapToGrid w:val="0"/>
        </w:rPr>
        <w:noBreakHyphen/>
      </w:r>
      <w:r w:rsidRPr="00DD0B49">
        <w:rPr>
          <w:rFonts w:cs="Times New Roman"/>
          <w:snapToGrid w:val="0"/>
        </w:rPr>
        <w:t>year degree program, eight semesters for a four</w:t>
      </w:r>
      <w:r>
        <w:rPr>
          <w:rFonts w:cs="Times New Roman"/>
          <w:snapToGrid w:val="0"/>
        </w:rPr>
        <w:noBreakHyphen/>
      </w:r>
      <w:r w:rsidRPr="00DD0B49">
        <w:rPr>
          <w:rFonts w:cs="Times New Roman"/>
          <w:snapToGrid w:val="0"/>
        </w:rPr>
        <w:t>year degree program,</w:t>
      </w:r>
      <w:r w:rsidRPr="00DD0B49">
        <w:rPr>
          <w:snapToGrid w:val="0"/>
        </w:rPr>
        <w:t xml:space="preserve"> </w:t>
      </w:r>
      <w:r w:rsidRPr="00DD0B49">
        <w:rPr>
          <w:rFonts w:cs="Times New Roman"/>
          <w:lang w:val="en-PH"/>
        </w:rPr>
        <w:t>four semesters for a two</w:t>
      </w:r>
      <w:r>
        <w:rPr>
          <w:rFonts w:cs="Times New Roman"/>
          <w:lang w:val="en-PH"/>
        </w:rPr>
        <w:noBreakHyphen/>
      </w:r>
      <w:r w:rsidRPr="00DD0B49">
        <w:rPr>
          <w:rFonts w:cs="Times New Roman"/>
          <w:lang w:val="en-PH"/>
        </w:rPr>
        <w:t>year degree program, or six semesters for a three</w:t>
      </w:r>
      <w:r>
        <w:rPr>
          <w:rFonts w:cs="Times New Roman"/>
          <w:lang w:val="en-PH"/>
        </w:rPr>
        <w:noBreakHyphen/>
      </w:r>
      <w:r w:rsidRPr="00DD0B49">
        <w:rPr>
          <w:rFonts w:cs="Times New Roman"/>
          <w:lang w:val="en-PH"/>
        </w:rPr>
        <w:t>year degree program.”</w:t>
      </w:r>
    </w:p>
    <w:p w:rsidR="001A15F4" w:rsidRPr="00DD0B49" w:rsidRDefault="001A15F4" w:rsidP="001A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A15F4" w:rsidRPr="008941FE" w:rsidRDefault="001A15F4" w:rsidP="001A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1A15F4" w:rsidRDefault="001A15F4" w:rsidP="001A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A15F4" w:rsidRPr="00DD0B49" w:rsidRDefault="001A15F4" w:rsidP="001A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D0B49">
        <w:rPr>
          <w:rFonts w:cs="Times New Roman"/>
        </w:rPr>
        <w:t>SECTION</w:t>
      </w:r>
      <w:r w:rsidRPr="00DD0B49">
        <w:rPr>
          <w:rFonts w:cs="Times New Roman"/>
        </w:rPr>
        <w:tab/>
        <w:t>3.</w:t>
      </w:r>
      <w:r w:rsidRPr="00DD0B49">
        <w:rPr>
          <w:rFonts w:cs="Times New Roman"/>
        </w:rPr>
        <w:tab/>
        <w:t>This act takes effect upon approval by the Governor.</w:t>
      </w:r>
    </w:p>
    <w:p w:rsidR="001A15F4" w:rsidRDefault="001A15F4" w:rsidP="001A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1A15F4" w:rsidRDefault="001A15F4" w:rsidP="001A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4</w:t>
      </w:r>
      <w:r>
        <w:rPr>
          <w:color w:val="000000" w:themeColor="text1"/>
          <w:vertAlign w:val="superscript"/>
        </w:rPr>
        <w:t>th</w:t>
      </w:r>
      <w:r>
        <w:rPr>
          <w:color w:val="000000" w:themeColor="text1"/>
        </w:rPr>
        <w:t xml:space="preserve"> day of May, 2021.</w:t>
      </w:r>
    </w:p>
    <w:p w:rsidR="001A15F4" w:rsidRDefault="001A15F4" w:rsidP="001A15F4">
      <w:pPr>
        <w:jc w:val="both"/>
        <w:rPr>
          <w:color w:val="000000" w:themeColor="text1"/>
        </w:rPr>
      </w:pPr>
    </w:p>
    <w:p w:rsidR="001A15F4" w:rsidRDefault="001A15F4" w:rsidP="001A15F4">
      <w:pPr>
        <w:jc w:val="both"/>
        <w:rPr>
          <w:color w:val="000000" w:themeColor="text1"/>
        </w:rPr>
      </w:pPr>
      <w:r>
        <w:rPr>
          <w:color w:val="000000" w:themeColor="text1"/>
        </w:rPr>
        <w:t>Approved the 6</w:t>
      </w:r>
      <w:r w:rsidRPr="00E451C9">
        <w:rPr>
          <w:color w:val="000000" w:themeColor="text1"/>
          <w:vertAlign w:val="superscript"/>
        </w:rPr>
        <w:t>th</w:t>
      </w:r>
      <w:r>
        <w:rPr>
          <w:color w:val="000000" w:themeColor="text1"/>
        </w:rPr>
        <w:t xml:space="preserve"> day of May, 2021. </w:t>
      </w:r>
    </w:p>
    <w:p w:rsidR="001A15F4" w:rsidRDefault="001A15F4" w:rsidP="001A15F4">
      <w:pPr>
        <w:jc w:val="center"/>
        <w:rPr>
          <w:color w:val="000000" w:themeColor="text1"/>
        </w:rPr>
      </w:pPr>
    </w:p>
    <w:p w:rsidR="001A15F4" w:rsidRDefault="001A15F4" w:rsidP="001A15F4">
      <w:pPr>
        <w:jc w:val="center"/>
        <w:rPr>
          <w:color w:val="000000" w:themeColor="text1"/>
        </w:rPr>
      </w:pPr>
      <w:r>
        <w:rPr>
          <w:color w:val="000000" w:themeColor="text1"/>
        </w:rPr>
        <w:t>__________</w:t>
      </w:r>
    </w:p>
    <w:p w:rsidR="0093342D" w:rsidRDefault="0093342D" w:rsidP="001A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93342D" w:rsidSect="0093342D">
      <w:footerReference w:type="default" r:id="rId27"/>
      <w:footerReference w:type="first" r:id="rId28"/>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5A80" w:rsidRDefault="00775A80" w:rsidP="007D5FAC">
      <w:r>
        <w:separator/>
      </w:r>
    </w:p>
  </w:endnote>
  <w:endnote w:type="continuationSeparator" w:id="0">
    <w:p w:rsidR="00775A80" w:rsidRDefault="00775A80"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342D" w:rsidRPr="0093342D" w:rsidRDefault="0093342D" w:rsidP="0093342D">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1A15F4">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342D" w:rsidRDefault="009334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5A80" w:rsidRDefault="00775A80" w:rsidP="007D5FAC">
      <w:r>
        <w:separator/>
      </w:r>
    </w:p>
  </w:footnote>
  <w:footnote w:type="continuationSeparator" w:id="0">
    <w:p w:rsidR="00775A80" w:rsidRDefault="00775A80"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Beeson"/>
    <w:docVar w:name="ActBillNo" w:val="3017"/>
    <w:docVar w:name="ActSecretary" w:val="Turner"/>
    <w:docVar w:name="ActSIdno" w:val="(44)  3017WAB21"/>
    <w:docVar w:name="clipname" w:val="3017WAB21"/>
    <w:docVar w:name="dvBillNumber" w:val="3017"/>
    <w:docVar w:name="dvBillNumberPrefix" w:val="H"/>
    <w:docVar w:name="dvOriginalBody" w:val="House"/>
    <w:docVar w:name="HOUSEACTFULLPATH" w:val="L:\COUNCIL\ACTS\3017WAB21.DOCX"/>
    <w:docVar w:name="OrigHOUSEBillNo" w:val="3017"/>
    <w:docVar w:name="WhatActtype" w:val="AN ACT"/>
  </w:docVars>
  <w:rsids>
    <w:rsidRoot w:val="00775A80"/>
    <w:rsid w:val="00002DE0"/>
    <w:rsid w:val="00020349"/>
    <w:rsid w:val="00020977"/>
    <w:rsid w:val="00021B0B"/>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4E8F"/>
    <w:rsid w:val="000B56CB"/>
    <w:rsid w:val="000D6F51"/>
    <w:rsid w:val="001030FE"/>
    <w:rsid w:val="001031AE"/>
    <w:rsid w:val="00103295"/>
    <w:rsid w:val="00103D2E"/>
    <w:rsid w:val="00104519"/>
    <w:rsid w:val="00106968"/>
    <w:rsid w:val="00114917"/>
    <w:rsid w:val="001237B9"/>
    <w:rsid w:val="00131CE5"/>
    <w:rsid w:val="00135DDF"/>
    <w:rsid w:val="00136AA0"/>
    <w:rsid w:val="00141278"/>
    <w:rsid w:val="0014525A"/>
    <w:rsid w:val="001626DB"/>
    <w:rsid w:val="00164D89"/>
    <w:rsid w:val="00170F30"/>
    <w:rsid w:val="00172771"/>
    <w:rsid w:val="001747A9"/>
    <w:rsid w:val="001750EA"/>
    <w:rsid w:val="001754BB"/>
    <w:rsid w:val="0018353C"/>
    <w:rsid w:val="00195F4E"/>
    <w:rsid w:val="001A15F4"/>
    <w:rsid w:val="001A646B"/>
    <w:rsid w:val="001A75A0"/>
    <w:rsid w:val="001B201B"/>
    <w:rsid w:val="001B65B6"/>
    <w:rsid w:val="001B78F9"/>
    <w:rsid w:val="001B7FF5"/>
    <w:rsid w:val="001C2DCE"/>
    <w:rsid w:val="001C390F"/>
    <w:rsid w:val="001C603D"/>
    <w:rsid w:val="001C6957"/>
    <w:rsid w:val="001D0755"/>
    <w:rsid w:val="001D279C"/>
    <w:rsid w:val="001D6463"/>
    <w:rsid w:val="001E47D6"/>
    <w:rsid w:val="001F01AF"/>
    <w:rsid w:val="001F1A6E"/>
    <w:rsid w:val="001F1CCC"/>
    <w:rsid w:val="001F36BF"/>
    <w:rsid w:val="001F729C"/>
    <w:rsid w:val="00200C6E"/>
    <w:rsid w:val="00204492"/>
    <w:rsid w:val="002068E6"/>
    <w:rsid w:val="00206EF4"/>
    <w:rsid w:val="00206FB0"/>
    <w:rsid w:val="00212CD6"/>
    <w:rsid w:val="00215235"/>
    <w:rsid w:val="002158F4"/>
    <w:rsid w:val="00223E0F"/>
    <w:rsid w:val="002240A6"/>
    <w:rsid w:val="00226AE7"/>
    <w:rsid w:val="00231146"/>
    <w:rsid w:val="002321B6"/>
    <w:rsid w:val="00234401"/>
    <w:rsid w:val="0023455F"/>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2B87"/>
    <w:rsid w:val="002A6880"/>
    <w:rsid w:val="002A79BE"/>
    <w:rsid w:val="002A7F6D"/>
    <w:rsid w:val="002B787D"/>
    <w:rsid w:val="002C0E95"/>
    <w:rsid w:val="002C3DB3"/>
    <w:rsid w:val="002C4C93"/>
    <w:rsid w:val="002C7D37"/>
    <w:rsid w:val="002D3267"/>
    <w:rsid w:val="002D7489"/>
    <w:rsid w:val="002D7F22"/>
    <w:rsid w:val="002E0E09"/>
    <w:rsid w:val="002E2659"/>
    <w:rsid w:val="002E42ED"/>
    <w:rsid w:val="002E45C8"/>
    <w:rsid w:val="002E5D17"/>
    <w:rsid w:val="002F1141"/>
    <w:rsid w:val="00304605"/>
    <w:rsid w:val="003049A0"/>
    <w:rsid w:val="00305689"/>
    <w:rsid w:val="00315C15"/>
    <w:rsid w:val="0031739F"/>
    <w:rsid w:val="003219FC"/>
    <w:rsid w:val="0032380E"/>
    <w:rsid w:val="00325D1F"/>
    <w:rsid w:val="003348FE"/>
    <w:rsid w:val="00334EAC"/>
    <w:rsid w:val="0034356D"/>
    <w:rsid w:val="00360108"/>
    <w:rsid w:val="00360D70"/>
    <w:rsid w:val="00364D3F"/>
    <w:rsid w:val="0036610A"/>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E2FE8"/>
    <w:rsid w:val="00400828"/>
    <w:rsid w:val="00400C83"/>
    <w:rsid w:val="00412B47"/>
    <w:rsid w:val="00412C45"/>
    <w:rsid w:val="004157C4"/>
    <w:rsid w:val="004170BD"/>
    <w:rsid w:val="0041760A"/>
    <w:rsid w:val="00417A9C"/>
    <w:rsid w:val="00423310"/>
    <w:rsid w:val="00427BCB"/>
    <w:rsid w:val="00430DA3"/>
    <w:rsid w:val="00432E09"/>
    <w:rsid w:val="00435D03"/>
    <w:rsid w:val="004374A9"/>
    <w:rsid w:val="00445A20"/>
    <w:rsid w:val="00447C2D"/>
    <w:rsid w:val="0045270B"/>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67762"/>
    <w:rsid w:val="00573BBA"/>
    <w:rsid w:val="005741F9"/>
    <w:rsid w:val="005839FC"/>
    <w:rsid w:val="00583CB3"/>
    <w:rsid w:val="005859EE"/>
    <w:rsid w:val="00586D93"/>
    <w:rsid w:val="00591D7C"/>
    <w:rsid w:val="00594D39"/>
    <w:rsid w:val="005A06C1"/>
    <w:rsid w:val="005A1FF2"/>
    <w:rsid w:val="005A7D5F"/>
    <w:rsid w:val="005B2750"/>
    <w:rsid w:val="005B3E85"/>
    <w:rsid w:val="005B4DB1"/>
    <w:rsid w:val="005C45D1"/>
    <w:rsid w:val="005C4B9E"/>
    <w:rsid w:val="005C5915"/>
    <w:rsid w:val="005D1FC6"/>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377EE"/>
    <w:rsid w:val="0064018A"/>
    <w:rsid w:val="00641A70"/>
    <w:rsid w:val="00643998"/>
    <w:rsid w:val="0064651C"/>
    <w:rsid w:val="00651313"/>
    <w:rsid w:val="00655550"/>
    <w:rsid w:val="00657AB1"/>
    <w:rsid w:val="006609B2"/>
    <w:rsid w:val="00663AC3"/>
    <w:rsid w:val="00671B28"/>
    <w:rsid w:val="00672966"/>
    <w:rsid w:val="006750A0"/>
    <w:rsid w:val="006839A3"/>
    <w:rsid w:val="00686CDD"/>
    <w:rsid w:val="00687A6A"/>
    <w:rsid w:val="0069010D"/>
    <w:rsid w:val="00690F99"/>
    <w:rsid w:val="00691B24"/>
    <w:rsid w:val="00696C4D"/>
    <w:rsid w:val="00696F5B"/>
    <w:rsid w:val="006A3DFC"/>
    <w:rsid w:val="006A4214"/>
    <w:rsid w:val="006A5B40"/>
    <w:rsid w:val="006A65C8"/>
    <w:rsid w:val="006A6F1D"/>
    <w:rsid w:val="006B151F"/>
    <w:rsid w:val="006B263A"/>
    <w:rsid w:val="006B4FA6"/>
    <w:rsid w:val="006C2574"/>
    <w:rsid w:val="006C7535"/>
    <w:rsid w:val="006C7D00"/>
    <w:rsid w:val="006D1F87"/>
    <w:rsid w:val="006D6B8E"/>
    <w:rsid w:val="006E038F"/>
    <w:rsid w:val="006F22C0"/>
    <w:rsid w:val="006F290C"/>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65D0A"/>
    <w:rsid w:val="0076657D"/>
    <w:rsid w:val="007746C2"/>
    <w:rsid w:val="0077597C"/>
    <w:rsid w:val="00775A80"/>
    <w:rsid w:val="00775B87"/>
    <w:rsid w:val="00777F90"/>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4419"/>
    <w:rsid w:val="00805054"/>
    <w:rsid w:val="008066FB"/>
    <w:rsid w:val="00806F5B"/>
    <w:rsid w:val="0081729E"/>
    <w:rsid w:val="00832F5E"/>
    <w:rsid w:val="00836D7F"/>
    <w:rsid w:val="00841145"/>
    <w:rsid w:val="00841A98"/>
    <w:rsid w:val="00841BFC"/>
    <w:rsid w:val="008449B6"/>
    <w:rsid w:val="00844DB5"/>
    <w:rsid w:val="00850549"/>
    <w:rsid w:val="008524CC"/>
    <w:rsid w:val="00855672"/>
    <w:rsid w:val="00860CD2"/>
    <w:rsid w:val="00862962"/>
    <w:rsid w:val="00865315"/>
    <w:rsid w:val="00865A3F"/>
    <w:rsid w:val="008674BA"/>
    <w:rsid w:val="00867E85"/>
    <w:rsid w:val="00870435"/>
    <w:rsid w:val="008733F2"/>
    <w:rsid w:val="008746A0"/>
    <w:rsid w:val="0087712C"/>
    <w:rsid w:val="008836A5"/>
    <w:rsid w:val="00892AF7"/>
    <w:rsid w:val="008941FE"/>
    <w:rsid w:val="0089468D"/>
    <w:rsid w:val="008B2051"/>
    <w:rsid w:val="008B347C"/>
    <w:rsid w:val="008B48BD"/>
    <w:rsid w:val="008C325E"/>
    <w:rsid w:val="008E03BA"/>
    <w:rsid w:val="008E5FD7"/>
    <w:rsid w:val="008F4CA1"/>
    <w:rsid w:val="008F510F"/>
    <w:rsid w:val="008F5F0A"/>
    <w:rsid w:val="008F7D5B"/>
    <w:rsid w:val="00900319"/>
    <w:rsid w:val="00906538"/>
    <w:rsid w:val="009076FA"/>
    <w:rsid w:val="00916EE8"/>
    <w:rsid w:val="009254E2"/>
    <w:rsid w:val="00926C29"/>
    <w:rsid w:val="0093342D"/>
    <w:rsid w:val="00934A0A"/>
    <w:rsid w:val="00940A90"/>
    <w:rsid w:val="009434B9"/>
    <w:rsid w:val="00953BF7"/>
    <w:rsid w:val="009560AB"/>
    <w:rsid w:val="009631DC"/>
    <w:rsid w:val="009634D4"/>
    <w:rsid w:val="00966B42"/>
    <w:rsid w:val="00971351"/>
    <w:rsid w:val="0097332E"/>
    <w:rsid w:val="00974FD7"/>
    <w:rsid w:val="00980444"/>
    <w:rsid w:val="00982E93"/>
    <w:rsid w:val="00993266"/>
    <w:rsid w:val="00996296"/>
    <w:rsid w:val="009B0FA5"/>
    <w:rsid w:val="009B1F99"/>
    <w:rsid w:val="009B6EA6"/>
    <w:rsid w:val="009D0B32"/>
    <w:rsid w:val="009D335B"/>
    <w:rsid w:val="009D75E7"/>
    <w:rsid w:val="009F1B0F"/>
    <w:rsid w:val="009F231A"/>
    <w:rsid w:val="009F37C4"/>
    <w:rsid w:val="009F42DA"/>
    <w:rsid w:val="009F5E10"/>
    <w:rsid w:val="00A03978"/>
    <w:rsid w:val="00A050C0"/>
    <w:rsid w:val="00A062DB"/>
    <w:rsid w:val="00A07F7B"/>
    <w:rsid w:val="00A14F94"/>
    <w:rsid w:val="00A23CED"/>
    <w:rsid w:val="00A25E64"/>
    <w:rsid w:val="00A26387"/>
    <w:rsid w:val="00A3022E"/>
    <w:rsid w:val="00A32D49"/>
    <w:rsid w:val="00A377BB"/>
    <w:rsid w:val="00A42B73"/>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7A37"/>
    <w:rsid w:val="00AD107E"/>
    <w:rsid w:val="00AD33E6"/>
    <w:rsid w:val="00AD4887"/>
    <w:rsid w:val="00AE4DFB"/>
    <w:rsid w:val="00AF08CD"/>
    <w:rsid w:val="00AF2080"/>
    <w:rsid w:val="00AF3196"/>
    <w:rsid w:val="00AF3FED"/>
    <w:rsid w:val="00AF6432"/>
    <w:rsid w:val="00AF7929"/>
    <w:rsid w:val="00AF7A83"/>
    <w:rsid w:val="00B11270"/>
    <w:rsid w:val="00B13981"/>
    <w:rsid w:val="00B303AC"/>
    <w:rsid w:val="00B36400"/>
    <w:rsid w:val="00B374C4"/>
    <w:rsid w:val="00B408FD"/>
    <w:rsid w:val="00B4797F"/>
    <w:rsid w:val="00B516BA"/>
    <w:rsid w:val="00B520A2"/>
    <w:rsid w:val="00B60515"/>
    <w:rsid w:val="00B62CAB"/>
    <w:rsid w:val="00B678FA"/>
    <w:rsid w:val="00B72ED3"/>
    <w:rsid w:val="00B73571"/>
    <w:rsid w:val="00B80C16"/>
    <w:rsid w:val="00B83DA1"/>
    <w:rsid w:val="00B846E9"/>
    <w:rsid w:val="00B92CEA"/>
    <w:rsid w:val="00BB1593"/>
    <w:rsid w:val="00BB43F6"/>
    <w:rsid w:val="00BB5571"/>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5195"/>
    <w:rsid w:val="00C63E54"/>
    <w:rsid w:val="00C7071A"/>
    <w:rsid w:val="00C748CB"/>
    <w:rsid w:val="00C74E9D"/>
    <w:rsid w:val="00C76AEE"/>
    <w:rsid w:val="00C7767A"/>
    <w:rsid w:val="00C81812"/>
    <w:rsid w:val="00C837F6"/>
    <w:rsid w:val="00C92B7D"/>
    <w:rsid w:val="00C94E59"/>
    <w:rsid w:val="00C97CB8"/>
    <w:rsid w:val="00CA4CD7"/>
    <w:rsid w:val="00CA5358"/>
    <w:rsid w:val="00CA646F"/>
    <w:rsid w:val="00CA7497"/>
    <w:rsid w:val="00CB08A1"/>
    <w:rsid w:val="00CB12FE"/>
    <w:rsid w:val="00CC2825"/>
    <w:rsid w:val="00CC4952"/>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4B63"/>
    <w:rsid w:val="00D366FE"/>
    <w:rsid w:val="00D375C1"/>
    <w:rsid w:val="00D45624"/>
    <w:rsid w:val="00D474CA"/>
    <w:rsid w:val="00D50FB9"/>
    <w:rsid w:val="00D56467"/>
    <w:rsid w:val="00D63C04"/>
    <w:rsid w:val="00D650D0"/>
    <w:rsid w:val="00D75E1A"/>
    <w:rsid w:val="00D76225"/>
    <w:rsid w:val="00D7706E"/>
    <w:rsid w:val="00D80303"/>
    <w:rsid w:val="00D84CD1"/>
    <w:rsid w:val="00D9130B"/>
    <w:rsid w:val="00D92268"/>
    <w:rsid w:val="00D94602"/>
    <w:rsid w:val="00D958BB"/>
    <w:rsid w:val="00D97200"/>
    <w:rsid w:val="00DA1730"/>
    <w:rsid w:val="00DA4050"/>
    <w:rsid w:val="00DB01BE"/>
    <w:rsid w:val="00DB1297"/>
    <w:rsid w:val="00DC093F"/>
    <w:rsid w:val="00DC5BC6"/>
    <w:rsid w:val="00DC6CFE"/>
    <w:rsid w:val="00DD2595"/>
    <w:rsid w:val="00DD314B"/>
    <w:rsid w:val="00DD3B8D"/>
    <w:rsid w:val="00DD5167"/>
    <w:rsid w:val="00DD557D"/>
    <w:rsid w:val="00DE3F02"/>
    <w:rsid w:val="00DF0E69"/>
    <w:rsid w:val="00E00FC9"/>
    <w:rsid w:val="00E02CA8"/>
    <w:rsid w:val="00E0650C"/>
    <w:rsid w:val="00E06B5E"/>
    <w:rsid w:val="00E076BB"/>
    <w:rsid w:val="00E140B1"/>
    <w:rsid w:val="00E14905"/>
    <w:rsid w:val="00E33964"/>
    <w:rsid w:val="00E33DFF"/>
    <w:rsid w:val="00E3462F"/>
    <w:rsid w:val="00E36231"/>
    <w:rsid w:val="00E500F1"/>
    <w:rsid w:val="00E5358E"/>
    <w:rsid w:val="00E60357"/>
    <w:rsid w:val="00E61B4C"/>
    <w:rsid w:val="00E71D4E"/>
    <w:rsid w:val="00E757F4"/>
    <w:rsid w:val="00E9303D"/>
    <w:rsid w:val="00E96386"/>
    <w:rsid w:val="00EA2A3A"/>
    <w:rsid w:val="00EA77B0"/>
    <w:rsid w:val="00EB18D7"/>
    <w:rsid w:val="00EB223A"/>
    <w:rsid w:val="00EC47CE"/>
    <w:rsid w:val="00EC4D8C"/>
    <w:rsid w:val="00ED4871"/>
    <w:rsid w:val="00EE0FC5"/>
    <w:rsid w:val="00EE2F67"/>
    <w:rsid w:val="00EE663F"/>
    <w:rsid w:val="00EF0391"/>
    <w:rsid w:val="00EF0E4A"/>
    <w:rsid w:val="00EF3301"/>
    <w:rsid w:val="00EF6923"/>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A7E14"/>
    <w:rsid w:val="00FB1A6A"/>
    <w:rsid w:val="00FC380D"/>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docId w15:val="{206CE1E2-D031-428D-8183-9171AC81F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93342D"/>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CA64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646F"/>
    <w:rPr>
      <w:rFonts w:ascii="Segoe UI" w:hAnsi="Segoe UI" w:cs="Segoe UI"/>
      <w:sz w:val="18"/>
      <w:szCs w:val="18"/>
    </w:rPr>
  </w:style>
  <w:style w:type="table" w:styleId="TableGrid">
    <w:name w:val="Table Grid"/>
    <w:basedOn w:val="TableNormal"/>
    <w:uiPriority w:val="59"/>
    <w:rsid w:val="0023455F"/>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93342D"/>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CC495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210112.docx" TargetMode="External"/><Relationship Id="rId13" Type="http://schemas.openxmlformats.org/officeDocument/2006/relationships/hyperlink" Target="file:///h:\sj\20210218.docx" TargetMode="External"/><Relationship Id="rId18" Type="http://schemas.openxmlformats.org/officeDocument/2006/relationships/hyperlink" Target="file:///h:\sj\20210420.docx" TargetMode="External"/><Relationship Id="rId26" Type="http://schemas.openxmlformats.org/officeDocument/2006/relationships/hyperlink" Target="file:///p:\pprever\2021-22\3017_20210420.docx" TargetMode="External"/><Relationship Id="rId3" Type="http://schemas.openxmlformats.org/officeDocument/2006/relationships/settings" Target="settings.xml"/><Relationship Id="rId21" Type="http://schemas.openxmlformats.org/officeDocument/2006/relationships/hyperlink" Target="file:///h:\hj\20210427.docx" TargetMode="External"/><Relationship Id="rId7" Type="http://schemas.openxmlformats.org/officeDocument/2006/relationships/hyperlink" Target="file:///h:\hj\20210112.docx" TargetMode="External"/><Relationship Id="rId12" Type="http://schemas.openxmlformats.org/officeDocument/2006/relationships/hyperlink" Target="file:///h:\hj\20210218.docx" TargetMode="External"/><Relationship Id="rId17" Type="http://schemas.openxmlformats.org/officeDocument/2006/relationships/hyperlink" Target="file:///h:\sj\20210420.docx" TargetMode="External"/><Relationship Id="rId25" Type="http://schemas.openxmlformats.org/officeDocument/2006/relationships/hyperlink" Target="file:///p:\pprever\2021-22\3017_20210414.docx" TargetMode="External"/><Relationship Id="rId2" Type="http://schemas.openxmlformats.org/officeDocument/2006/relationships/styles" Target="styles.xml"/><Relationship Id="rId16" Type="http://schemas.openxmlformats.org/officeDocument/2006/relationships/hyperlink" Target="file:///h:\sj\20210420.docx" TargetMode="External"/><Relationship Id="rId20" Type="http://schemas.openxmlformats.org/officeDocument/2006/relationships/hyperlink" Target="file:///h:\hj\20210427.docx"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210217.docx" TargetMode="External"/><Relationship Id="rId24" Type="http://schemas.openxmlformats.org/officeDocument/2006/relationships/hyperlink" Target="file:///p:\pprever\2021-22\3017_20210211.docx" TargetMode="External"/><Relationship Id="rId5" Type="http://schemas.openxmlformats.org/officeDocument/2006/relationships/footnotes" Target="footnotes.xml"/><Relationship Id="rId15" Type="http://schemas.openxmlformats.org/officeDocument/2006/relationships/hyperlink" Target="file:///h:\sj\20210414.docx" TargetMode="External"/><Relationship Id="rId23" Type="http://schemas.openxmlformats.org/officeDocument/2006/relationships/hyperlink" Target="file:///p:\pprever\2021-22\3017_20201209.docx" TargetMode="External"/><Relationship Id="rId28" Type="http://schemas.openxmlformats.org/officeDocument/2006/relationships/footer" Target="footer2.xml"/><Relationship Id="rId10" Type="http://schemas.openxmlformats.org/officeDocument/2006/relationships/hyperlink" Target="file:///h:\hj\20210217.docx" TargetMode="External"/><Relationship Id="rId19" Type="http://schemas.openxmlformats.org/officeDocument/2006/relationships/hyperlink" Target="file:///h:\sj\20210421.docx" TargetMode="External"/><Relationship Id="rId4" Type="http://schemas.openxmlformats.org/officeDocument/2006/relationships/webSettings" Target="webSettings.xml"/><Relationship Id="rId9" Type="http://schemas.openxmlformats.org/officeDocument/2006/relationships/hyperlink" Target="file:///h:\hj\20210211.docx" TargetMode="External"/><Relationship Id="rId14" Type="http://schemas.openxmlformats.org/officeDocument/2006/relationships/hyperlink" Target="file:///h:\sj\20210218.docx" TargetMode="External"/><Relationship Id="rId22" Type="http://schemas.openxmlformats.org/officeDocument/2006/relationships/hyperlink" Target="http://www.scstatehouse.gov/billsearch.php?billnumbers=3017&amp;session=124&amp;summary=B"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2B06B9-CF0E-43AA-8D6F-778DA5210C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1167</Words>
  <Characters>6199</Characters>
  <Application>Microsoft Office Word</Application>
  <DocSecurity>0</DocSecurity>
  <Lines>154</Lines>
  <Paragraphs>46</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7320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2021-2022 Bill 3017: Palmetto Fellows Scholarship - South Carolina Legislature Online</dc:title>
  <dc:subject/>
  <dc:creator>Rebecca Turner</dc:creator>
  <cp:keywords/>
  <dc:description/>
  <cp:lastModifiedBy>Danny Crook</cp:lastModifiedBy>
  <cp:revision>2</cp:revision>
  <cp:lastPrinted>2021-04-27T17:30:00Z</cp:lastPrinted>
  <dcterms:created xsi:type="dcterms:W3CDTF">2021-06-14T12:52:00Z</dcterms:created>
  <dcterms:modified xsi:type="dcterms:W3CDTF">2021-06-14T12:52:00Z</dcterms:modified>
</cp:coreProperties>
</file>