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A14" w:rsidRDefault="00967A14" w:rsidP="00967A14">
      <w:pPr>
        <w:widowControl w:val="0"/>
        <w:jc w:val="center"/>
      </w:pPr>
      <w:r w:rsidRPr="00967A14">
        <w:rPr>
          <w:b/>
        </w:rPr>
        <w:t>South Carolina General Assembly</w:t>
      </w:r>
    </w:p>
    <w:p w:rsidR="00967A14" w:rsidRDefault="00967A14" w:rsidP="00967A14">
      <w:pPr>
        <w:widowControl w:val="0"/>
        <w:jc w:val="center"/>
      </w:pPr>
      <w:r>
        <w:t>124th Session, 2021-2022</w:t>
      </w:r>
    </w:p>
    <w:p w:rsidR="00967A14" w:rsidRDefault="00967A14" w:rsidP="00967A14">
      <w:pPr>
        <w:widowControl w:val="0"/>
        <w:jc w:val="left"/>
      </w:pPr>
    </w:p>
    <w:p w:rsidR="00967A14" w:rsidRDefault="00967A14" w:rsidP="00967A14">
      <w:pPr>
        <w:widowControl w:val="0"/>
        <w:jc w:val="left"/>
        <w:rPr>
          <w:b/>
        </w:rPr>
      </w:pPr>
      <w:r w:rsidRPr="00967A14">
        <w:rPr>
          <w:b/>
        </w:rPr>
        <w:t>H. 3043</w:t>
      </w:r>
    </w:p>
    <w:p w:rsidR="00967A14" w:rsidRDefault="00967A14" w:rsidP="00967A14">
      <w:pPr>
        <w:widowControl w:val="0"/>
        <w:jc w:val="left"/>
        <w:rPr>
          <w:b/>
        </w:rPr>
      </w:pPr>
    </w:p>
    <w:p w:rsidR="00967A14" w:rsidRDefault="00967A14" w:rsidP="00967A14">
      <w:pPr>
        <w:widowControl w:val="0"/>
        <w:jc w:val="left"/>
      </w:pPr>
      <w:r w:rsidRPr="00967A14">
        <w:rPr>
          <w:b/>
        </w:rPr>
        <w:t>STATUS INFORMATION</w:t>
      </w:r>
    </w:p>
    <w:p w:rsidR="00967A14" w:rsidRDefault="00967A14" w:rsidP="00967A14">
      <w:pPr>
        <w:widowControl w:val="0"/>
        <w:jc w:val="left"/>
      </w:pPr>
    </w:p>
    <w:p w:rsidR="00967A14" w:rsidRDefault="00967A14" w:rsidP="00967A14">
      <w:pPr>
        <w:widowControl w:val="0"/>
        <w:jc w:val="left"/>
      </w:pPr>
      <w:r>
        <w:t>General Bill</w:t>
      </w:r>
    </w:p>
    <w:p w:rsidR="00967A14" w:rsidRDefault="008D6541" w:rsidP="00967A14">
      <w:pPr>
        <w:widowControl w:val="0"/>
        <w:jc w:val="left"/>
      </w:pPr>
      <w:r>
        <w:t>Sponsors: Reps. King, Robinson, Thigpen, Cobb</w:t>
      </w:r>
      <w:r>
        <w:noBreakHyphen/>
        <w:t>Hunter, Hosey, Henegan, J.L. Johnson and Brawley</w:t>
      </w:r>
    </w:p>
    <w:p w:rsidR="00967A14" w:rsidRDefault="00967A14" w:rsidP="00967A14">
      <w:pPr>
        <w:widowControl w:val="0"/>
        <w:jc w:val="left"/>
      </w:pPr>
      <w:r>
        <w:t>Document Path: l:\council\bills\gt\5868cm21.docx</w:t>
      </w:r>
    </w:p>
    <w:p w:rsidR="00967A14" w:rsidRDefault="00967A14" w:rsidP="00967A14">
      <w:pPr>
        <w:widowControl w:val="0"/>
        <w:jc w:val="left"/>
      </w:pPr>
    </w:p>
    <w:p w:rsidR="00640399" w:rsidRDefault="00640399" w:rsidP="00967A14">
      <w:pPr>
        <w:widowControl w:val="0"/>
        <w:jc w:val="left"/>
      </w:pPr>
      <w:r>
        <w:t>Introduced in the House on January 12, 2021</w:t>
      </w:r>
    </w:p>
    <w:p w:rsidR="00640399" w:rsidRPr="00640399" w:rsidRDefault="00640399" w:rsidP="00967A14">
      <w:pPr>
        <w:widowControl w:val="0"/>
        <w:jc w:val="left"/>
      </w:pPr>
      <w:r>
        <w:t xml:space="preserve">Currently residing in the House Committee on </w:t>
      </w:r>
      <w:r w:rsidRPr="00640399">
        <w:rPr>
          <w:b/>
        </w:rPr>
        <w:t>Judiciary</w:t>
      </w:r>
    </w:p>
    <w:p w:rsidR="00640399" w:rsidRDefault="00640399" w:rsidP="00967A14">
      <w:pPr>
        <w:widowControl w:val="0"/>
        <w:jc w:val="left"/>
      </w:pPr>
    </w:p>
    <w:p w:rsidR="00967A14" w:rsidRDefault="009A602F" w:rsidP="00967A14">
      <w:pPr>
        <w:widowControl w:val="0"/>
        <w:jc w:val="left"/>
      </w:pPr>
      <w:r>
        <w:t>Summary: SLED shall establish a hate crimes database and promulgate regulations</w:t>
      </w:r>
    </w:p>
    <w:p w:rsidR="00967A14" w:rsidRDefault="00967A14" w:rsidP="00967A14">
      <w:pPr>
        <w:widowControl w:val="0"/>
        <w:jc w:val="left"/>
      </w:pPr>
    </w:p>
    <w:p w:rsidR="00967A14" w:rsidRDefault="00967A14" w:rsidP="00967A14">
      <w:pPr>
        <w:widowControl w:val="0"/>
        <w:jc w:val="left"/>
      </w:pPr>
    </w:p>
    <w:p w:rsidR="00967A14" w:rsidRDefault="00967A14" w:rsidP="00967A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7A14">
        <w:rPr>
          <w:b/>
        </w:rPr>
        <w:t>HISTORY OF LEGISLATIVE ACTIONS</w:t>
      </w:r>
    </w:p>
    <w:p w:rsidR="00967A14" w:rsidRDefault="00967A14" w:rsidP="00967A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7A14" w:rsidRPr="00967A14" w:rsidRDefault="00967A14" w:rsidP="00967A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7A14">
        <w:rPr>
          <w:u w:val="single"/>
        </w:rPr>
        <w:tab/>
        <w:t>Date</w:t>
      </w:r>
      <w:r w:rsidRPr="00967A14">
        <w:rPr>
          <w:u w:val="single"/>
        </w:rPr>
        <w:tab/>
        <w:t>Body</w:t>
      </w:r>
      <w:r w:rsidRPr="00967A14">
        <w:rPr>
          <w:u w:val="single"/>
        </w:rPr>
        <w:tab/>
        <w:t>Action Description with journal page number</w:t>
      </w:r>
      <w:r w:rsidRPr="00967A14">
        <w:rPr>
          <w:u w:val="single"/>
        </w:rPr>
        <w:tab/>
      </w:r>
    </w:p>
    <w:p w:rsidR="008D6541" w:rsidRDefault="008D6541" w:rsidP="008D6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D6541" w:rsidRDefault="008D6541" w:rsidP="008D6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B302C8">
        <w:rPr>
          <w:b/>
        </w:rPr>
        <w:t>Judiciary</w:t>
      </w:r>
    </w:p>
    <w:p w:rsidR="008D6541" w:rsidRDefault="008D6541" w:rsidP="008D6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B302C8">
          <w:rPr>
            <w:rStyle w:val="Hyperlink"/>
          </w:rPr>
          <w:t>House Journal</w:t>
        </w:r>
        <w:r w:rsidRPr="00B302C8">
          <w:rPr>
            <w:rStyle w:val="Hyperlink"/>
          </w:rPr>
          <w:noBreakHyphen/>
          <w:t>page 48</w:t>
        </w:r>
      </w:hyperlink>
      <w:r>
        <w:t>)</w:t>
      </w:r>
    </w:p>
    <w:p w:rsidR="008D6541" w:rsidRDefault="008D6541" w:rsidP="008D6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B302C8">
        <w:rPr>
          <w:b/>
        </w:rPr>
        <w:t>Judiciary</w:t>
      </w:r>
      <w:r>
        <w:t xml:space="preserve"> (</w:t>
      </w:r>
      <w:hyperlink r:id="rId8" w:history="1">
        <w:r w:rsidRPr="00B302C8">
          <w:rPr>
            <w:rStyle w:val="Hyperlink"/>
          </w:rPr>
          <w:t>House Journal</w:t>
        </w:r>
        <w:r w:rsidRPr="00B302C8">
          <w:rPr>
            <w:rStyle w:val="Hyperlink"/>
          </w:rPr>
          <w:noBreakHyphen/>
          <w:t>page 48</w:t>
        </w:r>
      </w:hyperlink>
      <w:r>
        <w:t>)</w:t>
      </w:r>
    </w:p>
    <w:p w:rsidR="008D6541" w:rsidRDefault="008D6541" w:rsidP="008D6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Henegan, J.L.Johnson</w:t>
      </w:r>
    </w:p>
    <w:p w:rsidR="008D6541" w:rsidRDefault="008D6541" w:rsidP="008D6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Member(s) request name added as sponsor: Brawley</w:t>
      </w:r>
    </w:p>
    <w:p w:rsidR="008D6541" w:rsidRDefault="008D6541" w:rsidP="008D6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7A14" w:rsidRDefault="00967A14" w:rsidP="00967A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67A14">
          <w:rPr>
            <w:rStyle w:val="Hyperlink"/>
          </w:rPr>
          <w:t>legislative information</w:t>
        </w:r>
      </w:hyperlink>
      <w:r>
        <w:t xml:space="preserve"> at the website</w:t>
      </w:r>
    </w:p>
    <w:p w:rsidR="00967A14" w:rsidRDefault="00967A14" w:rsidP="00967A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7A14" w:rsidRPr="00967A14" w:rsidRDefault="00967A14" w:rsidP="00967A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7A14" w:rsidRDefault="00967A14" w:rsidP="00967A14">
      <w:pPr>
        <w:widowControl w:val="0"/>
        <w:jc w:val="left"/>
      </w:pPr>
      <w:r w:rsidRPr="00967A14">
        <w:rPr>
          <w:b/>
        </w:rPr>
        <w:t>VERSIONS OF THIS BILL</w:t>
      </w:r>
    </w:p>
    <w:p w:rsidR="00967A14" w:rsidRDefault="00967A14" w:rsidP="00967A14">
      <w:pPr>
        <w:widowControl w:val="0"/>
        <w:jc w:val="left"/>
      </w:pPr>
    </w:p>
    <w:p w:rsidR="00967A14" w:rsidRDefault="0063708D" w:rsidP="00967A14">
      <w:pPr>
        <w:widowControl w:val="0"/>
        <w:jc w:val="left"/>
      </w:pPr>
      <w:hyperlink r:id="rId10" w:history="1">
        <w:r w:rsidR="00967A14">
          <w:rPr>
            <w:rStyle w:val="Hyperlink"/>
          </w:rPr>
          <w:t>12/9/2020</w:t>
        </w:r>
      </w:hyperlink>
    </w:p>
    <w:p w:rsidR="00967A14" w:rsidRDefault="00967A14" w:rsidP="00967A14"/>
    <w:p w:rsidR="00967A14" w:rsidRDefault="00967A14" w:rsidP="00967A14">
      <w:pPr>
        <w:sectPr w:rsidR="00967A14" w:rsidSect="00967A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27BB" w:rsidRDefault="001227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2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513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3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11 TO CHAPTER 3, TITLE 23 SO AS TO PROVIDE THE STATE LAW ENFORCEMENT DIVISION (SLED) SHALL ESTABLISH A HATE CRIMES DATABASE AND PROVIDE SLED MAY PROMULGATE REGULATIONS TO CARRY OUT THE PROVISIONS OF THIS ARTICLE.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5133" w:rsidRDefault="00705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5133" w:rsidRDefault="00705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23 of the 1976 Code is amended by adding: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11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Hate Crimes Database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3</w:t>
      </w:r>
      <w:r>
        <w:noBreakHyphen/>
        <w:t>910.</w:t>
      </w:r>
      <w:r>
        <w:tab/>
        <w:t>(A)</w:t>
      </w:r>
      <w:r>
        <w:tab/>
        <w:t xml:space="preserve">There is established within the State Law Enforcement Division (SLED) a </w:t>
      </w:r>
      <w:r w:rsidRPr="00F73624">
        <w:t>‘</w:t>
      </w:r>
      <w:r>
        <w:t>Hate Crimes Database</w:t>
      </w:r>
      <w:r w:rsidRPr="00F73624">
        <w:t>’</w:t>
      </w:r>
      <w:r>
        <w:t>. SLED shall collect data from each law enforcement agency within the State and develop a database that contains individuals who have been convicted of crimes based upon the crime victims</w:t>
      </w:r>
      <w:r w:rsidRPr="00F73624">
        <w:t>’</w:t>
      </w:r>
      <w:r>
        <w:t xml:space="preserve"> race, color, gender, gender identity, sexual orientation, religion, age, or national origin.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SLED shall make this information available to the public on its website. 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3</w:t>
      </w:r>
      <w:r>
        <w:noBreakHyphen/>
        <w:t>920.</w:t>
      </w:r>
      <w:r>
        <w:tab/>
        <w:t>SLED shall promulgate regulations to carry out the provisions contained in this article.”</w:t>
      </w:r>
    </w:p>
    <w:p w:rsidR="00F73624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133" w:rsidRDefault="00F73624" w:rsidP="00F7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76CF0" w:rsidRDefault="00F736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A14" w:rsidRDefault="00967A14" w:rsidP="00967A14">
      <w:pPr>
        <w:suppressAutoHyphens/>
      </w:pPr>
    </w:p>
    <w:sectPr w:rsidR="00967A14" w:rsidSect="00967A1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133" w:rsidRDefault="00705133" w:rsidP="009F0C77">
      <w:r>
        <w:separator/>
      </w:r>
    </w:p>
  </w:endnote>
  <w:endnote w:type="continuationSeparator" w:id="0">
    <w:p w:rsidR="00705133" w:rsidRDefault="007051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3DD932-2578-42B0-B3FD-DD81B7F77998}"/>
    <w:embedBold r:id="rId2" w:fontKey="{F503A4CC-DA5C-4C87-9862-AFCE0382F0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E54ACE1-1CA4-41D4-B2BE-61C5D86BF3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0CB1F7-FDDE-4250-B39E-D618E3E6E1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A14" w:rsidRPr="001227BB" w:rsidRDefault="00967A14" w:rsidP="001227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65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133" w:rsidRDefault="00705133" w:rsidP="009F0C77">
      <w:r>
        <w:separator/>
      </w:r>
    </w:p>
  </w:footnote>
  <w:footnote w:type="continuationSeparator" w:id="0">
    <w:p w:rsidR="00705133" w:rsidRDefault="007051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68CM21"/>
    <w:docVar w:name="CoverBillType" w:val="b"/>
    <w:docVar w:name="DocPath" w:val="L:\Council\bills\GT\5868CM21.DOCX"/>
    <w:docVar w:name="dvBillNumber" w:val="30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05133"/>
    <w:rsid w:val="00011869"/>
    <w:rsid w:val="00015CD6"/>
    <w:rsid w:val="000E0100"/>
    <w:rsid w:val="000E1785"/>
    <w:rsid w:val="000F40FA"/>
    <w:rsid w:val="001035F1"/>
    <w:rsid w:val="0010776B"/>
    <w:rsid w:val="001227B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CF0"/>
    <w:rsid w:val="002812A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115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0399"/>
    <w:rsid w:val="006913C9"/>
    <w:rsid w:val="0069470D"/>
    <w:rsid w:val="006D58AA"/>
    <w:rsid w:val="00705133"/>
    <w:rsid w:val="00734F00"/>
    <w:rsid w:val="00736959"/>
    <w:rsid w:val="007A70AE"/>
    <w:rsid w:val="007F002A"/>
    <w:rsid w:val="008362E8"/>
    <w:rsid w:val="0085786E"/>
    <w:rsid w:val="008A1768"/>
    <w:rsid w:val="008A2F68"/>
    <w:rsid w:val="008A489F"/>
    <w:rsid w:val="008D6541"/>
    <w:rsid w:val="008F0F33"/>
    <w:rsid w:val="008F4429"/>
    <w:rsid w:val="0090056E"/>
    <w:rsid w:val="0094021A"/>
    <w:rsid w:val="00967A14"/>
    <w:rsid w:val="009A602F"/>
    <w:rsid w:val="009A795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C0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4E63"/>
    <w:rsid w:val="00D73A67"/>
    <w:rsid w:val="00D970A9"/>
    <w:rsid w:val="00DF3845"/>
    <w:rsid w:val="00E41911"/>
    <w:rsid w:val="00E433E3"/>
    <w:rsid w:val="00E44B57"/>
    <w:rsid w:val="00E92EEF"/>
    <w:rsid w:val="00EF2368"/>
    <w:rsid w:val="00F22E9C"/>
    <w:rsid w:val="00F24442"/>
    <w:rsid w:val="00F50AE3"/>
    <w:rsid w:val="00F655B7"/>
    <w:rsid w:val="00F656BA"/>
    <w:rsid w:val="00F67CF1"/>
    <w:rsid w:val="00F728AA"/>
    <w:rsid w:val="00F73624"/>
    <w:rsid w:val="00F840F0"/>
    <w:rsid w:val="00FB0D0D"/>
    <w:rsid w:val="00FB43B4"/>
    <w:rsid w:val="00FB6B0B"/>
    <w:rsid w:val="00FD09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656200-7B2B-463E-9240-9206E42A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7A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4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4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6D333-5652-43E8-8411-850F65D73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376</Words>
  <Characters>1984</Characters>
  <Application>Microsoft Office Word</Application>
  <DocSecurity>0</DocSecurity>
  <Lines>64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3043: Subject not yet available - South Carolina Legislature Online</dc:title>
  <dc:creator>Gwen Thurmond</dc:creator>
  <cp:lastModifiedBy>S Wilson</cp:lastModifiedBy>
  <cp:revision>2</cp:revision>
  <cp:lastPrinted>2020-11-18T19:37:00Z</cp:lastPrinted>
  <dcterms:created xsi:type="dcterms:W3CDTF">2021-03-16T17:23:00Z</dcterms:created>
  <dcterms:modified xsi:type="dcterms:W3CDTF">2021-03-16T17:23:00Z</dcterms:modified>
</cp:coreProperties>
</file>