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41C" w:rsidRDefault="00BB241C" w:rsidP="00BB241C">
      <w:pPr>
        <w:widowControl w:val="0"/>
        <w:jc w:val="center"/>
      </w:pPr>
      <w:r w:rsidRPr="00BB241C">
        <w:rPr>
          <w:b/>
        </w:rPr>
        <w:t>South Carolina General Assembly</w:t>
      </w:r>
    </w:p>
    <w:p w:rsidR="00BB241C" w:rsidRDefault="00BB241C" w:rsidP="00BB241C">
      <w:pPr>
        <w:widowControl w:val="0"/>
        <w:jc w:val="center"/>
      </w:pPr>
      <w:r>
        <w:t>124th Session, 2021-2022</w:t>
      </w:r>
    </w:p>
    <w:p w:rsidR="00BB241C" w:rsidRDefault="00BB241C" w:rsidP="00BB241C">
      <w:pPr>
        <w:widowControl w:val="0"/>
        <w:jc w:val="left"/>
      </w:pPr>
    </w:p>
    <w:p w:rsidR="00BB241C" w:rsidRDefault="00BB241C" w:rsidP="00BB241C">
      <w:pPr>
        <w:widowControl w:val="0"/>
        <w:jc w:val="left"/>
        <w:rPr>
          <w:b/>
        </w:rPr>
      </w:pPr>
      <w:r w:rsidRPr="00BB241C">
        <w:rPr>
          <w:b/>
        </w:rPr>
        <w:t>H. 3263</w:t>
      </w:r>
    </w:p>
    <w:p w:rsidR="00BB241C" w:rsidRDefault="00BB241C" w:rsidP="00BB241C">
      <w:pPr>
        <w:widowControl w:val="0"/>
        <w:jc w:val="left"/>
        <w:rPr>
          <w:b/>
        </w:rPr>
      </w:pPr>
    </w:p>
    <w:p w:rsidR="00BB241C" w:rsidRDefault="00BB241C" w:rsidP="00BB241C">
      <w:pPr>
        <w:widowControl w:val="0"/>
        <w:jc w:val="left"/>
      </w:pPr>
      <w:r w:rsidRPr="00BB241C">
        <w:rPr>
          <w:b/>
        </w:rPr>
        <w:t>STATUS INFORMATION</w:t>
      </w:r>
    </w:p>
    <w:p w:rsidR="00BB241C" w:rsidRDefault="00BB241C" w:rsidP="00BB241C">
      <w:pPr>
        <w:widowControl w:val="0"/>
        <w:jc w:val="left"/>
      </w:pPr>
    </w:p>
    <w:p w:rsidR="00BB241C" w:rsidRDefault="00BB241C" w:rsidP="00BB241C">
      <w:pPr>
        <w:widowControl w:val="0"/>
        <w:jc w:val="left"/>
      </w:pPr>
      <w:r>
        <w:t>General Bill</w:t>
      </w:r>
    </w:p>
    <w:p w:rsidR="00BB241C" w:rsidRDefault="00D15721" w:rsidP="00BB241C">
      <w:pPr>
        <w:widowControl w:val="0"/>
        <w:jc w:val="left"/>
      </w:pPr>
      <w:r>
        <w:t>Sponsors: Reps. Fry, Huggins, Davis, B. Newton, G.R. Smith, Morgan, Burns, Erickson, Bennett, Thayer, Taylor, Bryant, Elliott, Willis, Felder, McGarry, Hewitt, Bailey, W. Newton, Herbkersman, M.M. Smith, J.E. Johnson, Bradley and King</w:t>
      </w:r>
    </w:p>
    <w:p w:rsidR="00BB241C" w:rsidRDefault="00BB241C" w:rsidP="00BB241C">
      <w:pPr>
        <w:widowControl w:val="0"/>
        <w:jc w:val="left"/>
      </w:pPr>
      <w:r>
        <w:t>Document Path: l:\council\bills\cc\15874zw21.docx</w:t>
      </w:r>
    </w:p>
    <w:p w:rsidR="00BB241C" w:rsidRDefault="00BB241C" w:rsidP="00BB241C">
      <w:pPr>
        <w:widowControl w:val="0"/>
        <w:jc w:val="left"/>
      </w:pPr>
    </w:p>
    <w:p w:rsidR="00B219B9" w:rsidRDefault="00B219B9" w:rsidP="00BB241C">
      <w:pPr>
        <w:widowControl w:val="0"/>
        <w:jc w:val="left"/>
      </w:pPr>
      <w:r>
        <w:t>Introduced in the House on January 12, 2021</w:t>
      </w:r>
    </w:p>
    <w:p w:rsidR="00B219B9" w:rsidRDefault="00B219B9" w:rsidP="00BB241C">
      <w:pPr>
        <w:widowControl w:val="0"/>
        <w:jc w:val="left"/>
      </w:pPr>
      <w:r>
        <w:t>Introduced in the Senate on February 25, 2021</w:t>
      </w:r>
    </w:p>
    <w:p w:rsidR="00B219B9" w:rsidRPr="00B219B9" w:rsidRDefault="00B219B9" w:rsidP="00BB241C">
      <w:pPr>
        <w:widowControl w:val="0"/>
        <w:jc w:val="left"/>
      </w:pPr>
      <w:r>
        <w:t xml:space="preserve">Currently residing in the Senate Committee on </w:t>
      </w:r>
      <w:r w:rsidRPr="00B219B9">
        <w:rPr>
          <w:b/>
        </w:rPr>
        <w:t>Judiciary</w:t>
      </w:r>
    </w:p>
    <w:p w:rsidR="00B219B9" w:rsidRDefault="00B219B9" w:rsidP="00BB241C">
      <w:pPr>
        <w:widowControl w:val="0"/>
        <w:jc w:val="left"/>
      </w:pPr>
    </w:p>
    <w:p w:rsidR="00BB241C" w:rsidRDefault="00F065A7" w:rsidP="00BB241C">
      <w:pPr>
        <w:widowControl w:val="0"/>
        <w:jc w:val="left"/>
      </w:pPr>
      <w:r>
        <w:t>Summary: Executive Committee, authority to hear protest and concerns</w:t>
      </w:r>
    </w:p>
    <w:p w:rsidR="00BB241C" w:rsidRDefault="00BB241C" w:rsidP="00BB241C">
      <w:pPr>
        <w:widowControl w:val="0"/>
        <w:jc w:val="left"/>
      </w:pPr>
    </w:p>
    <w:p w:rsidR="00BB241C" w:rsidRDefault="00BB241C" w:rsidP="00BB241C">
      <w:pPr>
        <w:widowControl w:val="0"/>
        <w:jc w:val="left"/>
      </w:pPr>
    </w:p>
    <w:p w:rsidR="00BB241C" w:rsidRDefault="00BB241C" w:rsidP="00BB241C">
      <w:pPr>
        <w:widowControl w:val="0"/>
        <w:tabs>
          <w:tab w:val="center" w:pos="590"/>
          <w:tab w:val="center" w:pos="1440"/>
          <w:tab w:val="left" w:pos="1872"/>
          <w:tab w:val="left" w:pos="9187"/>
        </w:tabs>
        <w:jc w:val="left"/>
      </w:pPr>
      <w:r w:rsidRPr="00BB241C">
        <w:rPr>
          <w:b/>
        </w:rPr>
        <w:t>HISTORY OF LEGISLATIVE ACTIONS</w:t>
      </w:r>
    </w:p>
    <w:p w:rsidR="00BB241C" w:rsidRDefault="00BB241C" w:rsidP="00BB241C">
      <w:pPr>
        <w:widowControl w:val="0"/>
        <w:tabs>
          <w:tab w:val="center" w:pos="590"/>
          <w:tab w:val="center" w:pos="1440"/>
          <w:tab w:val="left" w:pos="1872"/>
          <w:tab w:val="left" w:pos="9187"/>
        </w:tabs>
        <w:jc w:val="left"/>
      </w:pPr>
    </w:p>
    <w:p w:rsidR="00BB241C" w:rsidRPr="00BB241C" w:rsidRDefault="00BB241C" w:rsidP="00BB241C">
      <w:pPr>
        <w:widowControl w:val="0"/>
        <w:tabs>
          <w:tab w:val="center" w:pos="590"/>
          <w:tab w:val="center" w:pos="1440"/>
          <w:tab w:val="left" w:pos="1872"/>
          <w:tab w:val="left" w:pos="9187"/>
        </w:tabs>
        <w:jc w:val="left"/>
      </w:pPr>
      <w:r w:rsidRPr="00BB241C">
        <w:rPr>
          <w:u w:val="single"/>
        </w:rPr>
        <w:tab/>
        <w:t>Date</w:t>
      </w:r>
      <w:r w:rsidRPr="00BB241C">
        <w:rPr>
          <w:u w:val="single"/>
        </w:rPr>
        <w:tab/>
        <w:t>Body</w:t>
      </w:r>
      <w:r w:rsidRPr="00BB241C">
        <w:rPr>
          <w:u w:val="single"/>
        </w:rPr>
        <w:tab/>
        <w:t>Action Description with journal page number</w:t>
      </w:r>
      <w:r w:rsidRPr="00BB241C">
        <w:rPr>
          <w:u w:val="single"/>
        </w:rPr>
        <w:tab/>
      </w:r>
    </w:p>
    <w:p w:rsidR="009013EA" w:rsidRDefault="009013EA" w:rsidP="009013EA">
      <w:pPr>
        <w:widowControl w:val="0"/>
        <w:tabs>
          <w:tab w:val="right" w:pos="1008"/>
          <w:tab w:val="left" w:pos="1152"/>
          <w:tab w:val="left" w:pos="1872"/>
          <w:tab w:val="left" w:pos="9187"/>
        </w:tabs>
        <w:ind w:left="2088" w:hanging="2088"/>
      </w:pPr>
      <w:r>
        <w:tab/>
        <w:t>12/9/2020</w:t>
      </w:r>
      <w:r>
        <w:tab/>
        <w:t>House</w:t>
      </w:r>
      <w:r>
        <w:tab/>
        <w:t>Prefiled</w:t>
      </w:r>
    </w:p>
    <w:p w:rsidR="009013EA" w:rsidRDefault="009013EA" w:rsidP="009013E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D3C0F">
        <w:rPr>
          <w:b/>
        </w:rPr>
        <w:t>Judiciary</w:t>
      </w:r>
    </w:p>
    <w:p w:rsidR="009013EA" w:rsidRDefault="009013EA" w:rsidP="009013E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D3C0F">
          <w:rPr>
            <w:rStyle w:val="Hyperlink"/>
          </w:rPr>
          <w:t>House Journal</w:t>
        </w:r>
        <w:r w:rsidRPr="00AD3C0F">
          <w:rPr>
            <w:rStyle w:val="Hyperlink"/>
          </w:rPr>
          <w:noBreakHyphen/>
          <w:t>page 138</w:t>
        </w:r>
      </w:hyperlink>
      <w:r>
        <w:t>)</w:t>
      </w:r>
    </w:p>
    <w:p w:rsidR="009013EA" w:rsidRDefault="009013EA" w:rsidP="009013E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D3C0F">
        <w:rPr>
          <w:b/>
        </w:rPr>
        <w:t>Judiciary</w:t>
      </w:r>
      <w:r>
        <w:t xml:space="preserve"> (</w:t>
      </w:r>
      <w:hyperlink r:id="rId8" w:history="1">
        <w:r w:rsidRPr="00AD3C0F">
          <w:rPr>
            <w:rStyle w:val="Hyperlink"/>
          </w:rPr>
          <w:t>House Journal</w:t>
        </w:r>
        <w:r w:rsidRPr="00AD3C0F">
          <w:rPr>
            <w:rStyle w:val="Hyperlink"/>
          </w:rPr>
          <w:noBreakHyphen/>
          <w:t>page 138</w:t>
        </w:r>
      </w:hyperlink>
      <w:r>
        <w:t>)</w:t>
      </w:r>
    </w:p>
    <w:p w:rsidR="009013EA" w:rsidRDefault="009013EA" w:rsidP="009013EA">
      <w:pPr>
        <w:widowControl w:val="0"/>
        <w:tabs>
          <w:tab w:val="right" w:pos="1008"/>
          <w:tab w:val="left" w:pos="1152"/>
          <w:tab w:val="left" w:pos="1872"/>
          <w:tab w:val="left" w:pos="9187"/>
        </w:tabs>
        <w:ind w:left="2088" w:hanging="2088"/>
      </w:pPr>
      <w:r>
        <w:tab/>
        <w:t>2/16/2021</w:t>
      </w:r>
      <w:r>
        <w:tab/>
        <w:t>House</w:t>
      </w:r>
      <w:r>
        <w:tab/>
        <w:t>Member(s) request name added as sponsor: Hewitt, Bailey</w:t>
      </w:r>
    </w:p>
    <w:p w:rsidR="009013EA" w:rsidRDefault="009013EA" w:rsidP="009013EA">
      <w:pPr>
        <w:widowControl w:val="0"/>
        <w:tabs>
          <w:tab w:val="right" w:pos="1008"/>
          <w:tab w:val="left" w:pos="1152"/>
          <w:tab w:val="left" w:pos="1872"/>
          <w:tab w:val="left" w:pos="9187"/>
        </w:tabs>
        <w:ind w:left="2088" w:hanging="2088"/>
      </w:pPr>
      <w:r>
        <w:tab/>
        <w:t>2/17/2021</w:t>
      </w:r>
      <w:r>
        <w:tab/>
        <w:t>House</w:t>
      </w:r>
      <w:r>
        <w:tab/>
        <w:t>Member(s) request name added as sponsor: W.Newton, Herbkersman</w:t>
      </w:r>
    </w:p>
    <w:p w:rsidR="009013EA" w:rsidRDefault="009013EA" w:rsidP="009013EA">
      <w:pPr>
        <w:widowControl w:val="0"/>
        <w:tabs>
          <w:tab w:val="right" w:pos="1008"/>
          <w:tab w:val="left" w:pos="1152"/>
          <w:tab w:val="left" w:pos="1872"/>
          <w:tab w:val="left" w:pos="9187"/>
        </w:tabs>
        <w:ind w:left="2088" w:hanging="2088"/>
      </w:pPr>
      <w:r>
        <w:tab/>
        <w:t>2/18/2021</w:t>
      </w:r>
      <w:r>
        <w:tab/>
        <w:t>House</w:t>
      </w:r>
      <w:r>
        <w:tab/>
        <w:t xml:space="preserve">Committee report: Favorable </w:t>
      </w:r>
      <w:r w:rsidRPr="00AD3C0F">
        <w:rPr>
          <w:b/>
        </w:rPr>
        <w:t>Judiciary</w:t>
      </w:r>
      <w:r>
        <w:t xml:space="preserve"> (</w:t>
      </w:r>
      <w:hyperlink r:id="rId9" w:history="1">
        <w:r w:rsidRPr="00AD3C0F">
          <w:rPr>
            <w:rStyle w:val="Hyperlink"/>
          </w:rPr>
          <w:t>House Journal</w:t>
        </w:r>
        <w:r w:rsidRPr="00AD3C0F">
          <w:rPr>
            <w:rStyle w:val="Hyperlink"/>
          </w:rPr>
          <w:noBreakHyphen/>
          <w:t>page 54</w:t>
        </w:r>
      </w:hyperlink>
      <w:r>
        <w:t>)</w:t>
      </w:r>
    </w:p>
    <w:p w:rsidR="009013EA" w:rsidRDefault="009013EA" w:rsidP="009013EA">
      <w:pPr>
        <w:widowControl w:val="0"/>
        <w:tabs>
          <w:tab w:val="right" w:pos="1008"/>
          <w:tab w:val="left" w:pos="1152"/>
          <w:tab w:val="left" w:pos="1872"/>
          <w:tab w:val="left" w:pos="9187"/>
        </w:tabs>
        <w:ind w:left="2088" w:hanging="2088"/>
      </w:pPr>
      <w:r>
        <w:tab/>
        <w:t>2/23/2021</w:t>
      </w:r>
      <w:r>
        <w:tab/>
        <w:t>House</w:t>
      </w:r>
      <w:r>
        <w:tab/>
        <w:t>Member(s) request name added as sponsor: M.M.Smith, J.E.Johnson, Bradley</w:t>
      </w:r>
    </w:p>
    <w:p w:rsidR="009013EA" w:rsidRDefault="009013EA" w:rsidP="009013EA">
      <w:pPr>
        <w:widowControl w:val="0"/>
        <w:tabs>
          <w:tab w:val="right" w:pos="1008"/>
          <w:tab w:val="left" w:pos="1152"/>
          <w:tab w:val="left" w:pos="1872"/>
          <w:tab w:val="left" w:pos="9187"/>
        </w:tabs>
        <w:ind w:left="2088" w:hanging="2088"/>
      </w:pPr>
      <w:r>
        <w:tab/>
        <w:t>2/24/2021</w:t>
      </w:r>
      <w:r>
        <w:tab/>
        <w:t>House</w:t>
      </w:r>
      <w:r>
        <w:tab/>
        <w:t>Member(s) request name added as sponsor: King</w:t>
      </w:r>
    </w:p>
    <w:p w:rsidR="009013EA" w:rsidRDefault="009013EA" w:rsidP="009013EA">
      <w:pPr>
        <w:widowControl w:val="0"/>
        <w:tabs>
          <w:tab w:val="right" w:pos="1008"/>
          <w:tab w:val="left" w:pos="1152"/>
          <w:tab w:val="left" w:pos="1872"/>
          <w:tab w:val="left" w:pos="9187"/>
        </w:tabs>
        <w:ind w:left="2088" w:hanging="2088"/>
      </w:pPr>
      <w:r>
        <w:tab/>
        <w:t>2/24/2021</w:t>
      </w:r>
      <w:r>
        <w:tab/>
        <w:t>House</w:t>
      </w:r>
      <w:r>
        <w:tab/>
        <w:t>Read second time (</w:t>
      </w:r>
      <w:hyperlink r:id="rId10" w:history="1">
        <w:r w:rsidRPr="00AD3C0F">
          <w:rPr>
            <w:rStyle w:val="Hyperlink"/>
          </w:rPr>
          <w:t>House Journal</w:t>
        </w:r>
        <w:r w:rsidRPr="00AD3C0F">
          <w:rPr>
            <w:rStyle w:val="Hyperlink"/>
          </w:rPr>
          <w:noBreakHyphen/>
          <w:t>page 32</w:t>
        </w:r>
      </w:hyperlink>
      <w:r>
        <w:t>)</w:t>
      </w:r>
    </w:p>
    <w:p w:rsidR="009013EA" w:rsidRDefault="009013EA" w:rsidP="009013EA">
      <w:pPr>
        <w:widowControl w:val="0"/>
        <w:tabs>
          <w:tab w:val="right" w:pos="1008"/>
          <w:tab w:val="left" w:pos="1152"/>
          <w:tab w:val="left" w:pos="1872"/>
          <w:tab w:val="left" w:pos="9187"/>
        </w:tabs>
        <w:ind w:left="2088" w:hanging="2088"/>
      </w:pPr>
      <w:r>
        <w:tab/>
        <w:t>2/24/2021</w:t>
      </w:r>
      <w:r>
        <w:tab/>
        <w:t>House</w:t>
      </w:r>
      <w:r>
        <w:tab/>
        <w:t>Roll call Yeas</w:t>
      </w:r>
      <w:r>
        <w:noBreakHyphen/>
        <w:t>114  Nays</w:t>
      </w:r>
      <w:r>
        <w:noBreakHyphen/>
        <w:t>0 (</w:t>
      </w:r>
      <w:hyperlink r:id="rId11" w:history="1">
        <w:r w:rsidRPr="00AD3C0F">
          <w:rPr>
            <w:rStyle w:val="Hyperlink"/>
          </w:rPr>
          <w:t>House Journal</w:t>
        </w:r>
        <w:r w:rsidRPr="00AD3C0F">
          <w:rPr>
            <w:rStyle w:val="Hyperlink"/>
          </w:rPr>
          <w:noBreakHyphen/>
          <w:t>page 33</w:t>
        </w:r>
      </w:hyperlink>
      <w:r>
        <w:t>)</w:t>
      </w:r>
    </w:p>
    <w:p w:rsidR="009013EA" w:rsidRDefault="009013EA" w:rsidP="009013EA">
      <w:pPr>
        <w:widowControl w:val="0"/>
        <w:tabs>
          <w:tab w:val="right" w:pos="1008"/>
          <w:tab w:val="left" w:pos="1152"/>
          <w:tab w:val="left" w:pos="1872"/>
          <w:tab w:val="left" w:pos="9187"/>
        </w:tabs>
        <w:ind w:left="2088" w:hanging="2088"/>
      </w:pPr>
      <w:r>
        <w:tab/>
        <w:t>2/25/2021</w:t>
      </w:r>
      <w:r>
        <w:tab/>
        <w:t>House</w:t>
      </w:r>
      <w:r>
        <w:tab/>
        <w:t>Read third time and sent to Senate (</w:t>
      </w:r>
      <w:hyperlink r:id="rId12" w:history="1">
        <w:r w:rsidRPr="00AD3C0F">
          <w:rPr>
            <w:rStyle w:val="Hyperlink"/>
          </w:rPr>
          <w:t>House Journal</w:t>
        </w:r>
        <w:r w:rsidRPr="00AD3C0F">
          <w:rPr>
            <w:rStyle w:val="Hyperlink"/>
          </w:rPr>
          <w:noBreakHyphen/>
          <w:t>page 13</w:t>
        </w:r>
      </w:hyperlink>
      <w:r>
        <w:t>)</w:t>
      </w:r>
    </w:p>
    <w:p w:rsidR="009013EA" w:rsidRDefault="009013EA" w:rsidP="009013EA">
      <w:pPr>
        <w:widowControl w:val="0"/>
        <w:tabs>
          <w:tab w:val="right" w:pos="1008"/>
          <w:tab w:val="left" w:pos="1152"/>
          <w:tab w:val="left" w:pos="1872"/>
          <w:tab w:val="left" w:pos="9187"/>
        </w:tabs>
        <w:ind w:left="2088" w:hanging="2088"/>
      </w:pPr>
      <w:r>
        <w:tab/>
        <w:t>2/25/2021</w:t>
      </w:r>
      <w:r>
        <w:tab/>
        <w:t>Senate</w:t>
      </w:r>
      <w:r>
        <w:tab/>
        <w:t>Introduced and read first time (</w:t>
      </w:r>
      <w:hyperlink r:id="rId13" w:history="1">
        <w:r w:rsidRPr="00AD3C0F">
          <w:rPr>
            <w:rStyle w:val="Hyperlink"/>
          </w:rPr>
          <w:t>Senate Journal</w:t>
        </w:r>
        <w:r w:rsidRPr="00AD3C0F">
          <w:rPr>
            <w:rStyle w:val="Hyperlink"/>
          </w:rPr>
          <w:noBreakHyphen/>
          <w:t>page 8</w:t>
        </w:r>
      </w:hyperlink>
      <w:r>
        <w:t>)</w:t>
      </w:r>
    </w:p>
    <w:p w:rsidR="009013EA" w:rsidRDefault="009013EA" w:rsidP="009013EA">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AD3C0F">
        <w:rPr>
          <w:b/>
        </w:rPr>
        <w:t>Judiciary</w:t>
      </w:r>
      <w:r>
        <w:t xml:space="preserve"> (</w:t>
      </w:r>
      <w:hyperlink r:id="rId14" w:history="1">
        <w:r w:rsidRPr="00AD3C0F">
          <w:rPr>
            <w:rStyle w:val="Hyperlink"/>
          </w:rPr>
          <w:t>Senate Journal</w:t>
        </w:r>
        <w:r w:rsidRPr="00AD3C0F">
          <w:rPr>
            <w:rStyle w:val="Hyperlink"/>
          </w:rPr>
          <w:noBreakHyphen/>
          <w:t>page 8</w:t>
        </w:r>
      </w:hyperlink>
      <w:r>
        <w:t>)</w:t>
      </w:r>
    </w:p>
    <w:p w:rsidR="009013EA" w:rsidRDefault="009013EA" w:rsidP="009013EA">
      <w:pPr>
        <w:widowControl w:val="0"/>
        <w:tabs>
          <w:tab w:val="right" w:pos="1008"/>
          <w:tab w:val="left" w:pos="1152"/>
          <w:tab w:val="left" w:pos="1872"/>
          <w:tab w:val="left" w:pos="9187"/>
        </w:tabs>
        <w:ind w:left="2088" w:hanging="2088"/>
      </w:pPr>
      <w:r>
        <w:tab/>
        <w:t>3/11/2021</w:t>
      </w:r>
      <w:r>
        <w:tab/>
        <w:t>Senate</w:t>
      </w:r>
      <w:r>
        <w:tab/>
        <w:t>Referred to Subcommittee:  Campsen (ch), Hutto, Young, McLeod, Garrett</w:t>
      </w:r>
    </w:p>
    <w:p w:rsidR="009013EA" w:rsidRDefault="009013EA" w:rsidP="009013EA">
      <w:pPr>
        <w:widowControl w:val="0"/>
        <w:tabs>
          <w:tab w:val="right" w:pos="1008"/>
          <w:tab w:val="left" w:pos="1152"/>
          <w:tab w:val="left" w:pos="1872"/>
          <w:tab w:val="left" w:pos="9187"/>
        </w:tabs>
        <w:ind w:left="2088" w:hanging="2088"/>
      </w:pPr>
    </w:p>
    <w:p w:rsidR="00BB241C" w:rsidRDefault="00BB241C" w:rsidP="00BB24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B241C">
          <w:rPr>
            <w:rStyle w:val="Hyperlink"/>
          </w:rPr>
          <w:t>legislative information</w:t>
        </w:r>
      </w:hyperlink>
      <w:r>
        <w:t xml:space="preserve"> at the website</w:t>
      </w:r>
    </w:p>
    <w:p w:rsidR="00BB241C" w:rsidRDefault="00BB241C" w:rsidP="00BB241C">
      <w:pPr>
        <w:widowControl w:val="0"/>
        <w:tabs>
          <w:tab w:val="right" w:pos="1008"/>
          <w:tab w:val="left" w:pos="1152"/>
          <w:tab w:val="left" w:pos="1872"/>
          <w:tab w:val="left" w:pos="9187"/>
        </w:tabs>
        <w:ind w:left="2088" w:hanging="2088"/>
        <w:jc w:val="left"/>
      </w:pPr>
    </w:p>
    <w:p w:rsidR="00BB241C" w:rsidRPr="00BB241C" w:rsidRDefault="00BB241C" w:rsidP="00BB241C">
      <w:pPr>
        <w:widowControl w:val="0"/>
        <w:tabs>
          <w:tab w:val="right" w:pos="1008"/>
          <w:tab w:val="left" w:pos="1152"/>
          <w:tab w:val="left" w:pos="1872"/>
          <w:tab w:val="left" w:pos="9187"/>
        </w:tabs>
        <w:ind w:left="2088" w:hanging="2088"/>
        <w:jc w:val="left"/>
      </w:pPr>
    </w:p>
    <w:p w:rsidR="00BB241C" w:rsidRDefault="00BB241C" w:rsidP="00BB241C">
      <w:pPr>
        <w:widowControl w:val="0"/>
        <w:jc w:val="left"/>
      </w:pPr>
      <w:r w:rsidRPr="00BB241C">
        <w:rPr>
          <w:b/>
        </w:rPr>
        <w:t>VERSIONS OF THIS BILL</w:t>
      </w:r>
    </w:p>
    <w:p w:rsidR="00BB241C" w:rsidRDefault="00BB241C" w:rsidP="00BB241C">
      <w:pPr>
        <w:widowControl w:val="0"/>
        <w:jc w:val="left"/>
      </w:pPr>
    </w:p>
    <w:p w:rsidR="00BB241C" w:rsidRDefault="004E010B" w:rsidP="00BB241C">
      <w:pPr>
        <w:widowControl w:val="0"/>
        <w:jc w:val="left"/>
      </w:pPr>
      <w:hyperlink r:id="rId16" w:history="1">
        <w:r w:rsidR="00BB241C">
          <w:rPr>
            <w:rStyle w:val="Hyperlink"/>
          </w:rPr>
          <w:t>12/9/2020</w:t>
        </w:r>
      </w:hyperlink>
    </w:p>
    <w:p w:rsidR="00BB241C" w:rsidRDefault="004E010B" w:rsidP="00BB241C">
      <w:hyperlink r:id="rId17" w:history="1">
        <w:r w:rsidR="00083A36" w:rsidRPr="00083A36">
          <w:rPr>
            <w:rStyle w:val="Hyperlink"/>
          </w:rPr>
          <w:t>2/18/2021</w:t>
        </w:r>
      </w:hyperlink>
    </w:p>
    <w:p w:rsidR="00083A36" w:rsidRDefault="00083A36" w:rsidP="00BB241C"/>
    <w:p w:rsidR="00BB241C" w:rsidRDefault="00BB241C" w:rsidP="00BB241C">
      <w:pPr>
        <w:sectPr w:rsidR="00BB241C" w:rsidSect="00BB241C">
          <w:pgSz w:w="12240" w:h="15840" w:code="1"/>
          <w:pgMar w:top="1080" w:right="1440" w:bottom="1080" w:left="1440" w:header="720" w:footer="720" w:gutter="0"/>
          <w:cols w:space="720"/>
          <w:noEndnote/>
          <w:docGrid w:linePitch="360"/>
        </w:sectPr>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83A36" w:rsidRPr="005E1F2A"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Pr="005E1F2A" w:rsidRDefault="00083A36" w:rsidP="005E1F2A">
      <w:pPr>
        <w:tabs>
          <w:tab w:val="right" w:pos="5933"/>
        </w:tabs>
        <w:suppressAutoHyphens/>
      </w:pPr>
      <w:r>
        <w:tab/>
      </w:r>
      <w:r>
        <w:rPr>
          <w:b/>
          <w:sz w:val="36"/>
        </w:rPr>
        <w:t>H. 3263</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Huggins, Davis, B. Newton, G.R. Smith, Morgan, Burns, Erickson, Bennett, Thayer, Taylor, Bryant, Elliott, Willis, Felder, McGarry, Hewitt, Bailey, W. Newton and Herbkersman</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83A36" w:rsidRPr="005E1F2A" w:rsidRDefault="00083A36"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Pr="005E1F2A" w:rsidRDefault="00083A36"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3263) </w:t>
      </w:r>
      <w:r w:rsidRPr="005E1F2A">
        <w:rPr>
          <w:color w:val="000000" w:themeColor="text1"/>
          <w:u w:color="000000" w:themeColor="text1"/>
        </w:rPr>
        <w:t>to amend Section 7</w:t>
      </w:r>
      <w:r w:rsidRPr="005E1F2A">
        <w:rPr>
          <w:color w:val="000000" w:themeColor="text1"/>
          <w:u w:color="000000" w:themeColor="text1"/>
        </w:rPr>
        <w:noBreakHyphen/>
        <w:t>17</w:t>
      </w:r>
      <w:r w:rsidRPr="005E1F2A">
        <w:rPr>
          <w:color w:val="000000" w:themeColor="text1"/>
          <w:u w:color="000000" w:themeColor="text1"/>
        </w:rPr>
        <w:noBreakHyphen/>
        <w:t>560, Code of Laws of South Carolina, 1976, relating to the authority of the state executive committees to hear certain protests and contests</w:t>
      </w:r>
      <w:r>
        <w:t>, etc., respectfully</w:t>
      </w:r>
    </w:p>
    <w:p w:rsidR="00083A36" w:rsidRPr="005E1F2A" w:rsidRDefault="00083A36"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083A36" w:rsidRPr="005E1F2A" w:rsidRDefault="00083A36"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3A36" w:rsidSect="005E1F2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Pr="00325348" w:rsidRDefault="00083A36" w:rsidP="008E1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83A36" w:rsidRDefault="00083A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Default="00083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 xml:space="preserve">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w:t>
      </w:r>
      <w:r>
        <w:rPr>
          <w:color w:val="000000" w:themeColor="text1"/>
          <w:u w:color="000000" w:themeColor="text1"/>
        </w:rPr>
        <w:t>7</w:t>
      </w:r>
      <w:r>
        <w:rPr>
          <w:color w:val="000000" w:themeColor="text1"/>
          <w:u w:color="000000" w:themeColor="text1"/>
        </w:rPr>
        <w:noBreakHyphen/>
        <w:t>17</w:t>
      </w:r>
      <w:r>
        <w:rPr>
          <w:color w:val="000000" w:themeColor="text1"/>
          <w:u w:color="000000" w:themeColor="text1"/>
        </w:rPr>
        <w:noBreakHyphen/>
        <w:t xml:space="preserve">520, </w:t>
      </w:r>
      <w:r w:rsidRPr="0080569E">
        <w:rPr>
          <w:color w:val="000000" w:themeColor="text1"/>
          <w:u w:color="000000" w:themeColor="text1"/>
        </w:rPr>
        <w:t>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530, 7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540, AND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p>
    <w:p w:rsidR="00083A36" w:rsidRDefault="00083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3A36" w:rsidRDefault="00083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3A36" w:rsidRDefault="00083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36" w:rsidRPr="0080569E"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0569E">
        <w:rPr>
          <w:color w:val="000000" w:themeColor="text1"/>
          <w:u w:color="000000" w:themeColor="text1"/>
        </w:rPr>
        <w:t>Section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 of the 1976 Code is amended to read:</w:t>
      </w:r>
    </w:p>
    <w:p w:rsidR="00083A36" w:rsidRPr="0080569E"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A36" w:rsidRPr="0080569E"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w:t>
      </w:r>
      <w:r>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w:t>
      </w:r>
      <w:r>
        <w:rPr>
          <w:color w:val="000000" w:themeColor="text1"/>
          <w:u w:val="single"/>
        </w:rPr>
        <w:t>,</w:t>
      </w:r>
      <w:r w:rsidRPr="0080569E">
        <w:rPr>
          <w:color w:val="000000" w:themeColor="text1"/>
          <w:u w:color="000000" w:themeColor="text1"/>
        </w:rPr>
        <w:t xml:space="preserve">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083A36" w:rsidRPr="0080569E"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A36"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Pr>
          <w:color w:val="000000" w:themeColor="text1"/>
          <w:u w:color="000000" w:themeColor="text1"/>
        </w:rPr>
        <w:noBreakHyphen/>
      </w:r>
      <w:r w:rsidRPr="00BE0DB1">
        <w:rPr>
          <w:color w:val="000000" w:themeColor="text1"/>
          <w:u w:color="000000" w:themeColor="text1"/>
        </w:rPr>
        <w:t>17</w:t>
      </w:r>
      <w:r>
        <w:rPr>
          <w:color w:val="000000" w:themeColor="text1"/>
          <w:u w:color="000000" w:themeColor="text1"/>
        </w:rPr>
        <w:noBreakHyphen/>
      </w:r>
      <w:r w:rsidRPr="00BE0DB1">
        <w:rPr>
          <w:color w:val="000000" w:themeColor="text1"/>
          <w:u w:color="000000" w:themeColor="text1"/>
        </w:rPr>
        <w:t>520, 7</w:t>
      </w:r>
      <w:r>
        <w:rPr>
          <w:color w:val="000000" w:themeColor="text1"/>
          <w:u w:color="000000" w:themeColor="text1"/>
        </w:rPr>
        <w:noBreakHyphen/>
      </w:r>
      <w:r w:rsidRPr="00BE0DB1">
        <w:rPr>
          <w:color w:val="000000" w:themeColor="text1"/>
          <w:u w:color="000000" w:themeColor="text1"/>
        </w:rPr>
        <w:t>17</w:t>
      </w:r>
      <w:r>
        <w:rPr>
          <w:color w:val="000000" w:themeColor="text1"/>
          <w:u w:color="000000" w:themeColor="text1"/>
        </w:rPr>
        <w:noBreakHyphen/>
      </w:r>
      <w:r w:rsidRPr="00BE0DB1">
        <w:rPr>
          <w:color w:val="000000" w:themeColor="text1"/>
          <w:u w:color="000000" w:themeColor="text1"/>
        </w:rPr>
        <w:t>530, 7</w:t>
      </w:r>
      <w:r>
        <w:rPr>
          <w:color w:val="000000" w:themeColor="text1"/>
          <w:u w:color="000000" w:themeColor="text1"/>
        </w:rPr>
        <w:noBreakHyphen/>
      </w:r>
      <w:r w:rsidRPr="00BE0DB1">
        <w:rPr>
          <w:color w:val="000000" w:themeColor="text1"/>
          <w:u w:color="000000" w:themeColor="text1"/>
        </w:rPr>
        <w:t>17</w:t>
      </w:r>
      <w:r>
        <w:rPr>
          <w:color w:val="000000" w:themeColor="text1"/>
          <w:u w:color="000000" w:themeColor="text1"/>
        </w:rPr>
        <w:noBreakHyphen/>
      </w:r>
      <w:r w:rsidRPr="00BE0DB1">
        <w:rPr>
          <w:color w:val="000000" w:themeColor="text1"/>
          <w:u w:color="000000" w:themeColor="text1"/>
        </w:rPr>
        <w:t>540, and 7</w:t>
      </w:r>
      <w:r>
        <w:rPr>
          <w:color w:val="000000" w:themeColor="text1"/>
          <w:u w:color="000000" w:themeColor="text1"/>
        </w:rPr>
        <w:noBreakHyphen/>
      </w:r>
      <w:r w:rsidRPr="00BE0DB1">
        <w:rPr>
          <w:color w:val="000000" w:themeColor="text1"/>
          <w:u w:color="000000" w:themeColor="text1"/>
        </w:rPr>
        <w:t>17</w:t>
      </w:r>
      <w:r>
        <w:rPr>
          <w:color w:val="000000" w:themeColor="text1"/>
          <w:u w:color="000000" w:themeColor="text1"/>
        </w:rPr>
        <w:noBreakHyphen/>
      </w:r>
      <w:r w:rsidRPr="00BE0DB1">
        <w:rPr>
          <w:color w:val="000000" w:themeColor="text1"/>
          <w:u w:color="000000" w:themeColor="text1"/>
        </w:rPr>
        <w:t>550 are repealed</w:t>
      </w:r>
      <w:r>
        <w:rPr>
          <w:color w:val="000000" w:themeColor="text1"/>
          <w:u w:color="000000" w:themeColor="text1"/>
        </w:rPr>
        <w:t>.</w:t>
      </w:r>
    </w:p>
    <w:p w:rsidR="00083A36" w:rsidRPr="0080569E"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A36" w:rsidRDefault="00083A3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083A36" w:rsidRDefault="00083A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241C" w:rsidRDefault="00BB241C" w:rsidP="0008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241C" w:rsidSect="005E1F2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AE" w:rsidRDefault="00713CAE" w:rsidP="009F0C77">
      <w:r>
        <w:separator/>
      </w:r>
    </w:p>
  </w:endnote>
  <w:endnote w:type="continuationSeparator" w:id="0">
    <w:p w:rsidR="00713CAE" w:rsidRDefault="00713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326CBF-0ABC-4CC5-8E24-2010A5E0E7CA}"/>
    <w:embedBold r:id="rId2" w:fontKey="{4BE1A26B-0ED3-4FA1-A9AB-29E56E9707DE}"/>
  </w:font>
  <w:font w:name="Calibri">
    <w:panose1 w:val="020F0502020204030204"/>
    <w:charset w:val="00"/>
    <w:family w:val="swiss"/>
    <w:pitch w:val="variable"/>
    <w:sig w:usb0="E0002EFF" w:usb1="C000247B" w:usb2="00000009" w:usb3="00000000" w:csb0="000001FF" w:csb1="00000000"/>
    <w:embedRegular r:id="rId3" w:fontKey="{41EC62D8-F992-4CF1-9D54-50694A6CBBC5}"/>
  </w:font>
  <w:font w:name="Segoe UI">
    <w:panose1 w:val="020B0502040204020203"/>
    <w:charset w:val="00"/>
    <w:family w:val="swiss"/>
    <w:pitch w:val="variable"/>
    <w:sig w:usb0="E4002EFF" w:usb1="C000E47F" w:usb2="00000009" w:usb3="00000000" w:csb0="000001FF" w:csb1="00000000"/>
    <w:embedRegular r:id="rId4" w:fontKey="{3586FAB2-A33A-4C4D-BBB5-58F97C2AB63E}"/>
  </w:font>
  <w:font w:name="Cambria">
    <w:panose1 w:val="02040503050406030204"/>
    <w:charset w:val="00"/>
    <w:family w:val="roman"/>
    <w:pitch w:val="variable"/>
    <w:sig w:usb0="E00006FF" w:usb1="420024FF" w:usb2="02000000" w:usb3="00000000" w:csb0="0000019F" w:csb1="00000000"/>
    <w:embedRegular r:id="rId5" w:fontKey="{083F669F-13C6-4781-BCC7-342A669A66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A36" w:rsidRPr="008E1A41" w:rsidRDefault="00083A36" w:rsidP="008E1A41">
    <w:pPr>
      <w:pStyle w:val="Footer"/>
      <w:tabs>
        <w:tab w:val="clear" w:pos="4680"/>
        <w:tab w:val="clear" w:pos="9360"/>
        <w:tab w:val="center" w:pos="2995"/>
      </w:tabs>
      <w:spacing w:before="120"/>
    </w:pPr>
    <w:r>
      <w:t>[3263-</w:t>
    </w:r>
    <w:r>
      <w:fldChar w:fldCharType="begin"/>
    </w:r>
    <w:r>
      <w:instrText xml:space="preserve"> PAGE  \* MERGEFORMAT </w:instrText>
    </w:r>
    <w:r>
      <w:fldChar w:fldCharType="separate"/>
    </w:r>
    <w:r w:rsidR="009013E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F2A" w:rsidRPr="008E1A41" w:rsidRDefault="00083A36" w:rsidP="008E1A41">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6837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AE" w:rsidRDefault="00713CAE" w:rsidP="009F0C77">
      <w:r>
        <w:separator/>
      </w:r>
    </w:p>
  </w:footnote>
  <w:footnote w:type="continuationSeparator" w:id="0">
    <w:p w:rsidR="00713CAE" w:rsidRDefault="00713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4ZW21"/>
    <w:docVar w:name="CoverBillType" w:val="b"/>
    <w:docVar w:name="DocPath" w:val="L:\Council\bills\CC\15874ZW21.DOCX"/>
    <w:docVar w:name="dvBillNumber" w:val="3263"/>
    <w:docVar w:name="dvBillNumberPrefix" w:val="H. "/>
    <w:docVar w:name="dvOriginalBody" w:val="House"/>
    <w:docVar w:name="dvSteno" w:val="CC"/>
    <w:docVar w:name="NameofBody" w:val="h"/>
    <w:docVar w:name="vGroup2" w:val="Council"/>
  </w:docVars>
  <w:rsids>
    <w:rsidRoot w:val="00713CAE"/>
    <w:rsid w:val="000056CD"/>
    <w:rsid w:val="00011869"/>
    <w:rsid w:val="00015CD6"/>
    <w:rsid w:val="00062430"/>
    <w:rsid w:val="00083A36"/>
    <w:rsid w:val="000E0100"/>
    <w:rsid w:val="000E1785"/>
    <w:rsid w:val="000F40FA"/>
    <w:rsid w:val="001035F1"/>
    <w:rsid w:val="0010776B"/>
    <w:rsid w:val="00133E66"/>
    <w:rsid w:val="001435A3"/>
    <w:rsid w:val="00146ED3"/>
    <w:rsid w:val="00151044"/>
    <w:rsid w:val="00152B86"/>
    <w:rsid w:val="001556B4"/>
    <w:rsid w:val="00186DC7"/>
    <w:rsid w:val="001D08F2"/>
    <w:rsid w:val="001D3A58"/>
    <w:rsid w:val="001D525B"/>
    <w:rsid w:val="001D7F4F"/>
    <w:rsid w:val="00205238"/>
    <w:rsid w:val="002321B6"/>
    <w:rsid w:val="00232912"/>
    <w:rsid w:val="00250967"/>
    <w:rsid w:val="002543C8"/>
    <w:rsid w:val="0025541D"/>
    <w:rsid w:val="002811CE"/>
    <w:rsid w:val="00284AAE"/>
    <w:rsid w:val="002E5912"/>
    <w:rsid w:val="00301B21"/>
    <w:rsid w:val="00325348"/>
    <w:rsid w:val="003265E0"/>
    <w:rsid w:val="0032732C"/>
    <w:rsid w:val="00336AD0"/>
    <w:rsid w:val="00367404"/>
    <w:rsid w:val="0037079A"/>
    <w:rsid w:val="0037474A"/>
    <w:rsid w:val="003C4DAB"/>
    <w:rsid w:val="003D01E8"/>
    <w:rsid w:val="003E5288"/>
    <w:rsid w:val="003F6D79"/>
    <w:rsid w:val="0041760A"/>
    <w:rsid w:val="00417C01"/>
    <w:rsid w:val="004403BD"/>
    <w:rsid w:val="00440F4C"/>
    <w:rsid w:val="00445E8A"/>
    <w:rsid w:val="00461441"/>
    <w:rsid w:val="004809EE"/>
    <w:rsid w:val="004A08A5"/>
    <w:rsid w:val="004E7D54"/>
    <w:rsid w:val="00521C89"/>
    <w:rsid w:val="0052245A"/>
    <w:rsid w:val="005273C6"/>
    <w:rsid w:val="00530A69"/>
    <w:rsid w:val="00545593"/>
    <w:rsid w:val="00556EBF"/>
    <w:rsid w:val="00566A1A"/>
    <w:rsid w:val="00577C6C"/>
    <w:rsid w:val="005A62FE"/>
    <w:rsid w:val="005C2FE2"/>
    <w:rsid w:val="005E2BC9"/>
    <w:rsid w:val="00605102"/>
    <w:rsid w:val="006215AA"/>
    <w:rsid w:val="00683775"/>
    <w:rsid w:val="00685286"/>
    <w:rsid w:val="006913C9"/>
    <w:rsid w:val="0069470D"/>
    <w:rsid w:val="00694A02"/>
    <w:rsid w:val="006D58AA"/>
    <w:rsid w:val="00713CAE"/>
    <w:rsid w:val="00734F00"/>
    <w:rsid w:val="00736959"/>
    <w:rsid w:val="007A70AE"/>
    <w:rsid w:val="00831DA8"/>
    <w:rsid w:val="008362E8"/>
    <w:rsid w:val="0085786E"/>
    <w:rsid w:val="008A1768"/>
    <w:rsid w:val="008A489F"/>
    <w:rsid w:val="008E1A41"/>
    <w:rsid w:val="008F0F33"/>
    <w:rsid w:val="008F4429"/>
    <w:rsid w:val="009013E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07B"/>
    <w:rsid w:val="00AE1160"/>
    <w:rsid w:val="00B03CDF"/>
    <w:rsid w:val="00B131D9"/>
    <w:rsid w:val="00B219B9"/>
    <w:rsid w:val="00B412D4"/>
    <w:rsid w:val="00B64FFF"/>
    <w:rsid w:val="00BB241C"/>
    <w:rsid w:val="00BE3C22"/>
    <w:rsid w:val="00C0345E"/>
    <w:rsid w:val="00C21ABE"/>
    <w:rsid w:val="00C31C95"/>
    <w:rsid w:val="00C3483A"/>
    <w:rsid w:val="00C74E9D"/>
    <w:rsid w:val="00C826DD"/>
    <w:rsid w:val="00C82FD3"/>
    <w:rsid w:val="00C92819"/>
    <w:rsid w:val="00CC6B7B"/>
    <w:rsid w:val="00CD2089"/>
    <w:rsid w:val="00CD603C"/>
    <w:rsid w:val="00D15721"/>
    <w:rsid w:val="00D71A6B"/>
    <w:rsid w:val="00D73A67"/>
    <w:rsid w:val="00D76E03"/>
    <w:rsid w:val="00D970A9"/>
    <w:rsid w:val="00DF3845"/>
    <w:rsid w:val="00E41911"/>
    <w:rsid w:val="00E44B57"/>
    <w:rsid w:val="00E92EEF"/>
    <w:rsid w:val="00EF2368"/>
    <w:rsid w:val="00F065A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C5A397-FB03-4E2B-82F0-A0A20F5C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5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6CD"/>
    <w:rPr>
      <w:rFonts w:ascii="Segoe UI" w:eastAsia="Times New Roman" w:hAnsi="Segoe UI" w:cs="Segoe UI"/>
      <w:sz w:val="18"/>
      <w:szCs w:val="18"/>
    </w:rPr>
  </w:style>
  <w:style w:type="character" w:styleId="Hyperlink">
    <w:name w:val="Hyperlink"/>
    <w:basedOn w:val="DefaultParagraphFont"/>
    <w:uiPriority w:val="99"/>
    <w:unhideWhenUsed/>
    <w:rsid w:val="00BB2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22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225.docx" TargetMode="External"/><Relationship Id="rId17" Type="http://schemas.openxmlformats.org/officeDocument/2006/relationships/hyperlink" Target="file:///p:\pprever\2021-22\3263_20210218.docx" TargetMode="External"/><Relationship Id="rId2" Type="http://schemas.openxmlformats.org/officeDocument/2006/relationships/styles" Target="styles.xml"/><Relationship Id="rId16" Type="http://schemas.openxmlformats.org/officeDocument/2006/relationships/hyperlink" Target="file:///p:\pprever\2021-22\3263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2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63&amp;session=124&amp;summary=B" TargetMode="External"/><Relationship Id="rId10" Type="http://schemas.openxmlformats.org/officeDocument/2006/relationships/hyperlink" Target="file:///h:\hj\2021022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218.docx" TargetMode="External"/><Relationship Id="rId14" Type="http://schemas.openxmlformats.org/officeDocument/2006/relationships/hyperlink" Target="file:///h:\sj\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CB7E8-3BBB-43D9-9A62-44F4EECB5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4297</Characters>
  <Application>Microsoft Office Word</Application>
  <DocSecurity>0</DocSecurity>
  <Lines>186</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3263: Subject not yet available - South Carolina Legislature Online</dc:title>
  <dc:creator>Chris Charlton</dc:creator>
  <cp:lastModifiedBy>S Wilson</cp:lastModifiedBy>
  <cp:revision>2</cp:revision>
  <cp:lastPrinted>2020-12-08T13:58:00Z</cp:lastPrinted>
  <dcterms:created xsi:type="dcterms:W3CDTF">2021-03-11T18:14:00Z</dcterms:created>
  <dcterms:modified xsi:type="dcterms:W3CDTF">2021-03-11T18:14:00Z</dcterms:modified>
</cp:coreProperties>
</file>